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287" w:rsidRPr="00A45479" w:rsidRDefault="006F6287" w:rsidP="00A45479">
      <w:pPr>
        <w:pStyle w:val="Title"/>
        <w:spacing w:line="276" w:lineRule="auto"/>
        <w:jc w:val="center"/>
        <w:rPr>
          <w:rFonts w:ascii="Times New Roman" w:hAnsi="Times New Roman" w:cs="Times New Roman"/>
          <w:b/>
          <w:sz w:val="28"/>
          <w:szCs w:val="22"/>
        </w:rPr>
      </w:pPr>
      <w:r w:rsidRPr="00A45479">
        <w:rPr>
          <w:rFonts w:ascii="Times New Roman" w:hAnsi="Times New Roman" w:cs="Times New Roman"/>
          <w:b/>
          <w:sz w:val="28"/>
          <w:szCs w:val="22"/>
        </w:rPr>
        <w:t>Virginia Department of Education</w:t>
      </w:r>
    </w:p>
    <w:p w:rsidR="006F6287" w:rsidRPr="00A45479" w:rsidRDefault="006F6287" w:rsidP="00A45479">
      <w:pPr>
        <w:pStyle w:val="Title"/>
        <w:spacing w:line="276" w:lineRule="auto"/>
        <w:jc w:val="center"/>
        <w:rPr>
          <w:rFonts w:ascii="Times New Roman" w:hAnsi="Times New Roman" w:cs="Times New Roman"/>
          <w:b/>
          <w:sz w:val="28"/>
          <w:szCs w:val="22"/>
        </w:rPr>
      </w:pPr>
      <w:r w:rsidRPr="00A45479">
        <w:rPr>
          <w:rFonts w:ascii="Times New Roman" w:hAnsi="Times New Roman" w:cs="Times New Roman"/>
          <w:b/>
          <w:sz w:val="28"/>
          <w:szCs w:val="22"/>
        </w:rPr>
        <w:t>Coronavirus Response and Relief Supplemental Appropriations (CRRSA) Act</w:t>
      </w:r>
    </w:p>
    <w:p w:rsidR="00A45479" w:rsidRPr="00A45479" w:rsidRDefault="009E3ED2" w:rsidP="00A45479">
      <w:pPr>
        <w:pStyle w:val="Title"/>
        <w:spacing w:line="276" w:lineRule="auto"/>
        <w:jc w:val="center"/>
        <w:rPr>
          <w:rFonts w:ascii="Times New Roman" w:hAnsi="Times New Roman" w:cs="Times New Roman"/>
          <w:b/>
          <w:sz w:val="28"/>
          <w:szCs w:val="22"/>
        </w:rPr>
      </w:pPr>
      <w:r>
        <w:rPr>
          <w:rFonts w:ascii="Times New Roman" w:hAnsi="Times New Roman" w:cs="Times New Roman"/>
          <w:b/>
          <w:sz w:val="28"/>
          <w:szCs w:val="22"/>
        </w:rPr>
        <w:t>Emergency Assistance for</w:t>
      </w:r>
      <w:r w:rsidR="006F6287" w:rsidRPr="00A45479">
        <w:rPr>
          <w:rFonts w:ascii="Times New Roman" w:hAnsi="Times New Roman" w:cs="Times New Roman"/>
          <w:b/>
          <w:sz w:val="28"/>
          <w:szCs w:val="22"/>
        </w:rPr>
        <w:t xml:space="preserve"> Non-Public Schools (EANS) Program </w:t>
      </w:r>
    </w:p>
    <w:p w:rsidR="006F6287" w:rsidRPr="00A45479" w:rsidRDefault="006F6287" w:rsidP="00A45479">
      <w:pPr>
        <w:pStyle w:val="Title"/>
        <w:spacing w:line="276" w:lineRule="auto"/>
        <w:jc w:val="center"/>
        <w:rPr>
          <w:rFonts w:ascii="Times New Roman" w:hAnsi="Times New Roman" w:cs="Times New Roman"/>
          <w:b/>
          <w:i/>
          <w:sz w:val="28"/>
          <w:szCs w:val="22"/>
        </w:rPr>
      </w:pPr>
      <w:r w:rsidRPr="00A45479">
        <w:rPr>
          <w:rFonts w:ascii="Times New Roman" w:hAnsi="Times New Roman" w:cs="Times New Roman"/>
          <w:b/>
          <w:i/>
          <w:sz w:val="28"/>
          <w:szCs w:val="22"/>
        </w:rPr>
        <w:t>Application</w:t>
      </w:r>
      <w:r w:rsidR="00A45479" w:rsidRPr="00A45479">
        <w:rPr>
          <w:rFonts w:ascii="Times New Roman" w:hAnsi="Times New Roman" w:cs="Times New Roman"/>
          <w:b/>
          <w:i/>
          <w:sz w:val="28"/>
          <w:szCs w:val="22"/>
        </w:rPr>
        <w:t xml:space="preserve"> Narrative</w:t>
      </w:r>
    </w:p>
    <w:p w:rsidR="00C447AA" w:rsidRPr="00A45479" w:rsidRDefault="006F6287" w:rsidP="00A45479">
      <w:pPr>
        <w:pStyle w:val="Title"/>
        <w:spacing w:after="120" w:line="276" w:lineRule="auto"/>
        <w:jc w:val="center"/>
        <w:rPr>
          <w:rFonts w:ascii="Times New Roman" w:hAnsi="Times New Roman" w:cs="Times New Roman"/>
          <w:b/>
          <w:sz w:val="28"/>
          <w:szCs w:val="22"/>
        </w:rPr>
      </w:pPr>
      <w:r w:rsidRPr="00A45479">
        <w:rPr>
          <w:rFonts w:ascii="Times New Roman" w:hAnsi="Times New Roman" w:cs="Times New Roman"/>
          <w:b/>
          <w:color w:val="C00000"/>
          <w:sz w:val="28"/>
          <w:szCs w:val="22"/>
        </w:rPr>
        <w:t xml:space="preserve">Application Due Date: </w:t>
      </w:r>
      <w:r w:rsidR="00F73991">
        <w:rPr>
          <w:rFonts w:ascii="Times New Roman" w:hAnsi="Times New Roman" w:cs="Times New Roman"/>
          <w:b/>
          <w:color w:val="C00000"/>
          <w:sz w:val="28"/>
          <w:szCs w:val="22"/>
        </w:rPr>
        <w:t>April 26</w:t>
      </w:r>
      <w:r w:rsidRPr="00A45479">
        <w:rPr>
          <w:rFonts w:ascii="Times New Roman" w:hAnsi="Times New Roman" w:cs="Times New Roman"/>
          <w:b/>
          <w:color w:val="C00000"/>
          <w:sz w:val="28"/>
          <w:szCs w:val="22"/>
        </w:rPr>
        <w:t>, 2021</w:t>
      </w:r>
    </w:p>
    <w:p w:rsidR="00B933F6" w:rsidRDefault="00B933F6" w:rsidP="00A45479">
      <w:pPr>
        <w:spacing w:after="120" w:line="240" w:lineRule="auto"/>
        <w:textAlignment w:val="baseline"/>
        <w:rPr>
          <w:rFonts w:ascii="Times New Roman" w:eastAsia="Times New Roman" w:hAnsi="Times New Roman" w:cs="Times New Roman"/>
          <w:bCs/>
          <w:szCs w:val="24"/>
        </w:rPr>
      </w:pPr>
      <w:r w:rsidRPr="00632833">
        <w:rPr>
          <w:rFonts w:ascii="Times New Roman" w:eastAsia="Times New Roman" w:hAnsi="Times New Roman" w:cs="Times New Roman"/>
          <w:bCs/>
          <w:szCs w:val="24"/>
        </w:rPr>
        <w:t>The Coronavirus Response and Relief Supplemental Appropri</w:t>
      </w:r>
      <w:r w:rsidR="00632833" w:rsidRPr="00632833">
        <w:rPr>
          <w:rFonts w:ascii="Times New Roman" w:eastAsia="Times New Roman" w:hAnsi="Times New Roman" w:cs="Times New Roman"/>
          <w:bCs/>
          <w:szCs w:val="24"/>
        </w:rPr>
        <w:t>ati</w:t>
      </w:r>
      <w:r w:rsidR="003523F4">
        <w:rPr>
          <w:rFonts w:ascii="Times New Roman" w:eastAsia="Times New Roman" w:hAnsi="Times New Roman" w:cs="Times New Roman"/>
          <w:bCs/>
          <w:szCs w:val="24"/>
        </w:rPr>
        <w:t>ons (CRRSA) Act included $46.6 m</w:t>
      </w:r>
      <w:r w:rsidR="00632833" w:rsidRPr="00632833">
        <w:rPr>
          <w:rFonts w:ascii="Times New Roman" w:eastAsia="Times New Roman" w:hAnsi="Times New Roman" w:cs="Times New Roman"/>
          <w:bCs/>
          <w:szCs w:val="24"/>
        </w:rPr>
        <w:t>illion</w:t>
      </w:r>
      <w:r w:rsidRPr="00632833">
        <w:rPr>
          <w:rFonts w:ascii="Times New Roman" w:eastAsia="Times New Roman" w:hAnsi="Times New Roman" w:cs="Times New Roman"/>
          <w:bCs/>
          <w:szCs w:val="24"/>
        </w:rPr>
        <w:t xml:space="preserve"> in federal funding for eligible non-public schools</w:t>
      </w:r>
      <w:r w:rsidR="003523F4">
        <w:rPr>
          <w:rFonts w:ascii="Times New Roman" w:eastAsia="Times New Roman" w:hAnsi="Times New Roman" w:cs="Times New Roman"/>
          <w:bCs/>
          <w:szCs w:val="24"/>
        </w:rPr>
        <w:t xml:space="preserve"> in Virginia</w:t>
      </w:r>
      <w:r w:rsidRPr="00632833">
        <w:rPr>
          <w:rFonts w:ascii="Times New Roman" w:eastAsia="Times New Roman" w:hAnsi="Times New Roman" w:cs="Times New Roman"/>
          <w:bCs/>
          <w:szCs w:val="24"/>
        </w:rPr>
        <w:t xml:space="preserve"> thr</w:t>
      </w:r>
      <w:r w:rsidR="009E3ED2">
        <w:rPr>
          <w:rFonts w:ascii="Times New Roman" w:eastAsia="Times New Roman" w:hAnsi="Times New Roman" w:cs="Times New Roman"/>
          <w:bCs/>
          <w:szCs w:val="24"/>
        </w:rPr>
        <w:t>ough the Emergency Assistance for</w:t>
      </w:r>
      <w:r w:rsidRPr="00632833">
        <w:rPr>
          <w:rFonts w:ascii="Times New Roman" w:eastAsia="Times New Roman" w:hAnsi="Times New Roman" w:cs="Times New Roman"/>
          <w:bCs/>
          <w:szCs w:val="24"/>
        </w:rPr>
        <w:t xml:space="preserve"> Non-Public Schools (EANS) program. The Virginia Department of Education serves as the program administrator for the EANS funds awarded to Virginia. To be considered for funding, eligible non-public schools</w:t>
      </w:r>
      <w:r w:rsidR="0095077F">
        <w:rPr>
          <w:rFonts w:ascii="Times New Roman" w:eastAsia="Times New Roman" w:hAnsi="Times New Roman" w:cs="Times New Roman"/>
          <w:bCs/>
          <w:szCs w:val="24"/>
        </w:rPr>
        <w:t xml:space="preserve"> must complete all </w:t>
      </w:r>
      <w:r w:rsidR="00B51A95">
        <w:rPr>
          <w:rFonts w:ascii="Times New Roman" w:eastAsia="Times New Roman" w:hAnsi="Times New Roman" w:cs="Times New Roman"/>
          <w:bCs/>
          <w:szCs w:val="24"/>
        </w:rPr>
        <w:t>sections</w:t>
      </w:r>
      <w:r w:rsidR="0095077F">
        <w:rPr>
          <w:rFonts w:ascii="Times New Roman" w:eastAsia="Times New Roman" w:hAnsi="Times New Roman" w:cs="Times New Roman"/>
          <w:bCs/>
          <w:szCs w:val="24"/>
        </w:rPr>
        <w:t xml:space="preserve"> of the</w:t>
      </w:r>
      <w:r w:rsidRPr="00632833">
        <w:rPr>
          <w:rFonts w:ascii="Times New Roman" w:eastAsia="Times New Roman" w:hAnsi="Times New Roman" w:cs="Times New Roman"/>
          <w:bCs/>
          <w:szCs w:val="24"/>
        </w:rPr>
        <w:t xml:space="preserve"> application and submit the completed application to </w:t>
      </w:r>
      <w:hyperlink r:id="rId8" w:history="1">
        <w:r w:rsidR="00632833" w:rsidRPr="00632833">
          <w:rPr>
            <w:rStyle w:val="Hyperlink"/>
            <w:rFonts w:ascii="Times New Roman" w:eastAsia="Times New Roman" w:hAnsi="Times New Roman" w:cs="Times New Roman"/>
            <w:bCs/>
            <w:szCs w:val="24"/>
          </w:rPr>
          <w:t>EANS@doe.virginia.gov</w:t>
        </w:r>
      </w:hyperlink>
      <w:r w:rsidR="00632833" w:rsidRPr="00632833">
        <w:rPr>
          <w:rFonts w:ascii="Times New Roman" w:eastAsia="Times New Roman" w:hAnsi="Times New Roman" w:cs="Times New Roman"/>
          <w:bCs/>
          <w:szCs w:val="24"/>
        </w:rPr>
        <w:t xml:space="preserve"> </w:t>
      </w:r>
      <w:r w:rsidRPr="00632833">
        <w:rPr>
          <w:rFonts w:ascii="Times New Roman" w:eastAsia="Times New Roman" w:hAnsi="Times New Roman" w:cs="Times New Roman"/>
          <w:bCs/>
          <w:szCs w:val="24"/>
        </w:rPr>
        <w:t xml:space="preserve">no later than </w:t>
      </w:r>
      <w:r w:rsidR="00F73991">
        <w:rPr>
          <w:rFonts w:ascii="Times New Roman" w:eastAsia="Times New Roman" w:hAnsi="Times New Roman" w:cs="Times New Roman"/>
          <w:b/>
          <w:bCs/>
          <w:color w:val="C00000"/>
          <w:szCs w:val="24"/>
        </w:rPr>
        <w:t>Monday, April 26</w:t>
      </w:r>
      <w:r w:rsidRPr="00632833">
        <w:rPr>
          <w:rFonts w:ascii="Times New Roman" w:eastAsia="Times New Roman" w:hAnsi="Times New Roman" w:cs="Times New Roman"/>
          <w:b/>
          <w:bCs/>
          <w:color w:val="C00000"/>
          <w:szCs w:val="24"/>
        </w:rPr>
        <w:t>, 2021</w:t>
      </w:r>
      <w:r w:rsidRPr="00632833">
        <w:rPr>
          <w:rFonts w:ascii="Times New Roman" w:eastAsia="Times New Roman" w:hAnsi="Times New Roman" w:cs="Times New Roman"/>
          <w:bCs/>
          <w:szCs w:val="24"/>
        </w:rPr>
        <w:t xml:space="preserve">. </w:t>
      </w:r>
      <w:r w:rsidR="0095077F">
        <w:rPr>
          <w:rFonts w:ascii="Times New Roman" w:eastAsia="Times New Roman" w:hAnsi="Times New Roman" w:cs="Times New Roman"/>
          <w:b/>
          <w:bCs/>
          <w:color w:val="C00000"/>
          <w:szCs w:val="24"/>
        </w:rPr>
        <w:t>The application has two parts</w:t>
      </w:r>
      <w:r w:rsidR="00F64C46">
        <w:rPr>
          <w:rFonts w:ascii="Times New Roman" w:eastAsia="Times New Roman" w:hAnsi="Times New Roman" w:cs="Times New Roman"/>
          <w:b/>
          <w:bCs/>
          <w:color w:val="C00000"/>
          <w:szCs w:val="24"/>
        </w:rPr>
        <w:t xml:space="preserve"> – the Narrative</w:t>
      </w:r>
      <w:r w:rsidR="0095077F" w:rsidRPr="0095077F">
        <w:rPr>
          <w:rFonts w:ascii="Times New Roman" w:eastAsia="Times New Roman" w:hAnsi="Times New Roman" w:cs="Times New Roman"/>
          <w:b/>
          <w:bCs/>
          <w:color w:val="C00000"/>
          <w:szCs w:val="24"/>
        </w:rPr>
        <w:t xml:space="preserve"> </w:t>
      </w:r>
      <w:r w:rsidR="00F64C46">
        <w:rPr>
          <w:rFonts w:ascii="Times New Roman" w:eastAsia="Times New Roman" w:hAnsi="Times New Roman" w:cs="Times New Roman"/>
          <w:b/>
          <w:bCs/>
          <w:color w:val="C00000"/>
          <w:szCs w:val="24"/>
        </w:rPr>
        <w:t xml:space="preserve">(this </w:t>
      </w:r>
      <w:r w:rsidR="0095077F" w:rsidRPr="0095077F">
        <w:rPr>
          <w:rFonts w:ascii="Times New Roman" w:eastAsia="Times New Roman" w:hAnsi="Times New Roman" w:cs="Times New Roman"/>
          <w:b/>
          <w:bCs/>
          <w:color w:val="C00000"/>
          <w:szCs w:val="24"/>
        </w:rPr>
        <w:t>document</w:t>
      </w:r>
      <w:r w:rsidR="00F64C46">
        <w:rPr>
          <w:rFonts w:ascii="Times New Roman" w:eastAsia="Times New Roman" w:hAnsi="Times New Roman" w:cs="Times New Roman"/>
          <w:b/>
          <w:bCs/>
          <w:color w:val="C00000"/>
          <w:szCs w:val="24"/>
        </w:rPr>
        <w:t>) and the B</w:t>
      </w:r>
      <w:r w:rsidR="0095077F" w:rsidRPr="0095077F">
        <w:rPr>
          <w:rFonts w:ascii="Times New Roman" w:eastAsia="Times New Roman" w:hAnsi="Times New Roman" w:cs="Times New Roman"/>
          <w:b/>
          <w:bCs/>
          <w:color w:val="C00000"/>
          <w:szCs w:val="24"/>
        </w:rPr>
        <w:t>udget</w:t>
      </w:r>
      <w:r w:rsidR="00F64C46">
        <w:rPr>
          <w:rFonts w:ascii="Times New Roman" w:eastAsia="Times New Roman" w:hAnsi="Times New Roman" w:cs="Times New Roman"/>
          <w:b/>
          <w:bCs/>
          <w:color w:val="C00000"/>
          <w:szCs w:val="24"/>
        </w:rPr>
        <w:t xml:space="preserve"> (an excel document)</w:t>
      </w:r>
      <w:r w:rsidR="0095077F">
        <w:rPr>
          <w:rFonts w:ascii="Times New Roman" w:eastAsia="Times New Roman" w:hAnsi="Times New Roman" w:cs="Times New Roman"/>
          <w:bCs/>
          <w:color w:val="C00000"/>
          <w:szCs w:val="24"/>
        </w:rPr>
        <w:t xml:space="preserve">. </w:t>
      </w:r>
      <w:r w:rsidRPr="00632833">
        <w:rPr>
          <w:rFonts w:ascii="Times New Roman" w:eastAsia="Times New Roman" w:hAnsi="Times New Roman" w:cs="Times New Roman"/>
          <w:bCs/>
          <w:szCs w:val="24"/>
        </w:rPr>
        <w:t xml:space="preserve">Applicants should refer to the </w:t>
      </w:r>
      <w:r w:rsidRPr="00A45479">
        <w:rPr>
          <w:rFonts w:ascii="Times New Roman" w:eastAsia="Times New Roman" w:hAnsi="Times New Roman" w:cs="Times New Roman"/>
          <w:bCs/>
          <w:i/>
          <w:szCs w:val="24"/>
        </w:rPr>
        <w:t xml:space="preserve">Guidelines, Instructions, and Assurances </w:t>
      </w:r>
      <w:r w:rsidR="00C90853">
        <w:rPr>
          <w:rFonts w:ascii="Times New Roman" w:eastAsia="Times New Roman" w:hAnsi="Times New Roman" w:cs="Times New Roman"/>
          <w:bCs/>
          <w:szCs w:val="24"/>
        </w:rPr>
        <w:t>for more information on</w:t>
      </w:r>
      <w:r w:rsidRPr="00632833">
        <w:rPr>
          <w:rFonts w:ascii="Times New Roman" w:eastAsia="Times New Roman" w:hAnsi="Times New Roman" w:cs="Times New Roman"/>
          <w:bCs/>
          <w:szCs w:val="24"/>
        </w:rPr>
        <w:t xml:space="preserve"> </w:t>
      </w:r>
      <w:r w:rsidR="00632833" w:rsidRPr="00632833">
        <w:rPr>
          <w:rFonts w:ascii="Times New Roman" w:eastAsia="Times New Roman" w:hAnsi="Times New Roman" w:cs="Times New Roman"/>
          <w:bCs/>
          <w:szCs w:val="24"/>
        </w:rPr>
        <w:t xml:space="preserve">completing the </w:t>
      </w:r>
      <w:r w:rsidRPr="00632833">
        <w:rPr>
          <w:rFonts w:ascii="Times New Roman" w:eastAsia="Times New Roman" w:hAnsi="Times New Roman" w:cs="Times New Roman"/>
          <w:bCs/>
          <w:szCs w:val="24"/>
        </w:rPr>
        <w:t xml:space="preserve">application. Questions should be directed to </w:t>
      </w:r>
      <w:hyperlink r:id="rId9" w:history="1">
        <w:r w:rsidR="00632833" w:rsidRPr="00632833">
          <w:rPr>
            <w:rStyle w:val="Hyperlink"/>
            <w:rFonts w:ascii="Times New Roman" w:eastAsia="Times New Roman" w:hAnsi="Times New Roman" w:cs="Times New Roman"/>
            <w:bCs/>
            <w:szCs w:val="24"/>
          </w:rPr>
          <w:t>EANS@doe.virginia.gov</w:t>
        </w:r>
      </w:hyperlink>
      <w:r w:rsidR="00632833" w:rsidRPr="00632833">
        <w:rPr>
          <w:rFonts w:ascii="Times New Roman" w:eastAsia="Times New Roman" w:hAnsi="Times New Roman" w:cs="Times New Roman"/>
          <w:bCs/>
          <w:szCs w:val="24"/>
        </w:rPr>
        <w:t>.</w:t>
      </w:r>
    </w:p>
    <w:p w:rsidR="00632833" w:rsidRPr="00A30823" w:rsidRDefault="00632833" w:rsidP="00A30823">
      <w:pPr>
        <w:rPr>
          <w:rFonts w:ascii="Times New Roman" w:hAnsi="Times New Roman" w:cs="Times New Roman"/>
          <w:b/>
        </w:rPr>
      </w:pPr>
      <w:r w:rsidRPr="00A30823">
        <w:rPr>
          <w:rFonts w:ascii="Times New Roman" w:hAnsi="Times New Roman" w:cs="Times New Roman"/>
          <w:b/>
        </w:rPr>
        <w:t>Required Components – to be completed by the non-public school</w:t>
      </w:r>
    </w:p>
    <w:p w:rsidR="00B933F6" w:rsidRPr="00632833" w:rsidRDefault="00B933F6" w:rsidP="00B933F6">
      <w:pPr>
        <w:pStyle w:val="ListParagraph"/>
        <w:numPr>
          <w:ilvl w:val="0"/>
          <w:numId w:val="12"/>
        </w:numPr>
        <w:spacing w:after="480" w:line="240" w:lineRule="auto"/>
        <w:textAlignment w:val="baseline"/>
        <w:rPr>
          <w:rFonts w:ascii="Times New Roman" w:eastAsia="Times New Roman" w:hAnsi="Times New Roman" w:cs="Times New Roman"/>
          <w:bCs/>
          <w:szCs w:val="24"/>
        </w:rPr>
      </w:pPr>
      <w:r w:rsidRPr="00632833">
        <w:rPr>
          <w:rFonts w:ascii="Times New Roman" w:eastAsia="Times New Roman" w:hAnsi="Times New Roman" w:cs="Times New Roman"/>
          <w:bCs/>
          <w:szCs w:val="24"/>
        </w:rPr>
        <w:t xml:space="preserve">Part A: Cover Sheet – </w:t>
      </w:r>
      <w:r w:rsidRPr="00632833">
        <w:rPr>
          <w:rFonts w:ascii="Times New Roman" w:eastAsia="Times New Roman" w:hAnsi="Times New Roman" w:cs="Times New Roman"/>
          <w:bCs/>
          <w:color w:val="C00000"/>
          <w:szCs w:val="24"/>
        </w:rPr>
        <w:t xml:space="preserve">Authorized Representative signature required </w:t>
      </w:r>
      <w:r w:rsidRPr="00632833">
        <w:rPr>
          <w:rFonts w:ascii="Times New Roman" w:eastAsia="Times New Roman" w:hAnsi="Times New Roman" w:cs="Times New Roman"/>
          <w:bCs/>
          <w:szCs w:val="24"/>
        </w:rPr>
        <w:t>(</w:t>
      </w:r>
      <w:r w:rsidR="00F64C46">
        <w:rPr>
          <w:rFonts w:ascii="Times New Roman" w:eastAsia="Times New Roman" w:hAnsi="Times New Roman" w:cs="Times New Roman"/>
          <w:bCs/>
          <w:szCs w:val="24"/>
        </w:rPr>
        <w:t>Narrative</w:t>
      </w:r>
      <w:r w:rsidRPr="00632833">
        <w:rPr>
          <w:rFonts w:ascii="Times New Roman" w:eastAsia="Times New Roman" w:hAnsi="Times New Roman" w:cs="Times New Roman"/>
          <w:bCs/>
          <w:szCs w:val="24"/>
        </w:rPr>
        <w:t>)</w:t>
      </w:r>
    </w:p>
    <w:p w:rsidR="00B933F6" w:rsidRPr="00632833" w:rsidRDefault="00B933F6" w:rsidP="00B933F6">
      <w:pPr>
        <w:pStyle w:val="ListParagraph"/>
        <w:numPr>
          <w:ilvl w:val="0"/>
          <w:numId w:val="12"/>
        </w:numPr>
        <w:spacing w:after="480" w:line="240" w:lineRule="auto"/>
        <w:textAlignment w:val="baseline"/>
        <w:rPr>
          <w:rFonts w:ascii="Times New Roman" w:eastAsia="Times New Roman" w:hAnsi="Times New Roman" w:cs="Times New Roman"/>
          <w:bCs/>
          <w:szCs w:val="24"/>
        </w:rPr>
      </w:pPr>
      <w:r w:rsidRPr="00632833">
        <w:rPr>
          <w:rFonts w:ascii="Times New Roman" w:eastAsia="Times New Roman" w:hAnsi="Times New Roman" w:cs="Times New Roman"/>
          <w:bCs/>
          <w:szCs w:val="24"/>
        </w:rPr>
        <w:t>Part B: Non-Public School Eligibility (</w:t>
      </w:r>
      <w:r w:rsidR="00F64C46">
        <w:rPr>
          <w:rFonts w:ascii="Times New Roman" w:eastAsia="Times New Roman" w:hAnsi="Times New Roman" w:cs="Times New Roman"/>
          <w:bCs/>
          <w:szCs w:val="24"/>
        </w:rPr>
        <w:t>Narrative</w:t>
      </w:r>
      <w:r w:rsidRPr="00632833">
        <w:rPr>
          <w:rFonts w:ascii="Times New Roman" w:eastAsia="Times New Roman" w:hAnsi="Times New Roman" w:cs="Times New Roman"/>
          <w:bCs/>
          <w:szCs w:val="24"/>
        </w:rPr>
        <w:t>)</w:t>
      </w:r>
    </w:p>
    <w:p w:rsidR="00B933F6" w:rsidRPr="00632833" w:rsidRDefault="00B933F6" w:rsidP="00B933F6">
      <w:pPr>
        <w:pStyle w:val="ListParagraph"/>
        <w:numPr>
          <w:ilvl w:val="0"/>
          <w:numId w:val="12"/>
        </w:numPr>
        <w:spacing w:after="480" w:line="240" w:lineRule="auto"/>
        <w:textAlignment w:val="baseline"/>
        <w:rPr>
          <w:rFonts w:ascii="Times New Roman" w:eastAsia="Times New Roman" w:hAnsi="Times New Roman" w:cs="Times New Roman"/>
          <w:bCs/>
          <w:szCs w:val="24"/>
        </w:rPr>
      </w:pPr>
      <w:r w:rsidRPr="00632833">
        <w:rPr>
          <w:rFonts w:ascii="Times New Roman" w:eastAsia="Times New Roman" w:hAnsi="Times New Roman" w:cs="Times New Roman"/>
          <w:bCs/>
          <w:szCs w:val="24"/>
        </w:rPr>
        <w:t>Part C: Non-Public School Data (</w:t>
      </w:r>
      <w:r w:rsidR="00F64C46">
        <w:rPr>
          <w:rFonts w:ascii="Times New Roman" w:eastAsia="Times New Roman" w:hAnsi="Times New Roman" w:cs="Times New Roman"/>
          <w:bCs/>
          <w:szCs w:val="24"/>
        </w:rPr>
        <w:t>Narrative</w:t>
      </w:r>
      <w:r w:rsidRPr="00632833">
        <w:rPr>
          <w:rFonts w:ascii="Times New Roman" w:eastAsia="Times New Roman" w:hAnsi="Times New Roman" w:cs="Times New Roman"/>
          <w:bCs/>
          <w:szCs w:val="24"/>
        </w:rPr>
        <w:t>)</w:t>
      </w:r>
    </w:p>
    <w:p w:rsidR="00B933F6" w:rsidRDefault="00B933F6" w:rsidP="00B933F6">
      <w:pPr>
        <w:pStyle w:val="ListParagraph"/>
        <w:numPr>
          <w:ilvl w:val="0"/>
          <w:numId w:val="12"/>
        </w:numPr>
        <w:spacing w:after="480" w:line="240" w:lineRule="auto"/>
        <w:textAlignment w:val="baseline"/>
        <w:rPr>
          <w:rFonts w:ascii="Times New Roman" w:eastAsia="Times New Roman" w:hAnsi="Times New Roman" w:cs="Times New Roman"/>
          <w:bCs/>
          <w:szCs w:val="24"/>
        </w:rPr>
      </w:pPr>
      <w:r w:rsidRPr="00632833">
        <w:rPr>
          <w:rFonts w:ascii="Times New Roman" w:eastAsia="Times New Roman" w:hAnsi="Times New Roman" w:cs="Times New Roman"/>
          <w:bCs/>
          <w:szCs w:val="24"/>
        </w:rPr>
        <w:t>Part D: Non-Public School Services or Assistance Requested (</w:t>
      </w:r>
      <w:r w:rsidR="00F64C46">
        <w:rPr>
          <w:rFonts w:ascii="Times New Roman" w:eastAsia="Times New Roman" w:hAnsi="Times New Roman" w:cs="Times New Roman"/>
          <w:bCs/>
          <w:szCs w:val="24"/>
        </w:rPr>
        <w:t>Budget</w:t>
      </w:r>
      <w:r w:rsidRPr="00632833">
        <w:rPr>
          <w:rFonts w:ascii="Times New Roman" w:eastAsia="Times New Roman" w:hAnsi="Times New Roman" w:cs="Times New Roman"/>
          <w:bCs/>
          <w:szCs w:val="24"/>
        </w:rPr>
        <w:t>)</w:t>
      </w:r>
    </w:p>
    <w:p w:rsidR="00085252" w:rsidRPr="00085252" w:rsidRDefault="00085252" w:rsidP="00085252">
      <w:pPr>
        <w:pStyle w:val="ListParagraph"/>
        <w:numPr>
          <w:ilvl w:val="0"/>
          <w:numId w:val="12"/>
        </w:numPr>
        <w:spacing w:after="480" w:line="240" w:lineRule="auto"/>
        <w:textAlignment w:val="baseline"/>
        <w:rPr>
          <w:rFonts w:ascii="Times New Roman" w:eastAsia="Times New Roman" w:hAnsi="Times New Roman" w:cs="Times New Roman"/>
          <w:bCs/>
          <w:szCs w:val="24"/>
        </w:rPr>
      </w:pPr>
      <w:r>
        <w:rPr>
          <w:rFonts w:ascii="Times New Roman" w:eastAsia="Times New Roman" w:hAnsi="Times New Roman" w:cs="Times New Roman"/>
          <w:bCs/>
          <w:szCs w:val="24"/>
        </w:rPr>
        <w:t xml:space="preserve">Appendix A: General Assurances - for all schools </w:t>
      </w:r>
      <w:r w:rsidRPr="00632833">
        <w:rPr>
          <w:rFonts w:ascii="Times New Roman" w:eastAsia="Times New Roman" w:hAnsi="Times New Roman" w:cs="Times New Roman"/>
          <w:bCs/>
          <w:szCs w:val="24"/>
        </w:rPr>
        <w:t xml:space="preserve">– </w:t>
      </w:r>
      <w:r w:rsidRPr="00632833">
        <w:rPr>
          <w:rFonts w:ascii="Times New Roman" w:eastAsia="Times New Roman" w:hAnsi="Times New Roman" w:cs="Times New Roman"/>
          <w:bCs/>
          <w:color w:val="C00000"/>
          <w:szCs w:val="24"/>
        </w:rPr>
        <w:t xml:space="preserve">Authorized Representative signature required </w:t>
      </w:r>
      <w:r w:rsidRPr="00632833">
        <w:rPr>
          <w:rFonts w:ascii="Times New Roman" w:eastAsia="Times New Roman" w:hAnsi="Times New Roman" w:cs="Times New Roman"/>
          <w:bCs/>
          <w:szCs w:val="24"/>
        </w:rPr>
        <w:t>(</w:t>
      </w:r>
      <w:r>
        <w:rPr>
          <w:rFonts w:ascii="Times New Roman" w:eastAsia="Times New Roman" w:hAnsi="Times New Roman" w:cs="Times New Roman"/>
          <w:bCs/>
          <w:szCs w:val="24"/>
        </w:rPr>
        <w:t>Narrative</w:t>
      </w:r>
      <w:r w:rsidRPr="00632833">
        <w:rPr>
          <w:rFonts w:ascii="Times New Roman" w:eastAsia="Times New Roman" w:hAnsi="Times New Roman" w:cs="Times New Roman"/>
          <w:bCs/>
          <w:szCs w:val="24"/>
        </w:rPr>
        <w:t>)</w:t>
      </w:r>
    </w:p>
    <w:p w:rsidR="00B933F6" w:rsidRPr="00632833" w:rsidRDefault="00B933F6" w:rsidP="00433394">
      <w:pPr>
        <w:pStyle w:val="ListParagraph"/>
        <w:numPr>
          <w:ilvl w:val="0"/>
          <w:numId w:val="12"/>
        </w:numPr>
        <w:spacing w:after="240" w:line="240" w:lineRule="auto"/>
        <w:textAlignment w:val="baseline"/>
        <w:rPr>
          <w:rFonts w:ascii="Times New Roman" w:eastAsia="Times New Roman" w:hAnsi="Times New Roman" w:cs="Times New Roman"/>
          <w:bCs/>
          <w:szCs w:val="24"/>
        </w:rPr>
      </w:pPr>
      <w:r w:rsidRPr="00632833">
        <w:rPr>
          <w:rFonts w:ascii="Times New Roman" w:eastAsia="Times New Roman" w:hAnsi="Times New Roman" w:cs="Times New Roman"/>
          <w:bCs/>
          <w:szCs w:val="24"/>
        </w:rPr>
        <w:t>Appendix B</w:t>
      </w:r>
      <w:r w:rsidRPr="00433394">
        <w:rPr>
          <w:rFonts w:ascii="Times New Roman" w:eastAsia="Times New Roman" w:hAnsi="Times New Roman" w:cs="Times New Roman"/>
          <w:bCs/>
        </w:rPr>
        <w:t xml:space="preserve">: </w:t>
      </w:r>
      <w:r w:rsidR="00B51A95" w:rsidRPr="00433394">
        <w:rPr>
          <w:rFonts w:ascii="Times New Roman" w:eastAsia="Times New Roman" w:hAnsi="Times New Roman" w:cs="Times New Roman"/>
          <w:bCs/>
        </w:rPr>
        <w:t xml:space="preserve">Assurances that School Operates in Accordance with State Laws </w:t>
      </w:r>
      <w:r w:rsidR="00433394" w:rsidRPr="00433394">
        <w:rPr>
          <w:rFonts w:ascii="Times New Roman" w:eastAsia="Times New Roman" w:hAnsi="Times New Roman" w:cs="Times New Roman"/>
          <w:bCs/>
        </w:rPr>
        <w:t>-</w:t>
      </w:r>
      <w:r w:rsidR="00433394">
        <w:rPr>
          <w:rFonts w:ascii="Times New Roman" w:eastAsia="Times New Roman" w:hAnsi="Times New Roman" w:cs="Times New Roman"/>
          <w:bCs/>
          <w:szCs w:val="24"/>
        </w:rPr>
        <w:t xml:space="preserve"> for s</w:t>
      </w:r>
      <w:r w:rsidRPr="00632833">
        <w:rPr>
          <w:rFonts w:ascii="Times New Roman" w:eastAsia="Times New Roman" w:hAnsi="Times New Roman" w:cs="Times New Roman"/>
          <w:bCs/>
          <w:szCs w:val="24"/>
        </w:rPr>
        <w:t>chools that are not licensed or accredited –</w:t>
      </w:r>
      <w:r w:rsidR="00085252">
        <w:rPr>
          <w:rFonts w:ascii="Times New Roman" w:eastAsia="Times New Roman" w:hAnsi="Times New Roman" w:cs="Times New Roman"/>
          <w:bCs/>
          <w:szCs w:val="24"/>
        </w:rPr>
        <w:t xml:space="preserve"> </w:t>
      </w:r>
      <w:r w:rsidRPr="00632833">
        <w:rPr>
          <w:rFonts w:ascii="Times New Roman" w:eastAsia="Times New Roman" w:hAnsi="Times New Roman" w:cs="Times New Roman"/>
          <w:bCs/>
          <w:color w:val="C00000"/>
          <w:szCs w:val="24"/>
        </w:rPr>
        <w:t xml:space="preserve">Authorized Representative signature required </w:t>
      </w:r>
      <w:r w:rsidRPr="00632833">
        <w:rPr>
          <w:rFonts w:ascii="Times New Roman" w:eastAsia="Times New Roman" w:hAnsi="Times New Roman" w:cs="Times New Roman"/>
          <w:bCs/>
          <w:szCs w:val="24"/>
        </w:rPr>
        <w:t>(</w:t>
      </w:r>
      <w:r w:rsidR="00F64C46">
        <w:rPr>
          <w:rFonts w:ascii="Times New Roman" w:eastAsia="Times New Roman" w:hAnsi="Times New Roman" w:cs="Times New Roman"/>
          <w:bCs/>
          <w:szCs w:val="24"/>
        </w:rPr>
        <w:t>Narrative</w:t>
      </w:r>
      <w:r w:rsidRPr="00632833">
        <w:rPr>
          <w:rFonts w:ascii="Times New Roman" w:eastAsia="Times New Roman" w:hAnsi="Times New Roman" w:cs="Times New Roman"/>
          <w:bCs/>
          <w:szCs w:val="24"/>
        </w:rPr>
        <w:t>)</w:t>
      </w:r>
    </w:p>
    <w:p w:rsidR="006F6287" w:rsidRPr="00A30823" w:rsidRDefault="00280785" w:rsidP="00A30823">
      <w:pPr>
        <w:pStyle w:val="Heading1"/>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PART A: </w:t>
      </w:r>
      <w:r w:rsidR="006F6287" w:rsidRPr="00A30823">
        <w:rPr>
          <w:rFonts w:ascii="Times New Roman" w:eastAsia="Times New Roman" w:hAnsi="Times New Roman" w:cs="Times New Roman"/>
          <w:b/>
          <w:color w:val="auto"/>
          <w:sz w:val="22"/>
          <w:szCs w:val="22"/>
        </w:rPr>
        <w:t>Cover Sheet</w:t>
      </w:r>
    </w:p>
    <w:p w:rsidR="006F6287" w:rsidRPr="00D63BDB" w:rsidRDefault="006F6287" w:rsidP="0049488B">
      <w:pPr>
        <w:spacing w:after="0" w:line="240" w:lineRule="auto"/>
        <w:ind w:left="-1260"/>
        <w:textAlignment w:val="baseline"/>
        <w:rPr>
          <w:rFonts w:ascii="Segoe UI" w:eastAsia="Times New Roman" w:hAnsi="Segoe UI" w:cs="Segoe UI"/>
          <w:sz w:val="18"/>
          <w:szCs w:val="18"/>
        </w:rPr>
      </w:pPr>
    </w:p>
    <w:tbl>
      <w:tblPr>
        <w:tblW w:w="9442" w:type="dxa"/>
        <w:tblInd w:w="-98" w:type="dxa"/>
        <w:tblBorders>
          <w:top w:val="outset" w:sz="6" w:space="0" w:color="auto"/>
          <w:left w:val="outset" w:sz="6" w:space="0" w:color="auto"/>
          <w:bottom w:val="outset" w:sz="6" w:space="0" w:color="auto"/>
          <w:right w:val="outset" w:sz="6" w:space="0" w:color="auto"/>
        </w:tblBorders>
        <w:tblCellMar>
          <w:left w:w="58" w:type="dxa"/>
          <w:right w:w="0" w:type="dxa"/>
        </w:tblCellMar>
        <w:tblLook w:val="04A0" w:firstRow="1" w:lastRow="0" w:firstColumn="1" w:lastColumn="0" w:noHBand="0" w:noVBand="1"/>
      </w:tblPr>
      <w:tblGrid>
        <w:gridCol w:w="6025"/>
        <w:gridCol w:w="3417"/>
      </w:tblGrid>
      <w:tr w:rsidR="006F6287" w:rsidRPr="00D63BDB" w:rsidTr="006F6287">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Name </w:t>
            </w:r>
            <w:r>
              <w:rPr>
                <w:rFonts w:ascii="Times New Roman" w:eastAsia="Times New Roman" w:hAnsi="Times New Roman" w:cs="Times New Roman"/>
                <w:sz w:val="24"/>
                <w:szCs w:val="24"/>
              </w:rPr>
              <w:t>of School</w:t>
            </w:r>
            <w:r w:rsidRPr="00D63BDB">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begin">
                <w:ffData>
                  <w:name w:val="Text1"/>
                  <w:enabled/>
                  <w:calcOnExit w:val="0"/>
                  <w:textInput/>
                </w:ffData>
              </w:fldChar>
            </w:r>
            <w:bookmarkStart w:id="0" w:name="Text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0"/>
          </w:p>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6F6287" w:rsidRPr="00D63BDB" w:rsidTr="006F6287">
        <w:tc>
          <w:tcPr>
            <w:tcW w:w="9442" w:type="dxa"/>
            <w:gridSpan w:val="2"/>
            <w:tcBorders>
              <w:top w:val="nil"/>
              <w:left w:val="single" w:sz="6" w:space="0" w:color="auto"/>
              <w:bottom w:val="single" w:sz="6" w:space="0" w:color="auto"/>
              <w:right w:val="single" w:sz="6" w:space="0" w:color="auto"/>
            </w:tcBorders>
            <w:shd w:val="clear" w:color="auto" w:fill="auto"/>
            <w:hideMark/>
          </w:tcPr>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Mailing </w:t>
            </w:r>
            <w:r w:rsidRPr="00D63BDB">
              <w:rPr>
                <w:rFonts w:ascii="Times New Roman" w:eastAsia="Times New Roman" w:hAnsi="Times New Roman" w:cs="Times New Roman"/>
                <w:sz w:val="24"/>
                <w:szCs w:val="24"/>
              </w:rPr>
              <w:t>Address (Street Number and Name, City, State, Zip Code): </w:t>
            </w: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p>
          <w:p w:rsidR="006F6287"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of Authorized Representative of the School: </w:t>
            </w: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p>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6F6287" w:rsidRPr="00D63BDB" w:rsidTr="006F6287">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rsidR="006F6287" w:rsidRDefault="006F6287" w:rsidP="00B77B94">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I certify t</w:t>
            </w:r>
            <w:r w:rsidRPr="00D63BDB">
              <w:rPr>
                <w:rFonts w:ascii="Times New Roman" w:eastAsia="Times New Roman" w:hAnsi="Times New Roman" w:cs="Times New Roman"/>
              </w:rPr>
              <w:t>o the best of my knowledge and belief, all of the information in this </w:t>
            </w:r>
            <w:r>
              <w:rPr>
                <w:rFonts w:ascii="Times New Roman" w:eastAsia="Times New Roman" w:hAnsi="Times New Roman" w:cs="Times New Roman"/>
              </w:rPr>
              <w:t>application</w:t>
            </w:r>
            <w:r w:rsidRPr="00D63BDB">
              <w:rPr>
                <w:rFonts w:ascii="Times New Roman" w:eastAsia="Times New Roman" w:hAnsi="Times New Roman" w:cs="Times New Roman"/>
              </w:rPr>
              <w:t> </w:t>
            </w:r>
            <w:r>
              <w:rPr>
                <w:rFonts w:ascii="Times New Roman" w:eastAsia="Times New Roman" w:hAnsi="Times New Roman" w:cs="Times New Roman"/>
              </w:rPr>
              <w:t>is</w:t>
            </w:r>
            <w:r w:rsidRPr="00D63BDB">
              <w:rPr>
                <w:rFonts w:ascii="Times New Roman" w:eastAsia="Times New Roman" w:hAnsi="Times New Roman" w:cs="Times New Roman"/>
              </w:rPr>
              <w:t xml:space="preserve"> true and correct.</w:t>
            </w:r>
            <w:r w:rsidRPr="00D63BDB" w:rsidDel="0028087B">
              <w:rPr>
                <w:rFonts w:ascii="Times New Roman" w:eastAsia="Times New Roman" w:hAnsi="Times New Roman" w:cs="Times New Roman"/>
              </w:rPr>
              <w:t xml:space="preserve"> </w:t>
            </w:r>
            <w:r>
              <w:rPr>
                <w:rFonts w:ascii="Times New Roman" w:eastAsia="Times New Roman" w:hAnsi="Times New Roman" w:cs="Times New Roman"/>
              </w:rPr>
              <w:t xml:space="preserve"> </w:t>
            </w:r>
            <w:bookmarkStart w:id="1" w:name="_Hlk61332560"/>
            <w:r>
              <w:rPr>
                <w:rFonts w:ascii="Times New Roman" w:eastAsia="Times New Roman" w:hAnsi="Times New Roman" w:cs="Times New Roman"/>
              </w:rPr>
              <w:t>I further understand that knowingly making a false statement or misrepresentation on this application may subject me to criminal or ci</w:t>
            </w:r>
            <w:r w:rsidR="0052643A">
              <w:rPr>
                <w:rFonts w:ascii="Times New Roman" w:eastAsia="Times New Roman" w:hAnsi="Times New Roman" w:cs="Times New Roman"/>
              </w:rPr>
              <w:t>vil penalties under applicable state and f</w:t>
            </w:r>
            <w:r>
              <w:rPr>
                <w:rFonts w:ascii="Times New Roman" w:eastAsia="Times New Roman" w:hAnsi="Times New Roman" w:cs="Times New Roman"/>
              </w:rPr>
              <w:t>ederal laws.</w:t>
            </w:r>
            <w:bookmarkEnd w:id="1"/>
          </w:p>
          <w:p w:rsidR="00A45479" w:rsidRPr="00D63BDB" w:rsidRDefault="00A45479" w:rsidP="00B77B94">
            <w:pPr>
              <w:spacing w:after="0" w:line="240" w:lineRule="auto"/>
              <w:textAlignment w:val="baseline"/>
              <w:rPr>
                <w:rFonts w:ascii="Times New Roman" w:eastAsia="Times New Roman" w:hAnsi="Times New Roman" w:cs="Times New Roman"/>
                <w:sz w:val="24"/>
                <w:szCs w:val="24"/>
              </w:rPr>
            </w:pPr>
          </w:p>
        </w:tc>
      </w:tr>
      <w:tr w:rsidR="006F6287" w:rsidRPr="00D63BDB" w:rsidTr="006F6287">
        <w:tc>
          <w:tcPr>
            <w:tcW w:w="6025" w:type="dxa"/>
            <w:tcBorders>
              <w:top w:val="nil"/>
              <w:left w:val="single" w:sz="6" w:space="0" w:color="auto"/>
              <w:bottom w:val="single" w:sz="6" w:space="0" w:color="auto"/>
              <w:right w:val="single" w:sz="6" w:space="0" w:color="auto"/>
            </w:tcBorders>
            <w:shd w:val="clear" w:color="auto" w:fill="auto"/>
            <w:hideMark/>
          </w:tcPr>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Authorized Representative of the </w:t>
            </w:r>
            <w:r>
              <w:rPr>
                <w:rFonts w:ascii="Times New Roman" w:eastAsia="Times New Roman" w:hAnsi="Times New Roman" w:cs="Times New Roman"/>
                <w:sz w:val="24"/>
                <w:szCs w:val="24"/>
              </w:rPr>
              <w:t xml:space="preserve">School </w:t>
            </w:r>
            <w:r w:rsidRPr="00D63BDB">
              <w:rPr>
                <w:rFonts w:ascii="Times New Roman" w:eastAsia="Times New Roman" w:hAnsi="Times New Roman" w:cs="Times New Roman"/>
                <w:sz w:val="24"/>
                <w:szCs w:val="24"/>
              </w:rPr>
              <w:t>(Typed Name): </w:t>
            </w:r>
          </w:p>
          <w:p w:rsidR="006F6287" w:rsidRPr="00D63BDB" w:rsidRDefault="006F6287" w:rsidP="006F628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Telephone: </w:t>
            </w:r>
          </w:p>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p>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6F6287" w:rsidRPr="00D63BDB" w:rsidTr="006F6287">
        <w:tc>
          <w:tcPr>
            <w:tcW w:w="6025" w:type="dxa"/>
            <w:tcBorders>
              <w:top w:val="nil"/>
              <w:left w:val="single" w:sz="6" w:space="0" w:color="auto"/>
              <w:bottom w:val="single" w:sz="6" w:space="0" w:color="auto"/>
              <w:right w:val="single" w:sz="6" w:space="0" w:color="auto"/>
            </w:tcBorders>
            <w:shd w:val="clear" w:color="auto" w:fill="auto"/>
            <w:hideMark/>
          </w:tcPr>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Signature of Authorized Representative of the </w:t>
            </w:r>
            <w:r>
              <w:rPr>
                <w:rFonts w:ascii="Times New Roman" w:eastAsia="Times New Roman" w:hAnsi="Times New Roman" w:cs="Times New Roman"/>
                <w:sz w:val="24"/>
                <w:szCs w:val="24"/>
              </w:rPr>
              <w:t>School</w:t>
            </w:r>
            <w:r w:rsidRPr="00D63BDB">
              <w:rPr>
                <w:rFonts w:ascii="Times New Roman" w:eastAsia="Times New Roman" w:hAnsi="Times New Roman" w:cs="Times New Roman"/>
                <w:sz w:val="24"/>
                <w:szCs w:val="24"/>
              </w:rPr>
              <w:t>: </w:t>
            </w:r>
          </w:p>
          <w:p w:rsidR="006F6287" w:rsidRPr="00D63BDB"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rsidR="006F6287" w:rsidRDefault="006F6287" w:rsidP="00B77B94">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Date: </w:t>
            </w:r>
          </w:p>
          <w:p w:rsidR="006F6287" w:rsidRDefault="006F6287" w:rsidP="00B77B9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p>
          <w:p w:rsidR="0049488B" w:rsidRPr="00D63BDB" w:rsidRDefault="0049488B" w:rsidP="00B77B94">
            <w:pPr>
              <w:spacing w:after="0" w:line="240" w:lineRule="auto"/>
              <w:textAlignment w:val="baseline"/>
              <w:rPr>
                <w:rFonts w:ascii="Times New Roman" w:eastAsia="Times New Roman" w:hAnsi="Times New Roman" w:cs="Times New Roman"/>
                <w:sz w:val="24"/>
                <w:szCs w:val="24"/>
              </w:rPr>
            </w:pPr>
          </w:p>
        </w:tc>
      </w:tr>
    </w:tbl>
    <w:p w:rsidR="006F6287" w:rsidRDefault="006F6287" w:rsidP="006F6287">
      <w:pPr>
        <w:rPr>
          <w:rFonts w:ascii="Times New Roman" w:hAnsi="Times New Roman" w:cs="Times New Roman"/>
          <w:b/>
          <w:bCs/>
        </w:rPr>
      </w:pPr>
      <w:r>
        <w:rPr>
          <w:rFonts w:ascii="Times New Roman" w:hAnsi="Times New Roman" w:cs="Times New Roman"/>
          <w:b/>
          <w:bCs/>
        </w:rPr>
        <w:br w:type="page"/>
      </w:r>
    </w:p>
    <w:p w:rsidR="006F6287" w:rsidRPr="00A30823" w:rsidRDefault="00280785" w:rsidP="00A30823">
      <w:pPr>
        <w:pStyle w:val="Heading1"/>
        <w:spacing w:after="240"/>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lastRenderedPageBreak/>
        <w:t>PART B:</w:t>
      </w:r>
      <w:r w:rsidR="006F6287" w:rsidRPr="00A30823">
        <w:rPr>
          <w:rFonts w:ascii="Times New Roman" w:eastAsia="Times New Roman" w:hAnsi="Times New Roman" w:cs="Times New Roman"/>
          <w:b/>
          <w:color w:val="auto"/>
          <w:sz w:val="22"/>
          <w:szCs w:val="22"/>
        </w:rPr>
        <w:t xml:space="preserve"> Non-Public School Eligibility</w:t>
      </w:r>
    </w:p>
    <w:p w:rsidR="006F6287" w:rsidRDefault="006F6287" w:rsidP="00A30823">
      <w:pPr>
        <w:spacing w:after="240"/>
        <w:jc w:val="both"/>
        <w:rPr>
          <w:rFonts w:ascii="Times New Roman" w:hAnsi="Times New Roman" w:cs="Times New Roman"/>
        </w:rPr>
      </w:pPr>
      <w:r>
        <w:rPr>
          <w:rFonts w:ascii="Times New Roman" w:hAnsi="Times New Roman" w:cs="Times New Roman"/>
        </w:rPr>
        <w:t xml:space="preserve">By </w:t>
      </w:r>
      <w:r w:rsidRPr="00A5383A">
        <w:rPr>
          <w:rFonts w:ascii="Times New Roman" w:hAnsi="Times New Roman" w:cs="Times New Roman"/>
          <w:b/>
          <w:bCs/>
        </w:rPr>
        <w:t>checking each box</w:t>
      </w:r>
      <w:r>
        <w:rPr>
          <w:rFonts w:ascii="Times New Roman" w:hAnsi="Times New Roman" w:cs="Times New Roman"/>
        </w:rPr>
        <w:t xml:space="preserve"> below, I affirm that the following is true and correct regarding my school.</w:t>
      </w:r>
    </w:p>
    <w:p w:rsidR="006F6287" w:rsidRDefault="00932B9F" w:rsidP="006F6287">
      <w:pPr>
        <w:rPr>
          <w:rFonts w:ascii="Times New Roman" w:hAnsi="Times New Roman" w:cs="Times New Roman"/>
        </w:rPr>
      </w:pPr>
      <w:sdt>
        <w:sdtPr>
          <w:rPr>
            <w:rFonts w:ascii="Times New Roman" w:hAnsi="Times New Roman" w:cs="Times New Roman"/>
          </w:rPr>
          <w:id w:val="1867796118"/>
          <w14:checkbox>
            <w14:checked w14:val="0"/>
            <w14:checkedState w14:val="2612" w14:font="MS Gothic"/>
            <w14:uncheckedState w14:val="2610" w14:font="MS Gothic"/>
          </w14:checkbox>
        </w:sdtPr>
        <w:sdtEndPr/>
        <w:sdtContent>
          <w:r w:rsidR="003B4028">
            <w:rPr>
              <w:rFonts w:ascii="MS Gothic" w:eastAsia="MS Gothic" w:hAnsi="MS Gothic" w:cs="Times New Roman" w:hint="eastAsia"/>
            </w:rPr>
            <w:t>☐</w:t>
          </w:r>
        </w:sdtContent>
      </w:sdt>
      <w:r w:rsidR="006F6287">
        <w:rPr>
          <w:rFonts w:ascii="MS Gothic" w:eastAsia="MS Gothic" w:hAnsi="MS Gothic" w:cs="Times New Roman"/>
        </w:rPr>
        <w:tab/>
      </w:r>
      <w:r w:rsidR="006F6287">
        <w:rPr>
          <w:rFonts w:ascii="Times New Roman" w:hAnsi="Times New Roman" w:cs="Times New Roman"/>
        </w:rPr>
        <w:t xml:space="preserve">The school requesting services or assistance is a non-profit school. </w:t>
      </w:r>
    </w:p>
    <w:p w:rsidR="006F6287" w:rsidRDefault="00932B9F" w:rsidP="006F6287">
      <w:pPr>
        <w:rPr>
          <w:rFonts w:ascii="Times New Roman" w:hAnsi="Times New Roman" w:cs="Times New Roman"/>
        </w:rPr>
      </w:pPr>
      <w:sdt>
        <w:sdtPr>
          <w:rPr>
            <w:rFonts w:ascii="Times New Roman" w:hAnsi="Times New Roman" w:cs="Times New Roman"/>
          </w:rPr>
          <w:id w:val="-1914392690"/>
          <w14:checkbox>
            <w14:checked w14:val="0"/>
            <w14:checkedState w14:val="2612" w14:font="MS Gothic"/>
            <w14:uncheckedState w14:val="2610" w14:font="MS Gothic"/>
          </w14:checkbox>
        </w:sdtPr>
        <w:sdtEndPr/>
        <w:sdtContent>
          <w:r w:rsidR="00B3520D">
            <w:rPr>
              <w:rFonts w:ascii="MS Gothic" w:eastAsia="MS Gothic" w:hAnsi="MS Gothic" w:cs="Times New Roman" w:hint="eastAsia"/>
            </w:rPr>
            <w:t>☐</w:t>
          </w:r>
        </w:sdtContent>
      </w:sdt>
      <w:r w:rsidR="006F6287">
        <w:rPr>
          <w:rFonts w:ascii="Times New Roman" w:hAnsi="Times New Roman" w:cs="Times New Roman"/>
        </w:rPr>
        <w:tab/>
        <w:t>The school requesting services or assistance is accredited</w:t>
      </w:r>
      <w:r w:rsidR="00677FC6">
        <w:rPr>
          <w:rFonts w:ascii="Times New Roman" w:hAnsi="Times New Roman" w:cs="Times New Roman"/>
        </w:rPr>
        <w:t xml:space="preserve"> under Virginia law (</w:t>
      </w:r>
      <w:hyperlink r:id="rId10" w:history="1">
        <w:r w:rsidR="00677FC6" w:rsidRPr="00677FC6">
          <w:rPr>
            <w:rStyle w:val="Hyperlink"/>
            <w:rFonts w:ascii="Times New Roman" w:hAnsi="Times New Roman" w:cs="Times New Roman"/>
            <w:i/>
          </w:rPr>
          <w:t xml:space="preserve">Code of Virginia </w:t>
        </w:r>
        <w:r w:rsidR="00677FC6" w:rsidRPr="00677FC6">
          <w:rPr>
            <w:rStyle w:val="Hyperlink"/>
            <w:rFonts w:ascii="Times New Roman" w:hAnsi="Times New Roman" w:cs="Times New Roman"/>
          </w:rPr>
          <w:t>§22.1-19</w:t>
        </w:r>
      </w:hyperlink>
      <w:r w:rsidR="00677FC6">
        <w:rPr>
          <w:rFonts w:ascii="Times New Roman" w:hAnsi="Times New Roman" w:cs="Times New Roman"/>
        </w:rPr>
        <w:t>)</w:t>
      </w:r>
      <w:r w:rsidR="006F6287">
        <w:rPr>
          <w:rFonts w:ascii="Times New Roman" w:hAnsi="Times New Roman" w:cs="Times New Roman"/>
        </w:rPr>
        <w:t xml:space="preserve">, licensed, or otherwise approved to operate in accordance with state law. </w:t>
      </w:r>
    </w:p>
    <w:p w:rsidR="00DD5E6D" w:rsidRDefault="00DD5E6D" w:rsidP="006F6287">
      <w:pPr>
        <w:pStyle w:val="ListParagraph"/>
        <w:numPr>
          <w:ilvl w:val="0"/>
          <w:numId w:val="10"/>
        </w:numPr>
        <w:ind w:left="1080"/>
        <w:rPr>
          <w:rFonts w:ascii="Times New Roman" w:hAnsi="Times New Roman" w:cs="Times New Roman"/>
        </w:rPr>
      </w:pPr>
      <w:r w:rsidRPr="00DD5E6D">
        <w:rPr>
          <w:rFonts w:ascii="Times New Roman" w:hAnsi="Times New Roman" w:cs="Times New Roman"/>
        </w:rPr>
        <w:t xml:space="preserve">If the school is </w:t>
      </w:r>
      <w:r w:rsidRPr="00DD5E6D">
        <w:rPr>
          <w:rFonts w:ascii="Times New Roman" w:hAnsi="Times New Roman" w:cs="Times New Roman"/>
          <w:b/>
        </w:rPr>
        <w:t>accredited or licensed</w:t>
      </w:r>
      <w:r w:rsidRPr="00DD5E6D">
        <w:rPr>
          <w:rFonts w:ascii="Times New Roman" w:hAnsi="Times New Roman" w:cs="Times New Roman"/>
        </w:rPr>
        <w:t xml:space="preserve">, name the accrediting or licensing entity: </w:t>
      </w:r>
      <w:r w:rsidRPr="00DD5E6D">
        <w:rPr>
          <w:rFonts w:ascii="Times New Roman" w:hAnsi="Times New Roman" w:cs="Times New Roman"/>
        </w:rPr>
        <w:fldChar w:fldCharType="begin">
          <w:ffData>
            <w:name w:val="Text9"/>
            <w:enabled/>
            <w:calcOnExit w:val="0"/>
            <w:textInput/>
          </w:ffData>
        </w:fldChar>
      </w:r>
      <w:bookmarkStart w:id="2" w:name="Text9"/>
      <w:r w:rsidRPr="00DD5E6D">
        <w:rPr>
          <w:rFonts w:ascii="Times New Roman" w:hAnsi="Times New Roman" w:cs="Times New Roman"/>
        </w:rPr>
        <w:instrText xml:space="preserve"> FORMTEXT </w:instrText>
      </w:r>
      <w:r w:rsidRPr="00DD5E6D">
        <w:rPr>
          <w:rFonts w:ascii="Times New Roman" w:hAnsi="Times New Roman" w:cs="Times New Roman"/>
        </w:rPr>
      </w:r>
      <w:r w:rsidRPr="00DD5E6D">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DD5E6D">
        <w:rPr>
          <w:rFonts w:ascii="Times New Roman" w:hAnsi="Times New Roman" w:cs="Times New Roman"/>
        </w:rPr>
        <w:fldChar w:fldCharType="end"/>
      </w:r>
      <w:bookmarkEnd w:id="2"/>
    </w:p>
    <w:p w:rsidR="00A8436E" w:rsidRPr="00DD5E6D" w:rsidRDefault="00DD5E6D" w:rsidP="006F6287">
      <w:pPr>
        <w:pStyle w:val="ListParagraph"/>
        <w:numPr>
          <w:ilvl w:val="0"/>
          <w:numId w:val="10"/>
        </w:numPr>
        <w:ind w:left="1080"/>
        <w:rPr>
          <w:rFonts w:ascii="Times New Roman" w:hAnsi="Times New Roman" w:cs="Times New Roman"/>
        </w:rPr>
      </w:pPr>
      <w:r w:rsidRPr="00DD5E6D">
        <w:rPr>
          <w:rFonts w:ascii="Times New Roman" w:hAnsi="Times New Roman" w:cs="Times New Roman"/>
        </w:rPr>
        <w:t xml:space="preserve">If the school is </w:t>
      </w:r>
      <w:r w:rsidRPr="00DD5E6D">
        <w:rPr>
          <w:rFonts w:ascii="Times New Roman" w:hAnsi="Times New Roman" w:cs="Times New Roman"/>
          <w:b/>
        </w:rPr>
        <w:t>not accredited or licensed</w:t>
      </w:r>
      <w:r w:rsidRPr="00DD5E6D">
        <w:rPr>
          <w:rFonts w:ascii="Times New Roman" w:hAnsi="Times New Roman" w:cs="Times New Roman"/>
        </w:rPr>
        <w:t xml:space="preserve">, </w:t>
      </w:r>
      <w:r w:rsidRPr="00D85A8F">
        <w:rPr>
          <w:rFonts w:ascii="Times New Roman" w:hAnsi="Times New Roman" w:cs="Times New Roman"/>
          <w:u w:val="single"/>
        </w:rPr>
        <w:t>the school must compl</w:t>
      </w:r>
      <w:r w:rsidR="00D85A8F" w:rsidRPr="00D85A8F">
        <w:rPr>
          <w:rFonts w:ascii="Times New Roman" w:hAnsi="Times New Roman" w:cs="Times New Roman"/>
          <w:u w:val="single"/>
        </w:rPr>
        <w:t xml:space="preserve">ete and the Authorized </w:t>
      </w:r>
      <w:r w:rsidR="00D85A8F">
        <w:rPr>
          <w:rFonts w:ascii="Times New Roman" w:hAnsi="Times New Roman" w:cs="Times New Roman"/>
          <w:u w:val="single"/>
        </w:rPr>
        <w:t>Representative of the school</w:t>
      </w:r>
      <w:r w:rsidR="00D85A8F" w:rsidRPr="00D85A8F">
        <w:rPr>
          <w:rFonts w:ascii="Times New Roman" w:hAnsi="Times New Roman" w:cs="Times New Roman"/>
          <w:u w:val="single"/>
        </w:rPr>
        <w:t xml:space="preserve"> </w:t>
      </w:r>
      <w:r w:rsidR="00D85A8F" w:rsidRPr="009E3ED2">
        <w:rPr>
          <w:rFonts w:ascii="Times New Roman" w:hAnsi="Times New Roman" w:cs="Times New Roman"/>
          <w:u w:val="single"/>
        </w:rPr>
        <w:t>must sign the assurances in Appendix B</w:t>
      </w:r>
      <w:r w:rsidRPr="00DD5E6D">
        <w:rPr>
          <w:rFonts w:ascii="Times New Roman" w:hAnsi="Times New Roman" w:cs="Times New Roman"/>
        </w:rPr>
        <w:t xml:space="preserve"> to be considered</w:t>
      </w:r>
      <w:r w:rsidR="009E3ED2">
        <w:rPr>
          <w:rFonts w:ascii="Times New Roman" w:hAnsi="Times New Roman" w:cs="Times New Roman"/>
        </w:rPr>
        <w:t xml:space="preserve"> for</w:t>
      </w:r>
      <w:r w:rsidR="005E6CDD">
        <w:rPr>
          <w:rFonts w:ascii="Times New Roman" w:hAnsi="Times New Roman" w:cs="Times New Roman"/>
        </w:rPr>
        <w:t xml:space="preserve"> </w:t>
      </w:r>
      <w:bookmarkStart w:id="3" w:name="_GoBack"/>
      <w:bookmarkEnd w:id="3"/>
      <w:r w:rsidR="009E3ED2">
        <w:rPr>
          <w:rFonts w:ascii="Times New Roman" w:hAnsi="Times New Roman" w:cs="Times New Roman"/>
        </w:rPr>
        <w:t>services or assistance under the EANS program</w:t>
      </w:r>
      <w:r>
        <w:rPr>
          <w:rFonts w:ascii="Times New Roman" w:hAnsi="Times New Roman" w:cs="Times New Roman"/>
        </w:rPr>
        <w:t>.</w:t>
      </w:r>
      <w:r w:rsidRPr="00DD5E6D">
        <w:rPr>
          <w:rFonts w:ascii="Times New Roman" w:hAnsi="Times New Roman" w:cs="Times New Roman"/>
        </w:rPr>
        <w:t xml:space="preserve">  </w:t>
      </w:r>
    </w:p>
    <w:p w:rsidR="006F6287" w:rsidRDefault="00932B9F" w:rsidP="006F6287">
      <w:pPr>
        <w:rPr>
          <w:rFonts w:ascii="Times New Roman" w:hAnsi="Times New Roman" w:cs="Times New Roman"/>
        </w:rPr>
      </w:pPr>
      <w:sdt>
        <w:sdtPr>
          <w:rPr>
            <w:rFonts w:ascii="Times New Roman" w:hAnsi="Times New Roman" w:cs="Times New Roman"/>
          </w:rPr>
          <w:id w:val="1172071516"/>
          <w14:checkbox>
            <w14:checked w14:val="0"/>
            <w14:checkedState w14:val="2612" w14:font="MS Gothic"/>
            <w14:uncheckedState w14:val="2610" w14:font="MS Gothic"/>
          </w14:checkbox>
        </w:sdtPr>
        <w:sdtEndPr/>
        <w:sdtContent>
          <w:r w:rsidR="00B3520D">
            <w:rPr>
              <w:rFonts w:ascii="MS Gothic" w:eastAsia="MS Gothic" w:hAnsi="MS Gothic" w:cs="Times New Roman" w:hint="eastAsia"/>
            </w:rPr>
            <w:t>☐</w:t>
          </w:r>
        </w:sdtContent>
      </w:sdt>
      <w:r w:rsidR="006F6287">
        <w:rPr>
          <w:rFonts w:ascii="Times New Roman" w:hAnsi="Times New Roman" w:cs="Times New Roman"/>
        </w:rPr>
        <w:tab/>
        <w:t xml:space="preserve">The school requesting services or assistance existed and operated prior to March 13, 2020. </w:t>
      </w:r>
    </w:p>
    <w:p w:rsidR="006F6287" w:rsidRDefault="00932B9F" w:rsidP="006F6287">
      <w:pPr>
        <w:rPr>
          <w:rFonts w:ascii="Times New Roman" w:hAnsi="Times New Roman" w:cs="Times New Roman"/>
        </w:rPr>
      </w:pPr>
      <w:sdt>
        <w:sdtPr>
          <w:rPr>
            <w:rFonts w:ascii="Times New Roman" w:hAnsi="Times New Roman" w:cs="Times New Roman"/>
          </w:rPr>
          <w:id w:val="1914657259"/>
          <w14:checkbox>
            <w14:checked w14:val="0"/>
            <w14:checkedState w14:val="2612" w14:font="MS Gothic"/>
            <w14:uncheckedState w14:val="2610" w14:font="MS Gothic"/>
          </w14:checkbox>
        </w:sdtPr>
        <w:sdtEndPr/>
        <w:sdtContent>
          <w:r w:rsidR="00B3520D">
            <w:rPr>
              <w:rFonts w:ascii="MS Gothic" w:eastAsia="MS Gothic" w:hAnsi="MS Gothic" w:cs="Times New Roman" w:hint="eastAsia"/>
            </w:rPr>
            <w:t>☐</w:t>
          </w:r>
        </w:sdtContent>
      </w:sdt>
      <w:r w:rsidR="006F6287">
        <w:rPr>
          <w:rFonts w:ascii="Times New Roman" w:hAnsi="Times New Roman" w:cs="Times New Roman"/>
        </w:rPr>
        <w:t xml:space="preserve"> </w:t>
      </w:r>
      <w:r w:rsidR="006F6287">
        <w:rPr>
          <w:rFonts w:ascii="Times New Roman" w:hAnsi="Times New Roman" w:cs="Times New Roman"/>
        </w:rPr>
        <w:tab/>
        <w:t>The school requesting services or assistance did not and will not apply for and receive a loan under the Small Business Administration’s Paycheck Protection Program (PPP) (15 U.S.C. 636(a)(37)) that is made on or after December 27, 2020</w:t>
      </w:r>
      <w:r w:rsidR="0049488B">
        <w:rPr>
          <w:rFonts w:ascii="Times New Roman" w:hAnsi="Times New Roman" w:cs="Times New Roman"/>
        </w:rPr>
        <w:t>*</w:t>
      </w:r>
      <w:r w:rsidR="006F6287">
        <w:rPr>
          <w:rFonts w:ascii="Times New Roman" w:hAnsi="Times New Roman" w:cs="Times New Roman"/>
        </w:rPr>
        <w:t xml:space="preserve">. </w:t>
      </w:r>
    </w:p>
    <w:p w:rsidR="006F6287" w:rsidRPr="00946C6B" w:rsidRDefault="00932B9F" w:rsidP="006F6287">
      <w:pPr>
        <w:jc w:val="both"/>
        <w:rPr>
          <w:rFonts w:ascii="Times New Roman" w:hAnsi="Times New Roman" w:cs="Times New Roman"/>
        </w:rPr>
      </w:pPr>
      <w:sdt>
        <w:sdtPr>
          <w:rPr>
            <w:rFonts w:ascii="Times New Roman" w:hAnsi="Times New Roman" w:cs="Times New Roman"/>
          </w:rPr>
          <w:id w:val="-659236633"/>
          <w14:checkbox>
            <w14:checked w14:val="0"/>
            <w14:checkedState w14:val="2612" w14:font="MS Gothic"/>
            <w14:uncheckedState w14:val="2610" w14:font="MS Gothic"/>
          </w14:checkbox>
        </w:sdtPr>
        <w:sdtEndPr/>
        <w:sdtContent>
          <w:r w:rsidR="00B3520D">
            <w:rPr>
              <w:rFonts w:ascii="MS Gothic" w:eastAsia="MS Gothic" w:hAnsi="MS Gothic" w:cs="Times New Roman" w:hint="eastAsia"/>
            </w:rPr>
            <w:t>☐</w:t>
          </w:r>
        </w:sdtContent>
      </w:sdt>
      <w:r w:rsidR="0049488B">
        <w:rPr>
          <w:rFonts w:ascii="Times New Roman" w:hAnsi="Times New Roman" w:cs="Times New Roman"/>
        </w:rPr>
        <w:tab/>
      </w:r>
      <w:r w:rsidR="006F6287">
        <w:rPr>
          <w:rFonts w:ascii="Times New Roman" w:hAnsi="Times New Roman" w:cs="Times New Roman"/>
        </w:rPr>
        <w:t xml:space="preserve">None of the services or assistance for which I am requesting support in Part D of this application have already been supported by a loan under the PPP. </w:t>
      </w:r>
    </w:p>
    <w:p w:rsidR="006F6287" w:rsidRPr="0049488B" w:rsidRDefault="0049488B" w:rsidP="006F6287">
      <w:pPr>
        <w:jc w:val="both"/>
        <w:rPr>
          <w:rFonts w:ascii="Times New Roman" w:hAnsi="Times New Roman" w:cs="Times New Roman"/>
        </w:rPr>
      </w:pPr>
      <w:r>
        <w:rPr>
          <w:rFonts w:ascii="Times New Roman" w:hAnsi="Times New Roman" w:cs="Times New Roman"/>
        </w:rPr>
        <w:t>* NOTE: If a non-public school applies for a PPP loan on or after December 27, 2020, but does not receive funds under the PPP, the school may apply for services or assistance under the EANS program, as long as the non-public school meets the requirements and deadlines of this application.</w:t>
      </w:r>
      <w:r w:rsidRPr="754A1A68">
        <w:rPr>
          <w:rFonts w:ascii="Times New Roman" w:hAnsi="Times New Roman" w:cs="Times New Roman"/>
        </w:rPr>
        <w:t xml:space="preserve"> </w:t>
      </w:r>
      <w:r w:rsidRPr="71861DEE">
        <w:rPr>
          <w:rFonts w:ascii="Times New Roman" w:hAnsi="Times New Roman" w:cs="Times New Roman"/>
        </w:rPr>
        <w:t xml:space="preserve">If a non-public school applied </w:t>
      </w:r>
      <w:r w:rsidRPr="550EE4E8">
        <w:rPr>
          <w:rFonts w:ascii="Times New Roman" w:hAnsi="Times New Roman" w:cs="Times New Roman"/>
        </w:rPr>
        <w:t>for</w:t>
      </w:r>
      <w:r w:rsidRPr="26D5AAD5">
        <w:rPr>
          <w:rFonts w:ascii="Times New Roman" w:hAnsi="Times New Roman" w:cs="Times New Roman"/>
        </w:rPr>
        <w:t xml:space="preserve"> </w:t>
      </w:r>
      <w:r w:rsidRPr="71861DEE">
        <w:rPr>
          <w:rFonts w:ascii="Times New Roman" w:hAnsi="Times New Roman" w:cs="Times New Roman"/>
        </w:rPr>
        <w:t xml:space="preserve">or received a PPP loan prior to December 27, 2020, </w:t>
      </w:r>
      <w:r w:rsidRPr="4450E586">
        <w:rPr>
          <w:rFonts w:ascii="Times New Roman" w:hAnsi="Times New Roman" w:cs="Times New Roman"/>
        </w:rPr>
        <w:t xml:space="preserve">it remains eligible for the </w:t>
      </w:r>
      <w:r w:rsidRPr="39070FA2">
        <w:rPr>
          <w:rFonts w:ascii="Times New Roman" w:hAnsi="Times New Roman" w:cs="Times New Roman"/>
        </w:rPr>
        <w:t>EANS program.</w:t>
      </w:r>
      <w:r w:rsidRPr="00C45B68">
        <w:rPr>
          <w:rFonts w:ascii="Times New Roman" w:hAnsi="Times New Roman" w:cs="Times New Roman"/>
        </w:rPr>
        <w:t xml:space="preserve"> </w:t>
      </w:r>
      <w:r>
        <w:rPr>
          <w:rFonts w:ascii="Times New Roman" w:hAnsi="Times New Roman" w:cs="Times New Roman"/>
        </w:rPr>
        <w:t>Similarly, if a non-public school applies for but does not receive services or assistance through EANS, nothing in the Education Stabilization Fund would preclude that non-public school from applying for and receiving a PPP loan on or after December 27, 2020.</w:t>
      </w:r>
    </w:p>
    <w:p w:rsidR="006F6287" w:rsidRDefault="006F6287" w:rsidP="006F6287">
      <w:pPr>
        <w:jc w:val="both"/>
        <w:rPr>
          <w:rFonts w:ascii="Times New Roman" w:hAnsi="Times New Roman" w:cs="Times New Roman"/>
        </w:rPr>
      </w:pPr>
    </w:p>
    <w:p w:rsidR="006F6287" w:rsidRDefault="006F6287" w:rsidP="006F6287">
      <w:pPr>
        <w:rPr>
          <w:rFonts w:ascii="Times New Roman" w:hAnsi="Times New Roman" w:cs="Times New Roman"/>
        </w:rPr>
      </w:pPr>
      <w:r>
        <w:rPr>
          <w:rFonts w:ascii="Times New Roman" w:hAnsi="Times New Roman" w:cs="Times New Roman"/>
        </w:rPr>
        <w:br w:type="page"/>
      </w:r>
    </w:p>
    <w:p w:rsidR="006F6287" w:rsidRPr="00A30823" w:rsidRDefault="006F6287" w:rsidP="00A30823">
      <w:pPr>
        <w:pStyle w:val="Heading1"/>
        <w:spacing w:after="240"/>
        <w:jc w:val="center"/>
        <w:rPr>
          <w:rFonts w:ascii="Times New Roman" w:eastAsia="Times New Roman" w:hAnsi="Times New Roman" w:cs="Times New Roman"/>
          <w:b/>
          <w:color w:val="auto"/>
          <w:sz w:val="22"/>
          <w:szCs w:val="22"/>
        </w:rPr>
      </w:pPr>
      <w:r w:rsidRPr="00A30823">
        <w:rPr>
          <w:rFonts w:ascii="Times New Roman" w:eastAsia="Times New Roman" w:hAnsi="Times New Roman" w:cs="Times New Roman"/>
          <w:b/>
          <w:color w:val="auto"/>
          <w:sz w:val="22"/>
          <w:szCs w:val="22"/>
        </w:rPr>
        <w:lastRenderedPageBreak/>
        <w:t>PART C: Non-Public School Data</w:t>
      </w:r>
    </w:p>
    <w:p w:rsidR="006F6287" w:rsidRDefault="006F6287" w:rsidP="00A30823">
      <w:pPr>
        <w:spacing w:after="240"/>
        <w:rPr>
          <w:rFonts w:ascii="Times New Roman" w:hAnsi="Times New Roman" w:cs="Times New Roman"/>
        </w:rPr>
      </w:pPr>
      <w:r>
        <w:rPr>
          <w:rFonts w:ascii="Times New Roman" w:hAnsi="Times New Roman" w:cs="Times New Roman"/>
        </w:rPr>
        <w:t xml:space="preserve">Section 312(d)(3)(C) </w:t>
      </w:r>
      <w:r w:rsidR="0049488B">
        <w:rPr>
          <w:rFonts w:ascii="Times New Roman" w:hAnsi="Times New Roman" w:cs="Times New Roman"/>
        </w:rPr>
        <w:t xml:space="preserve">of the CRRSA Act </w:t>
      </w:r>
      <w:r>
        <w:rPr>
          <w:rFonts w:ascii="Times New Roman" w:hAnsi="Times New Roman" w:cs="Times New Roman"/>
        </w:rPr>
        <w:t xml:space="preserve">requires </w:t>
      </w:r>
      <w:r w:rsidR="0049488B">
        <w:rPr>
          <w:rFonts w:ascii="Times New Roman" w:hAnsi="Times New Roman" w:cs="Times New Roman"/>
        </w:rPr>
        <w:t>a State Educational Agency (</w:t>
      </w:r>
      <w:r>
        <w:rPr>
          <w:rFonts w:ascii="Times New Roman" w:hAnsi="Times New Roman" w:cs="Times New Roman"/>
        </w:rPr>
        <w:t>SEA</w:t>
      </w:r>
      <w:r w:rsidR="0049488B">
        <w:rPr>
          <w:rFonts w:ascii="Times New Roman" w:hAnsi="Times New Roman" w:cs="Times New Roman"/>
        </w:rPr>
        <w:t>)</w:t>
      </w:r>
      <w:r>
        <w:rPr>
          <w:rFonts w:ascii="Times New Roman" w:hAnsi="Times New Roman" w:cs="Times New Roman"/>
        </w:rPr>
        <w:t xml:space="preserve"> </w:t>
      </w:r>
      <w:r w:rsidR="00393D1A">
        <w:rPr>
          <w:rFonts w:ascii="Times New Roman" w:hAnsi="Times New Roman" w:cs="Times New Roman"/>
        </w:rPr>
        <w:t>(</w:t>
      </w:r>
      <w:proofErr w:type="spellStart"/>
      <w:r w:rsidR="00393D1A">
        <w:rPr>
          <w:rFonts w:ascii="Times New Roman" w:hAnsi="Times New Roman" w:cs="Times New Roman"/>
        </w:rPr>
        <w:t>i.e</w:t>
      </w:r>
      <w:proofErr w:type="spellEnd"/>
      <w:r w:rsidR="00393D1A">
        <w:rPr>
          <w:rFonts w:ascii="Times New Roman" w:hAnsi="Times New Roman" w:cs="Times New Roman"/>
        </w:rPr>
        <w:t xml:space="preserve">, the Virginia Department of Education) </w:t>
      </w:r>
      <w:r>
        <w:rPr>
          <w:rFonts w:ascii="Times New Roman" w:hAnsi="Times New Roman" w:cs="Times New Roman"/>
        </w:rPr>
        <w:t xml:space="preserve">to prioritize services or assistance to non-public schools that </w:t>
      </w:r>
      <w:r w:rsidRPr="00DD5E6D">
        <w:rPr>
          <w:rFonts w:ascii="Times New Roman" w:hAnsi="Times New Roman" w:cs="Times New Roman"/>
          <w:b/>
        </w:rPr>
        <w:t>enroll low-income students</w:t>
      </w:r>
      <w:r>
        <w:rPr>
          <w:rFonts w:ascii="Times New Roman" w:hAnsi="Times New Roman" w:cs="Times New Roman"/>
        </w:rPr>
        <w:t xml:space="preserve"> and are </w:t>
      </w:r>
      <w:r w:rsidRPr="00DD5E6D">
        <w:rPr>
          <w:rFonts w:ascii="Times New Roman" w:hAnsi="Times New Roman" w:cs="Times New Roman"/>
          <w:b/>
        </w:rPr>
        <w:t xml:space="preserve">most impacted by </w:t>
      </w:r>
      <w:r w:rsidR="0049488B" w:rsidRPr="00DD5E6D">
        <w:rPr>
          <w:rFonts w:ascii="Times New Roman" w:hAnsi="Times New Roman" w:cs="Times New Roman"/>
          <w:b/>
        </w:rPr>
        <w:t>COVID-19</w:t>
      </w:r>
      <w:r w:rsidR="0049488B">
        <w:rPr>
          <w:rFonts w:ascii="Times New Roman" w:hAnsi="Times New Roman" w:cs="Times New Roman"/>
        </w:rPr>
        <w:t>. Accordingly, the SEA</w:t>
      </w:r>
      <w:r>
        <w:rPr>
          <w:rFonts w:ascii="Times New Roman" w:hAnsi="Times New Roman" w:cs="Times New Roman"/>
        </w:rPr>
        <w:t xml:space="preserve"> requests that the school provide the data described below. Such data must not include personally-identifiable information about students or their families. </w:t>
      </w:r>
      <w:r w:rsidR="00FF3A0D">
        <w:rPr>
          <w:rFonts w:ascii="Times New Roman" w:hAnsi="Times New Roman" w:cs="Times New Roman"/>
        </w:rPr>
        <w:t>Per the CRRSA Act, 2019-2020 enrollment and low-income data must be used.</w:t>
      </w:r>
    </w:p>
    <w:p w:rsidR="00A45479" w:rsidRDefault="006F43FE" w:rsidP="00A30823">
      <w:pPr>
        <w:pStyle w:val="Heading2"/>
        <w:numPr>
          <w:ilvl w:val="0"/>
          <w:numId w:val="15"/>
        </w:numPr>
        <w:spacing w:after="240"/>
        <w:ind w:left="720"/>
        <w:rPr>
          <w:rFonts w:ascii="Times New Roman" w:hAnsi="Times New Roman" w:cs="Times New Roman"/>
          <w:b/>
          <w:color w:val="auto"/>
          <w:sz w:val="22"/>
          <w:szCs w:val="22"/>
        </w:rPr>
      </w:pPr>
      <w:r w:rsidRPr="00A30823">
        <w:rPr>
          <w:rFonts w:ascii="Times New Roman" w:hAnsi="Times New Roman" w:cs="Times New Roman"/>
          <w:b/>
          <w:color w:val="auto"/>
          <w:sz w:val="22"/>
          <w:szCs w:val="22"/>
        </w:rPr>
        <w:t xml:space="preserve">2019-2020 </w:t>
      </w:r>
      <w:r w:rsidR="006F6287" w:rsidRPr="00A30823">
        <w:rPr>
          <w:rFonts w:ascii="Times New Roman" w:hAnsi="Times New Roman" w:cs="Times New Roman"/>
          <w:b/>
          <w:color w:val="auto"/>
          <w:sz w:val="22"/>
          <w:szCs w:val="22"/>
        </w:rPr>
        <w:t>Enrollment and Low-Income Data</w:t>
      </w:r>
    </w:p>
    <w:p w:rsidR="006F43FE" w:rsidRPr="00A45479" w:rsidRDefault="00A45479" w:rsidP="00A45479">
      <w:pPr>
        <w:ind w:left="360"/>
        <w:rPr>
          <w:rFonts w:ascii="Times New Roman" w:hAnsi="Times New Roman" w:cs="Times New Roman"/>
          <w:b/>
          <w:color w:val="C00000"/>
        </w:rPr>
      </w:pPr>
      <w:r w:rsidRPr="00A45479">
        <w:rPr>
          <w:rFonts w:ascii="Times New Roman" w:hAnsi="Times New Roman" w:cs="Times New Roman"/>
          <w:b/>
          <w:color w:val="C00000"/>
        </w:rPr>
        <w:t>R</w:t>
      </w:r>
      <w:r w:rsidR="006F43FE" w:rsidRPr="00A45479">
        <w:rPr>
          <w:rFonts w:ascii="Times New Roman" w:hAnsi="Times New Roman" w:cs="Times New Roman"/>
          <w:b/>
          <w:color w:val="C00000"/>
        </w:rPr>
        <w:t>eport the school’s most curr</w:t>
      </w:r>
      <w:r w:rsidRPr="00A45479">
        <w:rPr>
          <w:rFonts w:ascii="Times New Roman" w:hAnsi="Times New Roman" w:cs="Times New Roman"/>
          <w:b/>
          <w:color w:val="C00000"/>
        </w:rPr>
        <w:t>ent and complete 2019-2020 data.</w:t>
      </w:r>
    </w:p>
    <w:p w:rsidR="006F6287" w:rsidRDefault="006F6287" w:rsidP="00A30823">
      <w:pPr>
        <w:pStyle w:val="ListParagraph"/>
        <w:numPr>
          <w:ilvl w:val="0"/>
          <w:numId w:val="2"/>
        </w:numPr>
        <w:spacing w:after="240"/>
        <w:rPr>
          <w:rFonts w:ascii="Times New Roman" w:hAnsi="Times New Roman" w:cs="Times New Roman"/>
        </w:rPr>
      </w:pPr>
      <w:r>
        <w:rPr>
          <w:rFonts w:ascii="Times New Roman" w:hAnsi="Times New Roman" w:cs="Times New Roman"/>
        </w:rPr>
        <w:t>Total student enrollment of the school in the 2019-2020 school year:</w:t>
      </w:r>
      <w:r w:rsidR="00435B29">
        <w:rPr>
          <w:rFonts w:ascii="Times New Roman" w:hAnsi="Times New Roman" w:cs="Times New Roman"/>
        </w:rPr>
        <w:t xml:space="preserve"> </w:t>
      </w:r>
      <w:r w:rsidR="00435B29">
        <w:rPr>
          <w:rFonts w:ascii="Times New Roman" w:hAnsi="Times New Roman" w:cs="Times New Roman"/>
        </w:rPr>
        <w:fldChar w:fldCharType="begin">
          <w:ffData>
            <w:name w:val="Text2"/>
            <w:enabled/>
            <w:calcOnExit w:val="0"/>
            <w:textInput/>
          </w:ffData>
        </w:fldChar>
      </w:r>
      <w:bookmarkStart w:id="4" w:name="Text2"/>
      <w:r w:rsidR="00435B29">
        <w:rPr>
          <w:rFonts w:ascii="Times New Roman" w:hAnsi="Times New Roman" w:cs="Times New Roman"/>
        </w:rPr>
        <w:instrText xml:space="preserve"> FORMTEXT </w:instrText>
      </w:r>
      <w:r w:rsidR="00435B29">
        <w:rPr>
          <w:rFonts w:ascii="Times New Roman" w:hAnsi="Times New Roman" w:cs="Times New Roman"/>
        </w:rPr>
      </w:r>
      <w:r w:rsidR="00435B29">
        <w:rPr>
          <w:rFonts w:ascii="Times New Roman" w:hAnsi="Times New Roman" w:cs="Times New Roman"/>
        </w:rPr>
        <w:fldChar w:fldCharType="separate"/>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rPr>
        <w:fldChar w:fldCharType="end"/>
      </w:r>
      <w:bookmarkEnd w:id="4"/>
    </w:p>
    <w:p w:rsidR="006F6287" w:rsidRDefault="006F6287" w:rsidP="006F6287">
      <w:pPr>
        <w:pStyle w:val="ListParagraph"/>
        <w:ind w:left="1080"/>
        <w:rPr>
          <w:rFonts w:ascii="Times New Roman" w:hAnsi="Times New Roman" w:cs="Times New Roman"/>
        </w:rPr>
      </w:pPr>
    </w:p>
    <w:p w:rsidR="006F6287" w:rsidRDefault="006F6287" w:rsidP="006F6287">
      <w:pPr>
        <w:pStyle w:val="ListParagraph"/>
        <w:numPr>
          <w:ilvl w:val="0"/>
          <w:numId w:val="2"/>
        </w:numPr>
        <w:rPr>
          <w:rFonts w:ascii="Times New Roman" w:hAnsi="Times New Roman" w:cs="Times New Roman"/>
        </w:rPr>
      </w:pPr>
      <w:r>
        <w:rPr>
          <w:rFonts w:ascii="Times New Roman" w:hAnsi="Times New Roman" w:cs="Times New Roman"/>
        </w:rPr>
        <w:t xml:space="preserve">Number or estimated number of students from low-income families enrolled in the school in the 2019-2020 school year: </w:t>
      </w:r>
      <w:r w:rsidR="00435B29">
        <w:rPr>
          <w:rFonts w:ascii="Times New Roman" w:hAnsi="Times New Roman" w:cs="Times New Roman"/>
        </w:rPr>
        <w:fldChar w:fldCharType="begin">
          <w:ffData>
            <w:name w:val="Text3"/>
            <w:enabled/>
            <w:calcOnExit w:val="0"/>
            <w:textInput/>
          </w:ffData>
        </w:fldChar>
      </w:r>
      <w:bookmarkStart w:id="5" w:name="Text3"/>
      <w:r w:rsidR="00435B29">
        <w:rPr>
          <w:rFonts w:ascii="Times New Roman" w:hAnsi="Times New Roman" w:cs="Times New Roman"/>
        </w:rPr>
        <w:instrText xml:space="preserve"> FORMTEXT </w:instrText>
      </w:r>
      <w:r w:rsidR="00435B29">
        <w:rPr>
          <w:rFonts w:ascii="Times New Roman" w:hAnsi="Times New Roman" w:cs="Times New Roman"/>
        </w:rPr>
      </w:r>
      <w:r w:rsidR="00435B29">
        <w:rPr>
          <w:rFonts w:ascii="Times New Roman" w:hAnsi="Times New Roman" w:cs="Times New Roman"/>
        </w:rPr>
        <w:fldChar w:fldCharType="separate"/>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rPr>
        <w:fldChar w:fldCharType="end"/>
      </w:r>
      <w:bookmarkEnd w:id="5"/>
    </w:p>
    <w:p w:rsidR="006F6287" w:rsidRPr="00FF2FDE" w:rsidRDefault="006F6287" w:rsidP="006F6287">
      <w:pPr>
        <w:pStyle w:val="ListParagraph"/>
        <w:rPr>
          <w:rFonts w:ascii="Times New Roman" w:hAnsi="Times New Roman" w:cs="Times New Roman"/>
        </w:rPr>
      </w:pPr>
    </w:p>
    <w:p w:rsidR="006F6287" w:rsidRDefault="006F6287" w:rsidP="00435B29">
      <w:pPr>
        <w:pStyle w:val="ListParagraph"/>
        <w:ind w:left="1080"/>
        <w:rPr>
          <w:rFonts w:ascii="Times New Roman" w:hAnsi="Times New Roman" w:cs="Times New Roman"/>
        </w:rPr>
      </w:pPr>
      <w:r>
        <w:rPr>
          <w:rFonts w:ascii="Times New Roman" w:hAnsi="Times New Roman" w:cs="Times New Roman"/>
        </w:rPr>
        <w:t>This nu</w:t>
      </w:r>
      <w:r w:rsidR="003523F4">
        <w:rPr>
          <w:rFonts w:ascii="Times New Roman" w:hAnsi="Times New Roman" w:cs="Times New Roman"/>
        </w:rPr>
        <w:t>mber or estimated number is based on</w:t>
      </w:r>
      <w:r>
        <w:rPr>
          <w:rFonts w:ascii="Times New Roman" w:hAnsi="Times New Roman" w:cs="Times New Roman"/>
        </w:rPr>
        <w:t xml:space="preserve"> </w:t>
      </w:r>
      <w:r w:rsidR="00435B29">
        <w:rPr>
          <w:rFonts w:ascii="Times New Roman" w:hAnsi="Times New Roman" w:cs="Times New Roman"/>
        </w:rPr>
        <w:t>the</w:t>
      </w:r>
      <w:r>
        <w:rPr>
          <w:rFonts w:ascii="Times New Roman" w:hAnsi="Times New Roman" w:cs="Times New Roman"/>
        </w:rPr>
        <w:t xml:space="preserve"> data source(s)</w:t>
      </w:r>
      <w:r w:rsidR="00435B29">
        <w:rPr>
          <w:rFonts w:ascii="Times New Roman" w:hAnsi="Times New Roman" w:cs="Times New Roman"/>
        </w:rPr>
        <w:t xml:space="preserve"> below</w:t>
      </w:r>
      <w:r w:rsidR="003523F4">
        <w:rPr>
          <w:rFonts w:ascii="Times New Roman" w:hAnsi="Times New Roman" w:cs="Times New Roman"/>
        </w:rPr>
        <w:t xml:space="preserve"> (check each box that applies)</w:t>
      </w:r>
      <w:r>
        <w:rPr>
          <w:rFonts w:ascii="Times New Roman" w:hAnsi="Times New Roman" w:cs="Times New Roman"/>
        </w:rPr>
        <w:t xml:space="preserve">: </w:t>
      </w:r>
    </w:p>
    <w:p w:rsidR="0024774A" w:rsidRDefault="00932B9F" w:rsidP="00B3520D">
      <w:pPr>
        <w:ind w:left="1440"/>
        <w:rPr>
          <w:rFonts w:ascii="Times New Roman" w:hAnsi="Times New Roman" w:cs="Times New Roman"/>
          <w:i/>
          <w:iCs/>
        </w:rPr>
      </w:pPr>
      <w:sdt>
        <w:sdtPr>
          <w:rPr>
            <w:rFonts w:ascii="Times New Roman" w:hAnsi="Times New Roman" w:cs="Times New Roman"/>
          </w:rPr>
          <w:id w:val="-1450542265"/>
          <w14:checkbox>
            <w14:checked w14:val="0"/>
            <w14:checkedState w14:val="2612" w14:font="MS Gothic"/>
            <w14:uncheckedState w14:val="2610" w14:font="MS Gothic"/>
          </w14:checkbox>
        </w:sdtPr>
        <w:sdtEndPr/>
        <w:sdtContent>
          <w:r w:rsidR="00951787">
            <w:rPr>
              <w:rFonts w:ascii="MS Gothic" w:eastAsia="MS Gothic" w:hAnsi="MS Gothic" w:cs="Times New Roman" w:hint="eastAsia"/>
            </w:rPr>
            <w:t>☐</w:t>
          </w:r>
        </w:sdtContent>
      </w:sdt>
      <w:r w:rsidR="00B3520D" w:rsidRPr="0036789E">
        <w:rPr>
          <w:rFonts w:ascii="Times New Roman" w:hAnsi="Times New Roman" w:cs="Times New Roman"/>
        </w:rPr>
        <w:t xml:space="preserve"> </w:t>
      </w:r>
      <w:r w:rsidR="0025189F" w:rsidRPr="004D7277">
        <w:rPr>
          <w:rFonts w:ascii="Times New Roman" w:hAnsi="Times New Roman" w:cs="Times New Roman"/>
          <w:b/>
          <w:iCs/>
        </w:rPr>
        <w:t xml:space="preserve">The U.S. Department of Health and Human Services (HHS) </w:t>
      </w:r>
      <w:hyperlink r:id="rId11" w:history="1">
        <w:r w:rsidR="0025189F" w:rsidRPr="004D7277">
          <w:rPr>
            <w:rStyle w:val="Hyperlink"/>
            <w:rFonts w:ascii="Times New Roman" w:hAnsi="Times New Roman" w:cs="Times New Roman"/>
            <w:b/>
            <w:iCs/>
          </w:rPr>
          <w:t>2019 federal poverty guidelines</w:t>
        </w:r>
      </w:hyperlink>
      <w:r w:rsidR="0025189F" w:rsidRPr="004D7277">
        <w:rPr>
          <w:rFonts w:ascii="Times New Roman" w:hAnsi="Times New Roman" w:cs="Times New Roman"/>
          <w:b/>
          <w:iCs/>
        </w:rPr>
        <w:t xml:space="preserve"> at the </w:t>
      </w:r>
      <w:r w:rsidR="0025189F" w:rsidRPr="00442886">
        <w:rPr>
          <w:rFonts w:ascii="Times New Roman" w:hAnsi="Times New Roman" w:cs="Times New Roman"/>
          <w:b/>
          <w:iCs/>
        </w:rPr>
        <w:t>200% threshold</w:t>
      </w:r>
    </w:p>
    <w:p w:rsidR="000D6A15" w:rsidRDefault="0024774A" w:rsidP="00B3520D">
      <w:pPr>
        <w:ind w:left="1440"/>
        <w:rPr>
          <w:rFonts w:ascii="Times New Roman" w:hAnsi="Times New Roman" w:cs="Times New Roman"/>
          <w:i/>
          <w:iCs/>
        </w:rPr>
      </w:pPr>
      <w:r w:rsidRPr="004D7277">
        <w:rPr>
          <w:rFonts w:ascii="Times New Roman" w:hAnsi="Times New Roman" w:cs="Times New Roman"/>
        </w:rPr>
        <w:t xml:space="preserve">NOTE: EANS funds will be </w:t>
      </w:r>
      <w:r w:rsidRPr="004D7277">
        <w:rPr>
          <w:rFonts w:ascii="Times New Roman" w:hAnsi="Times New Roman" w:cs="Times New Roman"/>
          <w:u w:val="single"/>
        </w:rPr>
        <w:t>prioritized</w:t>
      </w:r>
      <w:r w:rsidRPr="004D7277">
        <w:rPr>
          <w:rFonts w:ascii="Times New Roman" w:hAnsi="Times New Roman" w:cs="Times New Roman"/>
        </w:rPr>
        <w:t xml:space="preserve"> for schools that enroll higher percentages of students who fall within </w:t>
      </w:r>
      <w:r w:rsidRPr="004D7277">
        <w:rPr>
          <w:rFonts w:ascii="Times New Roman" w:hAnsi="Times New Roman" w:cs="Times New Roman"/>
          <w:u w:val="single"/>
        </w:rPr>
        <w:t xml:space="preserve">200% of the </w:t>
      </w:r>
      <w:r w:rsidR="0025189F" w:rsidRPr="004D7277">
        <w:rPr>
          <w:rFonts w:ascii="Times New Roman" w:hAnsi="Times New Roman" w:cs="Times New Roman"/>
          <w:u w:val="single"/>
        </w:rPr>
        <w:t>HHS 2019 federal poverty guidelines</w:t>
      </w:r>
      <w:r>
        <w:rPr>
          <w:rFonts w:ascii="Times New Roman" w:hAnsi="Times New Roman" w:cs="Times New Roman"/>
        </w:rPr>
        <w:t xml:space="preserve"> </w:t>
      </w:r>
      <w:r w:rsidR="00D85A8F">
        <w:rPr>
          <w:rFonts w:ascii="Times New Roman" w:hAnsi="Times New Roman" w:cs="Times New Roman"/>
        </w:rPr>
        <w:t>(see Appendix C</w:t>
      </w:r>
      <w:r w:rsidR="00B339F8">
        <w:rPr>
          <w:rFonts w:ascii="Times New Roman" w:hAnsi="Times New Roman" w:cs="Times New Roman"/>
        </w:rPr>
        <w:t xml:space="preserve">). </w:t>
      </w:r>
      <w:r>
        <w:rPr>
          <w:rFonts w:ascii="Times New Roman" w:hAnsi="Times New Roman" w:cs="Times New Roman"/>
        </w:rPr>
        <w:t xml:space="preserve">If </w:t>
      </w:r>
      <w:r w:rsidR="0025189F">
        <w:rPr>
          <w:rFonts w:ascii="Times New Roman" w:hAnsi="Times New Roman" w:cs="Times New Roman"/>
        </w:rPr>
        <w:t>these</w:t>
      </w:r>
      <w:r>
        <w:rPr>
          <w:rFonts w:ascii="Times New Roman" w:hAnsi="Times New Roman" w:cs="Times New Roman"/>
        </w:rPr>
        <w:t xml:space="preserve"> data are not available for the school, the data sources below may be used.</w:t>
      </w:r>
    </w:p>
    <w:p w:rsidR="0024774A" w:rsidRPr="006F43FE" w:rsidRDefault="00932B9F" w:rsidP="0024774A">
      <w:pPr>
        <w:ind w:left="2160"/>
        <w:rPr>
          <w:rFonts w:ascii="Times New Roman" w:hAnsi="Times New Roman" w:cs="Times New Roman"/>
        </w:rPr>
      </w:pPr>
      <w:sdt>
        <w:sdtPr>
          <w:rPr>
            <w:rFonts w:ascii="Times New Roman" w:hAnsi="Times New Roman" w:cs="Times New Roman"/>
          </w:rPr>
          <w:id w:val="-1389099648"/>
          <w14:checkbox>
            <w14:checked w14:val="0"/>
            <w14:checkedState w14:val="2612" w14:font="MS Gothic"/>
            <w14:uncheckedState w14:val="2610" w14:font="MS Gothic"/>
          </w14:checkbox>
        </w:sdtPr>
        <w:sdtEndPr/>
        <w:sdtContent>
          <w:r w:rsidR="00B339F8" w:rsidRPr="006F43FE">
            <w:rPr>
              <w:rFonts w:ascii="MS Gothic" w:eastAsia="MS Gothic" w:hAnsi="MS Gothic" w:cs="Times New Roman" w:hint="eastAsia"/>
            </w:rPr>
            <w:t>☐</w:t>
          </w:r>
        </w:sdtContent>
      </w:sdt>
      <w:r w:rsidR="0024774A" w:rsidRPr="006F43FE">
        <w:rPr>
          <w:rFonts w:ascii="Times New Roman" w:hAnsi="Times New Roman" w:cs="Times New Roman"/>
        </w:rPr>
        <w:t xml:space="preserve"> </w:t>
      </w:r>
      <w:r w:rsidR="0024774A" w:rsidRPr="006F43FE">
        <w:rPr>
          <w:rFonts w:ascii="Times New Roman" w:hAnsi="Times New Roman" w:cs="Times New Roman"/>
          <w:iCs/>
        </w:rPr>
        <w:t>F</w:t>
      </w:r>
      <w:r w:rsidR="006F43FE" w:rsidRPr="006F43FE">
        <w:rPr>
          <w:rFonts w:ascii="Times New Roman" w:hAnsi="Times New Roman" w:cs="Times New Roman"/>
          <w:iCs/>
        </w:rPr>
        <w:t>ree or reduced-price lunch data</w:t>
      </w:r>
      <w:r w:rsidR="0024774A" w:rsidRPr="006F43FE">
        <w:rPr>
          <w:rFonts w:ascii="Times New Roman" w:hAnsi="Times New Roman" w:cs="Times New Roman"/>
          <w:iCs/>
        </w:rPr>
        <w:t xml:space="preserve"> </w:t>
      </w:r>
    </w:p>
    <w:p w:rsidR="000D6A15" w:rsidRPr="006F43FE" w:rsidRDefault="00932B9F" w:rsidP="0024774A">
      <w:pPr>
        <w:ind w:left="2160"/>
        <w:rPr>
          <w:rFonts w:ascii="Times New Roman" w:hAnsi="Times New Roman" w:cs="Times New Roman"/>
        </w:rPr>
      </w:pPr>
      <w:sdt>
        <w:sdtPr>
          <w:rPr>
            <w:rFonts w:ascii="Times New Roman" w:hAnsi="Times New Roman" w:cs="Times New Roman"/>
          </w:rPr>
          <w:id w:val="-1226289352"/>
          <w14:checkbox>
            <w14:checked w14:val="0"/>
            <w14:checkedState w14:val="2612" w14:font="MS Gothic"/>
            <w14:uncheckedState w14:val="2610" w14:font="MS Gothic"/>
          </w14:checkbox>
        </w:sdtPr>
        <w:sdtEndPr/>
        <w:sdtContent>
          <w:r w:rsidR="00B3520D" w:rsidRPr="006F43FE">
            <w:rPr>
              <w:rFonts w:ascii="MS Gothic" w:eastAsia="MS Gothic" w:hAnsi="MS Gothic" w:cs="Times New Roman" w:hint="eastAsia"/>
            </w:rPr>
            <w:t>☐</w:t>
          </w:r>
        </w:sdtContent>
      </w:sdt>
      <w:r w:rsidR="00B3520D" w:rsidRPr="006F43FE">
        <w:rPr>
          <w:rFonts w:ascii="Times New Roman" w:hAnsi="Times New Roman" w:cs="Times New Roman"/>
        </w:rPr>
        <w:t xml:space="preserve"> </w:t>
      </w:r>
      <w:r w:rsidR="000D6A15" w:rsidRPr="006F43FE">
        <w:rPr>
          <w:rFonts w:ascii="Times New Roman" w:hAnsi="Times New Roman" w:cs="Times New Roman"/>
          <w:iCs/>
        </w:rPr>
        <w:t>Scholarship or financial assistance data</w:t>
      </w:r>
    </w:p>
    <w:p w:rsidR="000D6A15" w:rsidRPr="006F43FE" w:rsidRDefault="00932B9F" w:rsidP="0024774A">
      <w:pPr>
        <w:ind w:left="2160"/>
        <w:rPr>
          <w:rFonts w:ascii="Times New Roman" w:hAnsi="Times New Roman" w:cs="Times New Roman"/>
        </w:rPr>
      </w:pPr>
      <w:sdt>
        <w:sdtPr>
          <w:rPr>
            <w:rFonts w:ascii="Times New Roman" w:hAnsi="Times New Roman" w:cs="Times New Roman"/>
          </w:rPr>
          <w:id w:val="1627357060"/>
          <w14:checkbox>
            <w14:checked w14:val="0"/>
            <w14:checkedState w14:val="2612" w14:font="MS Gothic"/>
            <w14:uncheckedState w14:val="2610" w14:font="MS Gothic"/>
          </w14:checkbox>
        </w:sdtPr>
        <w:sdtEndPr/>
        <w:sdtContent>
          <w:r w:rsidR="00B3520D" w:rsidRPr="006F43FE">
            <w:rPr>
              <w:rFonts w:ascii="MS Gothic" w:eastAsia="MS Gothic" w:hAnsi="MS Gothic" w:cs="Times New Roman" w:hint="eastAsia"/>
            </w:rPr>
            <w:t>☐</w:t>
          </w:r>
        </w:sdtContent>
      </w:sdt>
      <w:r w:rsidR="00B3520D" w:rsidRPr="006F43FE">
        <w:rPr>
          <w:rFonts w:ascii="Times New Roman" w:hAnsi="Times New Roman" w:cs="Times New Roman"/>
        </w:rPr>
        <w:t xml:space="preserve"> </w:t>
      </w:r>
      <w:r w:rsidR="000D6A15" w:rsidRPr="006F43FE">
        <w:rPr>
          <w:rFonts w:ascii="Times New Roman" w:hAnsi="Times New Roman" w:cs="Times New Roman"/>
          <w:iCs/>
        </w:rPr>
        <w:t>Low-income data from Title I program participation (2019-2020 data)</w:t>
      </w:r>
    </w:p>
    <w:p w:rsidR="000D6A15" w:rsidRPr="006F43FE" w:rsidRDefault="00932B9F" w:rsidP="0024774A">
      <w:pPr>
        <w:ind w:left="2160"/>
        <w:rPr>
          <w:rFonts w:ascii="Times New Roman" w:hAnsi="Times New Roman" w:cs="Times New Roman"/>
        </w:rPr>
      </w:pPr>
      <w:sdt>
        <w:sdtPr>
          <w:rPr>
            <w:rFonts w:ascii="Times New Roman" w:hAnsi="Times New Roman" w:cs="Times New Roman"/>
          </w:rPr>
          <w:id w:val="1252552933"/>
          <w14:checkbox>
            <w14:checked w14:val="0"/>
            <w14:checkedState w14:val="2612" w14:font="MS Gothic"/>
            <w14:uncheckedState w14:val="2610" w14:font="MS Gothic"/>
          </w14:checkbox>
        </w:sdtPr>
        <w:sdtEndPr/>
        <w:sdtContent>
          <w:r w:rsidR="00B3520D" w:rsidRPr="006F43FE">
            <w:rPr>
              <w:rFonts w:ascii="MS Gothic" w:eastAsia="MS Gothic" w:hAnsi="MS Gothic" w:cs="Times New Roman" w:hint="eastAsia"/>
            </w:rPr>
            <w:t>☐</w:t>
          </w:r>
        </w:sdtContent>
      </w:sdt>
      <w:r w:rsidR="00B3520D" w:rsidRPr="006F43FE">
        <w:rPr>
          <w:rFonts w:ascii="Times New Roman" w:hAnsi="Times New Roman" w:cs="Times New Roman"/>
        </w:rPr>
        <w:t xml:space="preserve"> </w:t>
      </w:r>
      <w:r w:rsidR="000D6A15" w:rsidRPr="006F43FE">
        <w:rPr>
          <w:rFonts w:ascii="Times New Roman" w:hAnsi="Times New Roman" w:cs="Times New Roman"/>
          <w:iCs/>
        </w:rPr>
        <w:t xml:space="preserve">Proportionality (the number of students enrolled in a non-public school who reside in a Title I school attendance area multiplied by the percentage of public school students in that same attendance area who are from low-income families. If the non-public school has students who reside in more than one Title I school attendance area, multiple </w:t>
      </w:r>
      <w:r w:rsidR="009E3ED2">
        <w:rPr>
          <w:rFonts w:ascii="Times New Roman" w:hAnsi="Times New Roman" w:cs="Times New Roman"/>
          <w:iCs/>
        </w:rPr>
        <w:t>calculations will</w:t>
      </w:r>
      <w:r w:rsidR="00D3767D" w:rsidRPr="006F43FE">
        <w:rPr>
          <w:rFonts w:ascii="Times New Roman" w:hAnsi="Times New Roman" w:cs="Times New Roman"/>
          <w:iCs/>
        </w:rPr>
        <w:t xml:space="preserve"> be necessary)</w:t>
      </w:r>
    </w:p>
    <w:p w:rsidR="007C569D" w:rsidRPr="0036789E" w:rsidRDefault="00932B9F" w:rsidP="0024774A">
      <w:pPr>
        <w:ind w:left="2160"/>
        <w:rPr>
          <w:rFonts w:ascii="Times New Roman" w:hAnsi="Times New Roman" w:cs="Times New Roman"/>
        </w:rPr>
      </w:pPr>
      <w:sdt>
        <w:sdtPr>
          <w:rPr>
            <w:rFonts w:ascii="Times New Roman" w:hAnsi="Times New Roman" w:cs="Times New Roman"/>
          </w:rPr>
          <w:id w:val="748630343"/>
          <w14:checkbox>
            <w14:checked w14:val="0"/>
            <w14:checkedState w14:val="2612" w14:font="MS Gothic"/>
            <w14:uncheckedState w14:val="2610" w14:font="MS Gothic"/>
          </w14:checkbox>
        </w:sdtPr>
        <w:sdtEndPr/>
        <w:sdtContent>
          <w:r w:rsidR="00B3520D">
            <w:rPr>
              <w:rFonts w:ascii="MS Gothic" w:eastAsia="MS Gothic" w:hAnsi="MS Gothic" w:cs="Times New Roman" w:hint="eastAsia"/>
            </w:rPr>
            <w:t>☐</w:t>
          </w:r>
        </w:sdtContent>
      </w:sdt>
      <w:r w:rsidR="00B3520D" w:rsidRPr="0036789E">
        <w:rPr>
          <w:rFonts w:ascii="Times New Roman" w:hAnsi="Times New Roman" w:cs="Times New Roman"/>
        </w:rPr>
        <w:t xml:space="preserve"> </w:t>
      </w:r>
      <w:r w:rsidR="006F43FE" w:rsidRPr="006F43FE">
        <w:rPr>
          <w:rFonts w:ascii="Times New Roman" w:hAnsi="Times New Roman" w:cs="Times New Roman"/>
          <w:iCs/>
        </w:rPr>
        <w:t>Other. D</w:t>
      </w:r>
      <w:r w:rsidR="007C569D" w:rsidRPr="006F43FE">
        <w:rPr>
          <w:rFonts w:ascii="Times New Roman" w:hAnsi="Times New Roman" w:cs="Times New Roman"/>
          <w:iCs/>
        </w:rPr>
        <w:t>escribe:</w:t>
      </w:r>
      <w:r w:rsidR="007C569D" w:rsidRPr="007C569D">
        <w:rPr>
          <w:rFonts w:ascii="Times New Roman" w:hAnsi="Times New Roman" w:cs="Times New Roman"/>
        </w:rPr>
        <w:t xml:space="preserve"> </w:t>
      </w:r>
      <w:r w:rsidR="007C569D">
        <w:rPr>
          <w:rFonts w:ascii="Times New Roman" w:hAnsi="Times New Roman" w:cs="Times New Roman"/>
        </w:rPr>
        <w:fldChar w:fldCharType="begin">
          <w:ffData>
            <w:name w:val="Text3"/>
            <w:enabled/>
            <w:calcOnExit w:val="0"/>
            <w:textInput/>
          </w:ffData>
        </w:fldChar>
      </w:r>
      <w:r w:rsidR="007C569D">
        <w:rPr>
          <w:rFonts w:ascii="Times New Roman" w:hAnsi="Times New Roman" w:cs="Times New Roman"/>
        </w:rPr>
        <w:instrText xml:space="preserve"> FORMTEXT </w:instrText>
      </w:r>
      <w:r w:rsidR="007C569D">
        <w:rPr>
          <w:rFonts w:ascii="Times New Roman" w:hAnsi="Times New Roman" w:cs="Times New Roman"/>
        </w:rPr>
      </w:r>
      <w:r w:rsidR="007C569D">
        <w:rPr>
          <w:rFonts w:ascii="Times New Roman" w:hAnsi="Times New Roman" w:cs="Times New Roman"/>
        </w:rPr>
        <w:fldChar w:fldCharType="separate"/>
      </w:r>
      <w:r w:rsidR="007C569D">
        <w:rPr>
          <w:rFonts w:ascii="Times New Roman" w:hAnsi="Times New Roman" w:cs="Times New Roman"/>
          <w:noProof/>
        </w:rPr>
        <w:t> </w:t>
      </w:r>
      <w:r w:rsidR="007C569D">
        <w:rPr>
          <w:rFonts w:ascii="Times New Roman" w:hAnsi="Times New Roman" w:cs="Times New Roman"/>
          <w:noProof/>
        </w:rPr>
        <w:t> </w:t>
      </w:r>
      <w:r w:rsidR="007C569D">
        <w:rPr>
          <w:rFonts w:ascii="Times New Roman" w:hAnsi="Times New Roman" w:cs="Times New Roman"/>
          <w:noProof/>
        </w:rPr>
        <w:t> </w:t>
      </w:r>
      <w:r w:rsidR="007C569D">
        <w:rPr>
          <w:rFonts w:ascii="Times New Roman" w:hAnsi="Times New Roman" w:cs="Times New Roman"/>
          <w:noProof/>
        </w:rPr>
        <w:t> </w:t>
      </w:r>
      <w:r w:rsidR="007C569D">
        <w:rPr>
          <w:rFonts w:ascii="Times New Roman" w:hAnsi="Times New Roman" w:cs="Times New Roman"/>
          <w:noProof/>
        </w:rPr>
        <w:t> </w:t>
      </w:r>
      <w:r w:rsidR="007C569D">
        <w:rPr>
          <w:rFonts w:ascii="Times New Roman" w:hAnsi="Times New Roman" w:cs="Times New Roman"/>
        </w:rPr>
        <w:fldChar w:fldCharType="end"/>
      </w:r>
    </w:p>
    <w:p w:rsidR="006F6287" w:rsidRDefault="006F6287" w:rsidP="006F6287">
      <w:pPr>
        <w:pStyle w:val="ListParagraph"/>
        <w:ind w:left="1080"/>
        <w:rPr>
          <w:rFonts w:ascii="Times New Roman" w:hAnsi="Times New Roman" w:cs="Times New Roman"/>
        </w:rPr>
      </w:pPr>
    </w:p>
    <w:p w:rsidR="006F6287" w:rsidRPr="00A30823" w:rsidRDefault="006F6287" w:rsidP="00A30823">
      <w:pPr>
        <w:pStyle w:val="ListParagraph"/>
        <w:numPr>
          <w:ilvl w:val="0"/>
          <w:numId w:val="2"/>
        </w:numPr>
        <w:rPr>
          <w:rFonts w:ascii="Times New Roman" w:hAnsi="Times New Roman" w:cs="Times New Roman"/>
        </w:rPr>
      </w:pPr>
      <w:r>
        <w:rPr>
          <w:rFonts w:ascii="Times New Roman" w:hAnsi="Times New Roman" w:cs="Times New Roman"/>
        </w:rPr>
        <w:t xml:space="preserve">Percentage </w:t>
      </w:r>
      <w:r w:rsidRPr="0FC1924C">
        <w:rPr>
          <w:rFonts w:ascii="Times New Roman" w:hAnsi="Times New Roman" w:cs="Times New Roman"/>
        </w:rPr>
        <w:t xml:space="preserve">or estimated percentage </w:t>
      </w:r>
      <w:r>
        <w:rPr>
          <w:rFonts w:ascii="Times New Roman" w:hAnsi="Times New Roman" w:cs="Times New Roman"/>
        </w:rPr>
        <w:t xml:space="preserve">of total students in the school who are students from low-income families (i.e., </w:t>
      </w:r>
      <w:r w:rsidRPr="13A20AC5">
        <w:rPr>
          <w:rFonts w:ascii="Times New Roman" w:hAnsi="Times New Roman" w:cs="Times New Roman"/>
        </w:rPr>
        <w:t>1.</w:t>
      </w:r>
      <w:r>
        <w:rPr>
          <w:rFonts w:ascii="Times New Roman" w:hAnsi="Times New Roman" w:cs="Times New Roman"/>
        </w:rPr>
        <w:t>B/</w:t>
      </w:r>
      <w:r w:rsidRPr="53B7D8A5">
        <w:rPr>
          <w:rFonts w:ascii="Times New Roman" w:hAnsi="Times New Roman" w:cs="Times New Roman"/>
        </w:rPr>
        <w:t>1.</w:t>
      </w:r>
      <w:r>
        <w:rPr>
          <w:rFonts w:ascii="Times New Roman" w:hAnsi="Times New Roman" w:cs="Times New Roman"/>
        </w:rPr>
        <w:t xml:space="preserve">A): </w:t>
      </w:r>
      <w:r w:rsidR="00435B29">
        <w:rPr>
          <w:rFonts w:ascii="Times New Roman" w:hAnsi="Times New Roman" w:cs="Times New Roman"/>
        </w:rPr>
        <w:fldChar w:fldCharType="begin">
          <w:ffData>
            <w:name w:val="Text4"/>
            <w:enabled/>
            <w:calcOnExit w:val="0"/>
            <w:textInput/>
          </w:ffData>
        </w:fldChar>
      </w:r>
      <w:bookmarkStart w:id="6" w:name="Text4"/>
      <w:r w:rsidR="00435B29">
        <w:rPr>
          <w:rFonts w:ascii="Times New Roman" w:hAnsi="Times New Roman" w:cs="Times New Roman"/>
        </w:rPr>
        <w:instrText xml:space="preserve"> FORMTEXT </w:instrText>
      </w:r>
      <w:r w:rsidR="00435B29">
        <w:rPr>
          <w:rFonts w:ascii="Times New Roman" w:hAnsi="Times New Roman" w:cs="Times New Roman"/>
        </w:rPr>
      </w:r>
      <w:r w:rsidR="00435B29">
        <w:rPr>
          <w:rFonts w:ascii="Times New Roman" w:hAnsi="Times New Roman" w:cs="Times New Roman"/>
        </w:rPr>
        <w:fldChar w:fldCharType="separate"/>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rPr>
        <w:fldChar w:fldCharType="end"/>
      </w:r>
      <w:bookmarkEnd w:id="6"/>
      <w:r w:rsidR="00435B29">
        <w:rPr>
          <w:rFonts w:ascii="Times New Roman" w:hAnsi="Times New Roman" w:cs="Times New Roman"/>
        </w:rPr>
        <w:t xml:space="preserve"> </w:t>
      </w:r>
      <w:r>
        <w:rPr>
          <w:rFonts w:ascii="Times New Roman" w:hAnsi="Times New Roman" w:cs="Times New Roman"/>
        </w:rPr>
        <w:t>%</w:t>
      </w:r>
    </w:p>
    <w:p w:rsidR="006F6287" w:rsidRPr="00A30823" w:rsidRDefault="006F6287" w:rsidP="00A30823">
      <w:pPr>
        <w:pStyle w:val="Heading2"/>
        <w:numPr>
          <w:ilvl w:val="0"/>
          <w:numId w:val="15"/>
        </w:numPr>
        <w:spacing w:after="240"/>
        <w:ind w:left="720"/>
        <w:rPr>
          <w:rFonts w:ascii="Times New Roman" w:hAnsi="Times New Roman" w:cs="Times New Roman"/>
          <w:b/>
          <w:color w:val="auto"/>
          <w:sz w:val="22"/>
          <w:szCs w:val="22"/>
        </w:rPr>
      </w:pPr>
      <w:r w:rsidRPr="00A30823">
        <w:rPr>
          <w:rFonts w:ascii="Times New Roman" w:hAnsi="Times New Roman" w:cs="Times New Roman"/>
          <w:b/>
          <w:color w:val="auto"/>
          <w:sz w:val="22"/>
          <w:szCs w:val="22"/>
        </w:rPr>
        <w:t>Paycheck Protection Program (PPP)</w:t>
      </w:r>
    </w:p>
    <w:p w:rsidR="006F6287" w:rsidRDefault="006F6287" w:rsidP="00A30823">
      <w:pPr>
        <w:pStyle w:val="ListParagraph"/>
        <w:numPr>
          <w:ilvl w:val="0"/>
          <w:numId w:val="3"/>
        </w:numPr>
        <w:spacing w:after="240"/>
        <w:rPr>
          <w:rFonts w:ascii="Times New Roman" w:hAnsi="Times New Roman" w:cs="Times New Roman"/>
        </w:rPr>
      </w:pPr>
      <w:r w:rsidRPr="009A302B">
        <w:rPr>
          <w:rFonts w:ascii="Times New Roman" w:hAnsi="Times New Roman" w:cs="Times New Roman"/>
        </w:rPr>
        <w:t xml:space="preserve">Did the school receive a loan guaranteed under the </w:t>
      </w:r>
      <w:r>
        <w:rPr>
          <w:rFonts w:ascii="Times New Roman" w:hAnsi="Times New Roman" w:cs="Times New Roman"/>
        </w:rPr>
        <w:t>PPP</w:t>
      </w:r>
      <w:r w:rsidRPr="009A302B">
        <w:rPr>
          <w:rFonts w:ascii="Times New Roman" w:hAnsi="Times New Roman" w:cs="Times New Roman"/>
        </w:rPr>
        <w:t xml:space="preserve"> </w:t>
      </w:r>
      <w:r w:rsidRPr="009A302B">
        <w:rPr>
          <w:rFonts w:ascii="Times New Roman" w:hAnsi="Times New Roman" w:cs="Times New Roman"/>
          <w:i/>
          <w:iCs/>
        </w:rPr>
        <w:t>before</w:t>
      </w:r>
      <w:r w:rsidRPr="009A302B">
        <w:rPr>
          <w:rFonts w:ascii="Times New Roman" w:hAnsi="Times New Roman" w:cs="Times New Roman"/>
        </w:rPr>
        <w:t xml:space="preserve"> December 27, 2020?</w:t>
      </w:r>
    </w:p>
    <w:p w:rsidR="006F6287" w:rsidRDefault="00932B9F" w:rsidP="006F6287">
      <w:pPr>
        <w:pStyle w:val="ListParagraph"/>
        <w:ind w:left="1080"/>
        <w:rPr>
          <w:rFonts w:ascii="Times New Roman" w:hAnsi="Times New Roman" w:cs="Times New Roman"/>
        </w:rPr>
      </w:pPr>
      <w:sdt>
        <w:sdtPr>
          <w:rPr>
            <w:rFonts w:ascii="Times New Roman" w:hAnsi="Times New Roman" w:cs="Times New Roman"/>
          </w:rPr>
          <w:id w:val="1830951948"/>
          <w14:checkbox>
            <w14:checked w14:val="0"/>
            <w14:checkedState w14:val="2612" w14:font="MS Gothic"/>
            <w14:uncheckedState w14:val="2610" w14:font="MS Gothic"/>
          </w14:checkbox>
        </w:sdtPr>
        <w:sdtEndPr/>
        <w:sdtContent>
          <w:r w:rsidR="00B3520D">
            <w:rPr>
              <w:rFonts w:ascii="MS Gothic" w:eastAsia="MS Gothic" w:hAnsi="MS Gothic" w:cs="Times New Roman" w:hint="eastAsia"/>
            </w:rPr>
            <w:t>☐</w:t>
          </w:r>
        </w:sdtContent>
      </w:sdt>
      <w:r w:rsidR="00435B29">
        <w:rPr>
          <w:rFonts w:ascii="Times New Roman" w:hAnsi="Times New Roman" w:cs="Times New Roman"/>
        </w:rPr>
        <w:tab/>
        <w:t>Yes</w:t>
      </w:r>
    </w:p>
    <w:p w:rsidR="006F6287" w:rsidRDefault="00932B9F" w:rsidP="006F6287">
      <w:pPr>
        <w:pStyle w:val="ListParagraph"/>
        <w:ind w:left="1080"/>
        <w:rPr>
          <w:rFonts w:ascii="Times New Roman" w:hAnsi="Times New Roman" w:cs="Times New Roman"/>
        </w:rPr>
      </w:pPr>
      <w:sdt>
        <w:sdtPr>
          <w:rPr>
            <w:rFonts w:ascii="Times New Roman" w:hAnsi="Times New Roman" w:cs="Times New Roman"/>
          </w:rPr>
          <w:id w:val="1164202626"/>
          <w14:checkbox>
            <w14:checked w14:val="0"/>
            <w14:checkedState w14:val="2612" w14:font="MS Gothic"/>
            <w14:uncheckedState w14:val="2610" w14:font="MS Gothic"/>
          </w14:checkbox>
        </w:sdtPr>
        <w:sdtEndPr/>
        <w:sdtContent>
          <w:r w:rsidR="00B3520D">
            <w:rPr>
              <w:rFonts w:ascii="MS Gothic" w:eastAsia="MS Gothic" w:hAnsi="MS Gothic" w:cs="Times New Roman" w:hint="eastAsia"/>
            </w:rPr>
            <w:t>☐</w:t>
          </w:r>
        </w:sdtContent>
      </w:sdt>
      <w:r w:rsidR="00435B29">
        <w:rPr>
          <w:rFonts w:ascii="Times New Roman" w:hAnsi="Times New Roman" w:cs="Times New Roman"/>
          <w:sz w:val="16"/>
        </w:rPr>
        <w:tab/>
      </w:r>
      <w:r w:rsidR="00435B29">
        <w:rPr>
          <w:rFonts w:ascii="Times New Roman" w:hAnsi="Times New Roman" w:cs="Times New Roman"/>
        </w:rPr>
        <w:t>No</w:t>
      </w:r>
    </w:p>
    <w:p w:rsidR="006F6287" w:rsidRDefault="006F6287" w:rsidP="006F6287">
      <w:pPr>
        <w:pStyle w:val="ListParagraph"/>
        <w:ind w:left="1080"/>
        <w:rPr>
          <w:rFonts w:ascii="Times New Roman" w:hAnsi="Times New Roman" w:cs="Times New Roman"/>
        </w:rPr>
      </w:pPr>
    </w:p>
    <w:p w:rsidR="006F6287" w:rsidRDefault="006F6287" w:rsidP="006F6287">
      <w:pPr>
        <w:pStyle w:val="ListParagraph"/>
        <w:numPr>
          <w:ilvl w:val="0"/>
          <w:numId w:val="3"/>
        </w:numPr>
        <w:rPr>
          <w:rFonts w:ascii="Times New Roman" w:hAnsi="Times New Roman" w:cs="Times New Roman"/>
        </w:rPr>
      </w:pPr>
      <w:r>
        <w:rPr>
          <w:rFonts w:ascii="Times New Roman" w:hAnsi="Times New Roman" w:cs="Times New Roman"/>
        </w:rPr>
        <w:t>If the answer to 2.A is yes, please respond to the following:</w:t>
      </w:r>
    </w:p>
    <w:p w:rsidR="006F6287" w:rsidRDefault="006F6287" w:rsidP="006F6287">
      <w:pPr>
        <w:pStyle w:val="ListParagraph"/>
        <w:numPr>
          <w:ilvl w:val="0"/>
          <w:numId w:val="4"/>
        </w:numPr>
        <w:rPr>
          <w:rFonts w:ascii="Times New Roman" w:hAnsi="Times New Roman" w:cs="Times New Roman"/>
        </w:rPr>
      </w:pPr>
      <w:r>
        <w:rPr>
          <w:rFonts w:ascii="Times New Roman" w:hAnsi="Times New Roman" w:cs="Times New Roman"/>
        </w:rPr>
        <w:t>What was the total amount of the PPP loan? $</w:t>
      </w:r>
      <w:r w:rsidR="00435B29">
        <w:rPr>
          <w:rFonts w:ascii="Times New Roman" w:hAnsi="Times New Roman" w:cs="Times New Roman"/>
        </w:rPr>
        <w:t xml:space="preserve"> </w:t>
      </w:r>
      <w:r w:rsidR="00435B29">
        <w:rPr>
          <w:rFonts w:ascii="Times New Roman" w:hAnsi="Times New Roman" w:cs="Times New Roman"/>
        </w:rPr>
        <w:fldChar w:fldCharType="begin">
          <w:ffData>
            <w:name w:val="Text5"/>
            <w:enabled/>
            <w:calcOnExit w:val="0"/>
            <w:textInput/>
          </w:ffData>
        </w:fldChar>
      </w:r>
      <w:bookmarkStart w:id="7" w:name="Text5"/>
      <w:r w:rsidR="00435B29">
        <w:rPr>
          <w:rFonts w:ascii="Times New Roman" w:hAnsi="Times New Roman" w:cs="Times New Roman"/>
        </w:rPr>
        <w:instrText xml:space="preserve"> FORMTEXT </w:instrText>
      </w:r>
      <w:r w:rsidR="00435B29">
        <w:rPr>
          <w:rFonts w:ascii="Times New Roman" w:hAnsi="Times New Roman" w:cs="Times New Roman"/>
        </w:rPr>
      </w:r>
      <w:r w:rsidR="00435B29">
        <w:rPr>
          <w:rFonts w:ascii="Times New Roman" w:hAnsi="Times New Roman" w:cs="Times New Roman"/>
        </w:rPr>
        <w:fldChar w:fldCharType="separate"/>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noProof/>
        </w:rPr>
        <w:t> </w:t>
      </w:r>
      <w:r w:rsidR="00435B29">
        <w:rPr>
          <w:rFonts w:ascii="Times New Roman" w:hAnsi="Times New Roman" w:cs="Times New Roman"/>
        </w:rPr>
        <w:fldChar w:fldCharType="end"/>
      </w:r>
      <w:bookmarkEnd w:id="7"/>
    </w:p>
    <w:p w:rsidR="006F6287" w:rsidRDefault="006F6287" w:rsidP="006F6287">
      <w:pPr>
        <w:pStyle w:val="ListParagraph"/>
        <w:ind w:left="1800"/>
        <w:rPr>
          <w:rFonts w:ascii="Times New Roman" w:hAnsi="Times New Roman" w:cs="Times New Roman"/>
        </w:rPr>
      </w:pPr>
    </w:p>
    <w:p w:rsidR="006F6287" w:rsidRDefault="006F6287" w:rsidP="006F6287">
      <w:pPr>
        <w:pStyle w:val="ListParagraph"/>
        <w:numPr>
          <w:ilvl w:val="0"/>
          <w:numId w:val="4"/>
        </w:numPr>
        <w:rPr>
          <w:rFonts w:ascii="Times New Roman" w:hAnsi="Times New Roman" w:cs="Times New Roman"/>
        </w:rPr>
      </w:pPr>
      <w:r>
        <w:rPr>
          <w:rFonts w:ascii="Times New Roman" w:hAnsi="Times New Roman" w:cs="Times New Roman"/>
        </w:rPr>
        <w:t xml:space="preserve">Do you assure that any funds received under the EANS program will be </w:t>
      </w:r>
      <w:r w:rsidR="009E3ED2">
        <w:rPr>
          <w:rFonts w:ascii="Times New Roman" w:hAnsi="Times New Roman" w:cs="Times New Roman"/>
        </w:rPr>
        <w:t xml:space="preserve">for </w:t>
      </w:r>
      <w:r>
        <w:rPr>
          <w:rFonts w:ascii="Times New Roman" w:hAnsi="Times New Roman" w:cs="Times New Roman"/>
        </w:rPr>
        <w:t>services or assistance not already funded by the PPP loan?</w:t>
      </w:r>
    </w:p>
    <w:p w:rsidR="00435B29" w:rsidRPr="00435B29" w:rsidRDefault="00932B9F" w:rsidP="00435B29">
      <w:pPr>
        <w:spacing w:after="0"/>
        <w:ind w:left="1800"/>
        <w:rPr>
          <w:rFonts w:ascii="Times New Roman" w:hAnsi="Times New Roman" w:cs="Times New Roman"/>
        </w:rPr>
      </w:pPr>
      <w:sdt>
        <w:sdtPr>
          <w:rPr>
            <w:rFonts w:ascii="Times New Roman" w:hAnsi="Times New Roman" w:cs="Times New Roman"/>
          </w:rPr>
          <w:id w:val="-874620322"/>
          <w14:checkbox>
            <w14:checked w14:val="0"/>
            <w14:checkedState w14:val="2612" w14:font="MS Gothic"/>
            <w14:uncheckedState w14:val="2610" w14:font="MS Gothic"/>
          </w14:checkbox>
        </w:sdtPr>
        <w:sdtEndPr/>
        <w:sdtContent>
          <w:r w:rsidR="00B3520D">
            <w:rPr>
              <w:rFonts w:ascii="MS Gothic" w:eastAsia="MS Gothic" w:hAnsi="MS Gothic" w:cs="Times New Roman" w:hint="eastAsia"/>
            </w:rPr>
            <w:t>☐</w:t>
          </w:r>
        </w:sdtContent>
      </w:sdt>
      <w:r w:rsidR="00435B29" w:rsidRPr="00435B29">
        <w:rPr>
          <w:rFonts w:ascii="Times New Roman" w:hAnsi="Times New Roman" w:cs="Times New Roman"/>
        </w:rPr>
        <w:tab/>
        <w:t>Yes</w:t>
      </w:r>
    </w:p>
    <w:p w:rsidR="006F6287" w:rsidRDefault="00932B9F" w:rsidP="00A30823">
      <w:pPr>
        <w:spacing w:after="0"/>
        <w:ind w:left="1800"/>
        <w:rPr>
          <w:rFonts w:ascii="Times New Roman" w:hAnsi="Times New Roman" w:cs="Times New Roman"/>
        </w:rPr>
      </w:pPr>
      <w:sdt>
        <w:sdtPr>
          <w:rPr>
            <w:rFonts w:ascii="Times New Roman" w:hAnsi="Times New Roman" w:cs="Times New Roman"/>
          </w:rPr>
          <w:id w:val="268360349"/>
          <w14:checkbox>
            <w14:checked w14:val="0"/>
            <w14:checkedState w14:val="2612" w14:font="MS Gothic"/>
            <w14:uncheckedState w14:val="2610" w14:font="MS Gothic"/>
          </w14:checkbox>
        </w:sdtPr>
        <w:sdtEndPr/>
        <w:sdtContent>
          <w:r w:rsidR="009E3ED2">
            <w:rPr>
              <w:rFonts w:ascii="MS Gothic" w:eastAsia="MS Gothic" w:hAnsi="MS Gothic" w:cs="Times New Roman" w:hint="eastAsia"/>
            </w:rPr>
            <w:t>☐</w:t>
          </w:r>
        </w:sdtContent>
      </w:sdt>
      <w:r w:rsidR="00435B29" w:rsidRPr="00435B29">
        <w:rPr>
          <w:rFonts w:ascii="Times New Roman" w:hAnsi="Times New Roman" w:cs="Times New Roman"/>
          <w:sz w:val="16"/>
        </w:rPr>
        <w:tab/>
      </w:r>
      <w:r w:rsidR="00435B29" w:rsidRPr="00435B29">
        <w:rPr>
          <w:rFonts w:ascii="Times New Roman" w:hAnsi="Times New Roman" w:cs="Times New Roman"/>
        </w:rPr>
        <w:t>No</w:t>
      </w:r>
    </w:p>
    <w:p w:rsidR="00A30823" w:rsidRPr="00A30823" w:rsidRDefault="00A30823" w:rsidP="00A30823">
      <w:pPr>
        <w:spacing w:after="0"/>
        <w:ind w:left="1800"/>
        <w:rPr>
          <w:rFonts w:ascii="Times New Roman" w:hAnsi="Times New Roman" w:cs="Times New Roman"/>
        </w:rPr>
      </w:pPr>
    </w:p>
    <w:p w:rsidR="006F6287" w:rsidRPr="00A30823" w:rsidRDefault="006F6287" w:rsidP="00A30823">
      <w:pPr>
        <w:pStyle w:val="Heading2"/>
        <w:numPr>
          <w:ilvl w:val="0"/>
          <w:numId w:val="15"/>
        </w:numPr>
        <w:spacing w:after="240"/>
        <w:ind w:left="720"/>
        <w:rPr>
          <w:rFonts w:ascii="Times New Roman" w:hAnsi="Times New Roman" w:cs="Times New Roman"/>
          <w:b/>
          <w:color w:val="auto"/>
          <w:sz w:val="22"/>
          <w:szCs w:val="22"/>
        </w:rPr>
      </w:pPr>
      <w:r w:rsidRPr="00A30823">
        <w:rPr>
          <w:rFonts w:ascii="Times New Roman" w:hAnsi="Times New Roman" w:cs="Times New Roman"/>
          <w:b/>
          <w:color w:val="auto"/>
          <w:sz w:val="22"/>
          <w:szCs w:val="22"/>
        </w:rPr>
        <w:t>Impact of COVID-19</w:t>
      </w:r>
    </w:p>
    <w:p w:rsidR="006F6287" w:rsidRPr="00B3520D" w:rsidRDefault="00435B29" w:rsidP="00A30823">
      <w:pPr>
        <w:spacing w:after="240"/>
        <w:ind w:left="720"/>
        <w:rPr>
          <w:rFonts w:ascii="Times New Roman" w:hAnsi="Times New Roman" w:cs="Times New Roman"/>
        </w:rPr>
      </w:pPr>
      <w:r w:rsidRPr="00B3520D">
        <w:rPr>
          <w:rFonts w:ascii="Times New Roman" w:hAnsi="Times New Roman" w:cs="Times New Roman"/>
        </w:rPr>
        <w:t>D</w:t>
      </w:r>
      <w:r w:rsidR="006F6287" w:rsidRPr="00B3520D">
        <w:rPr>
          <w:rFonts w:ascii="Times New Roman" w:hAnsi="Times New Roman" w:cs="Times New Roman"/>
        </w:rPr>
        <w:t>escri</w:t>
      </w:r>
      <w:r w:rsidR="00C90853">
        <w:rPr>
          <w:rFonts w:ascii="Times New Roman" w:hAnsi="Times New Roman" w:cs="Times New Roman"/>
        </w:rPr>
        <w:t>be and/or quantify the impact</w:t>
      </w:r>
      <w:r w:rsidR="006F6287" w:rsidRPr="00B3520D">
        <w:rPr>
          <w:rFonts w:ascii="Times New Roman" w:hAnsi="Times New Roman" w:cs="Times New Roman"/>
        </w:rPr>
        <w:t xml:space="preserve"> COVID-19 </w:t>
      </w:r>
      <w:r w:rsidRPr="00B3520D">
        <w:rPr>
          <w:rFonts w:ascii="Times New Roman" w:hAnsi="Times New Roman" w:cs="Times New Roman"/>
        </w:rPr>
        <w:t xml:space="preserve">has had </w:t>
      </w:r>
      <w:r w:rsidR="006F6287" w:rsidRPr="00B3520D">
        <w:rPr>
          <w:rFonts w:ascii="Times New Roman" w:hAnsi="Times New Roman" w:cs="Times New Roman"/>
        </w:rPr>
        <w:t xml:space="preserve">on </w:t>
      </w:r>
      <w:r w:rsidRPr="00B3520D">
        <w:rPr>
          <w:rFonts w:ascii="Times New Roman" w:hAnsi="Times New Roman" w:cs="Times New Roman"/>
        </w:rPr>
        <w:t>your</w:t>
      </w:r>
      <w:r w:rsidR="006F6287" w:rsidRPr="00B3520D">
        <w:rPr>
          <w:rFonts w:ascii="Times New Roman" w:hAnsi="Times New Roman" w:cs="Times New Roman"/>
        </w:rPr>
        <w:t xml:space="preserve"> school</w:t>
      </w:r>
      <w:r w:rsidR="00B3520D" w:rsidRPr="00B3520D">
        <w:rPr>
          <w:rFonts w:ascii="Times New Roman" w:hAnsi="Times New Roman" w:cs="Times New Roman"/>
        </w:rPr>
        <w:t xml:space="preserve"> under one or more of the </w:t>
      </w:r>
      <w:r w:rsidR="003523F4">
        <w:rPr>
          <w:rFonts w:ascii="Times New Roman" w:hAnsi="Times New Roman" w:cs="Times New Roman"/>
        </w:rPr>
        <w:t>measures below:</w:t>
      </w:r>
    </w:p>
    <w:p w:rsidR="000D6A15" w:rsidRPr="00F44471" w:rsidRDefault="00932B9F" w:rsidP="00B3520D">
      <w:pPr>
        <w:pStyle w:val="ListParagraph"/>
        <w:ind w:left="1440"/>
        <w:rPr>
          <w:rFonts w:ascii="Times New Roman" w:hAnsi="Times New Roman" w:cs="Times New Roman"/>
          <w:bCs/>
        </w:rPr>
      </w:pPr>
      <w:sdt>
        <w:sdtPr>
          <w:rPr>
            <w:rFonts w:ascii="Times New Roman" w:hAnsi="Times New Roman" w:cs="Times New Roman"/>
          </w:rPr>
          <w:id w:val="-203332609"/>
          <w14:checkbox>
            <w14:checked w14:val="0"/>
            <w14:checkedState w14:val="2612" w14:font="MS Gothic"/>
            <w14:uncheckedState w14:val="2610" w14:font="MS Gothic"/>
          </w14:checkbox>
        </w:sdtPr>
        <w:sdtEndPr/>
        <w:sdtContent>
          <w:r w:rsidR="00B3520D" w:rsidRPr="00F44471">
            <w:rPr>
              <w:rFonts w:ascii="Segoe UI Symbol" w:hAnsi="Segoe UI Symbol" w:cs="Segoe UI Symbol"/>
            </w:rPr>
            <w:t>☐</w:t>
          </w:r>
        </w:sdtContent>
      </w:sdt>
      <w:r w:rsidR="00B3520D" w:rsidRPr="00F44471">
        <w:rPr>
          <w:rFonts w:ascii="Times New Roman" w:hAnsi="Times New Roman" w:cs="Times New Roman"/>
        </w:rPr>
        <w:t xml:space="preserve"> </w:t>
      </w:r>
      <w:r w:rsidR="006F43FE">
        <w:rPr>
          <w:rFonts w:ascii="Times New Roman" w:hAnsi="Times New Roman" w:cs="Times New Roman"/>
          <w:bCs/>
        </w:rPr>
        <w:t xml:space="preserve">Loss of tuition revenue. </w:t>
      </w:r>
      <w:r w:rsidR="007C569D" w:rsidRPr="00F44471">
        <w:rPr>
          <w:rFonts w:ascii="Times New Roman" w:hAnsi="Times New Roman" w:cs="Times New Roman"/>
          <w:bCs/>
        </w:rPr>
        <w:t>Describe:</w:t>
      </w:r>
      <w:r w:rsidR="00B3520D" w:rsidRPr="00F44471">
        <w:rPr>
          <w:rFonts w:ascii="Times New Roman" w:hAnsi="Times New Roman" w:cs="Times New Roman"/>
          <w:bCs/>
        </w:rPr>
        <w:t xml:space="preserve"> </w:t>
      </w:r>
      <w:r w:rsidR="00B3520D" w:rsidRPr="00F44471">
        <w:rPr>
          <w:rFonts w:ascii="Times New Roman" w:hAnsi="Times New Roman" w:cs="Times New Roman"/>
        </w:rPr>
        <w:fldChar w:fldCharType="begin">
          <w:ffData>
            <w:name w:val="Text7"/>
            <w:enabled/>
            <w:calcOnExit w:val="0"/>
            <w:textInput/>
          </w:ffData>
        </w:fldChar>
      </w:r>
      <w:r w:rsidR="00B3520D" w:rsidRPr="00F44471">
        <w:rPr>
          <w:rFonts w:ascii="Times New Roman" w:hAnsi="Times New Roman" w:cs="Times New Roman"/>
        </w:rPr>
        <w:instrText xml:space="preserve"> FORMTEXT </w:instrText>
      </w:r>
      <w:r w:rsidR="00B3520D" w:rsidRPr="00F44471">
        <w:rPr>
          <w:rFonts w:ascii="Times New Roman" w:hAnsi="Times New Roman" w:cs="Times New Roman"/>
        </w:rPr>
      </w:r>
      <w:r w:rsidR="00B3520D" w:rsidRPr="00F44471">
        <w:rPr>
          <w:rFonts w:ascii="Times New Roman" w:hAnsi="Times New Roman" w:cs="Times New Roman"/>
        </w:rPr>
        <w:fldChar w:fldCharType="separate"/>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F44471">
        <w:rPr>
          <w:rFonts w:ascii="Times New Roman" w:hAnsi="Times New Roman" w:cs="Times New Roman"/>
        </w:rPr>
        <w:fldChar w:fldCharType="end"/>
      </w:r>
    </w:p>
    <w:p w:rsidR="000D6A15" w:rsidRDefault="00932B9F" w:rsidP="00B3520D">
      <w:pPr>
        <w:pStyle w:val="ListParagraph"/>
        <w:ind w:left="1440"/>
        <w:rPr>
          <w:rFonts w:ascii="Times New Roman" w:hAnsi="Times New Roman" w:cs="Times New Roman"/>
        </w:rPr>
      </w:pPr>
      <w:sdt>
        <w:sdtPr>
          <w:rPr>
            <w:rFonts w:ascii="Times New Roman" w:hAnsi="Times New Roman" w:cs="Times New Roman"/>
          </w:rPr>
          <w:id w:val="-1639873498"/>
          <w14:checkbox>
            <w14:checked w14:val="0"/>
            <w14:checkedState w14:val="2612" w14:font="MS Gothic"/>
            <w14:uncheckedState w14:val="2610" w14:font="MS Gothic"/>
          </w14:checkbox>
        </w:sdtPr>
        <w:sdtEndPr/>
        <w:sdtContent>
          <w:r w:rsidR="00B3520D" w:rsidRPr="00F44471">
            <w:rPr>
              <w:rFonts w:ascii="Segoe UI Symbol" w:hAnsi="Segoe UI Symbol" w:cs="Segoe UI Symbol"/>
            </w:rPr>
            <w:t>☐</w:t>
          </w:r>
        </w:sdtContent>
      </w:sdt>
      <w:r w:rsidR="00B3520D" w:rsidRPr="00F44471">
        <w:rPr>
          <w:rFonts w:ascii="Times New Roman" w:hAnsi="Times New Roman" w:cs="Times New Roman"/>
        </w:rPr>
        <w:t xml:space="preserve"> </w:t>
      </w:r>
      <w:r w:rsidR="000D6A15" w:rsidRPr="00F44471">
        <w:rPr>
          <w:rFonts w:ascii="Times New Roman" w:hAnsi="Times New Roman" w:cs="Times New Roman"/>
          <w:bCs/>
        </w:rPr>
        <w:t>Decrease in enrollment</w:t>
      </w:r>
      <w:r w:rsidR="007C569D" w:rsidRPr="00F44471">
        <w:rPr>
          <w:rFonts w:ascii="Times New Roman" w:hAnsi="Times New Roman" w:cs="Times New Roman"/>
          <w:bCs/>
        </w:rPr>
        <w:t>. Describe:</w:t>
      </w:r>
      <w:r w:rsidR="00B3520D" w:rsidRPr="00F44471">
        <w:rPr>
          <w:rFonts w:ascii="Times New Roman" w:hAnsi="Times New Roman" w:cs="Times New Roman"/>
          <w:bCs/>
        </w:rPr>
        <w:t xml:space="preserve"> </w:t>
      </w:r>
      <w:r w:rsidR="00B3520D" w:rsidRPr="00F44471">
        <w:rPr>
          <w:rFonts w:ascii="Times New Roman" w:hAnsi="Times New Roman" w:cs="Times New Roman"/>
        </w:rPr>
        <w:fldChar w:fldCharType="begin">
          <w:ffData>
            <w:name w:val="Text7"/>
            <w:enabled/>
            <w:calcOnExit w:val="0"/>
            <w:textInput/>
          </w:ffData>
        </w:fldChar>
      </w:r>
      <w:r w:rsidR="00B3520D" w:rsidRPr="00F44471">
        <w:rPr>
          <w:rFonts w:ascii="Times New Roman" w:hAnsi="Times New Roman" w:cs="Times New Roman"/>
        </w:rPr>
        <w:instrText xml:space="preserve"> FORMTEXT </w:instrText>
      </w:r>
      <w:r w:rsidR="00B3520D" w:rsidRPr="00F44471">
        <w:rPr>
          <w:rFonts w:ascii="Times New Roman" w:hAnsi="Times New Roman" w:cs="Times New Roman"/>
        </w:rPr>
      </w:r>
      <w:r w:rsidR="00B3520D" w:rsidRPr="00F44471">
        <w:rPr>
          <w:rFonts w:ascii="Times New Roman" w:hAnsi="Times New Roman" w:cs="Times New Roman"/>
        </w:rPr>
        <w:fldChar w:fldCharType="separate"/>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F44471">
        <w:rPr>
          <w:rFonts w:ascii="Times New Roman" w:hAnsi="Times New Roman" w:cs="Times New Roman"/>
        </w:rPr>
        <w:fldChar w:fldCharType="end"/>
      </w:r>
    </w:p>
    <w:p w:rsidR="004D7277" w:rsidRPr="004D7277" w:rsidRDefault="00932B9F" w:rsidP="004D7277">
      <w:pPr>
        <w:pStyle w:val="ListParagraph"/>
        <w:ind w:left="1440"/>
        <w:rPr>
          <w:rFonts w:ascii="Times New Roman" w:hAnsi="Times New Roman" w:cs="Times New Roman"/>
          <w:bCs/>
        </w:rPr>
      </w:pPr>
      <w:sdt>
        <w:sdtPr>
          <w:rPr>
            <w:rFonts w:ascii="Times New Roman" w:hAnsi="Times New Roman" w:cs="Times New Roman"/>
          </w:rPr>
          <w:id w:val="-1072733777"/>
          <w14:checkbox>
            <w14:checked w14:val="0"/>
            <w14:checkedState w14:val="2612" w14:font="MS Gothic"/>
            <w14:uncheckedState w14:val="2610" w14:font="MS Gothic"/>
          </w14:checkbox>
        </w:sdtPr>
        <w:sdtEndPr/>
        <w:sdtContent>
          <w:r w:rsidR="004D7277" w:rsidRPr="00F44471">
            <w:rPr>
              <w:rFonts w:ascii="Segoe UI Symbol" w:hAnsi="Segoe UI Symbol" w:cs="Segoe UI Symbol"/>
            </w:rPr>
            <w:t>☐</w:t>
          </w:r>
        </w:sdtContent>
      </w:sdt>
      <w:r w:rsidR="004D7277" w:rsidRPr="00F44471">
        <w:rPr>
          <w:rFonts w:ascii="Times New Roman" w:hAnsi="Times New Roman" w:cs="Times New Roman"/>
        </w:rPr>
        <w:t xml:space="preserve"> </w:t>
      </w:r>
      <w:r w:rsidR="004D7277">
        <w:rPr>
          <w:rFonts w:ascii="Times New Roman" w:hAnsi="Times New Roman" w:cs="Times New Roman"/>
          <w:bCs/>
        </w:rPr>
        <w:t>Delay or loss of instructional days</w:t>
      </w:r>
      <w:r w:rsidR="004D7277" w:rsidRPr="00F44471">
        <w:rPr>
          <w:rFonts w:ascii="Times New Roman" w:hAnsi="Times New Roman" w:cs="Times New Roman"/>
          <w:bCs/>
        </w:rPr>
        <w:t xml:space="preserve">. Describe: </w:t>
      </w:r>
      <w:r w:rsidR="004D7277" w:rsidRPr="00F44471">
        <w:rPr>
          <w:rFonts w:ascii="Times New Roman" w:hAnsi="Times New Roman" w:cs="Times New Roman"/>
        </w:rPr>
        <w:fldChar w:fldCharType="begin">
          <w:ffData>
            <w:name w:val="Text7"/>
            <w:enabled/>
            <w:calcOnExit w:val="0"/>
            <w:textInput/>
          </w:ffData>
        </w:fldChar>
      </w:r>
      <w:r w:rsidR="004D7277" w:rsidRPr="00F44471">
        <w:rPr>
          <w:rFonts w:ascii="Times New Roman" w:hAnsi="Times New Roman" w:cs="Times New Roman"/>
        </w:rPr>
        <w:instrText xml:space="preserve"> FORMTEXT </w:instrText>
      </w:r>
      <w:r w:rsidR="004D7277" w:rsidRPr="00F44471">
        <w:rPr>
          <w:rFonts w:ascii="Times New Roman" w:hAnsi="Times New Roman" w:cs="Times New Roman"/>
        </w:rPr>
      </w:r>
      <w:r w:rsidR="004D7277" w:rsidRPr="00F44471">
        <w:rPr>
          <w:rFonts w:ascii="Times New Roman" w:hAnsi="Times New Roman" w:cs="Times New Roman"/>
        </w:rPr>
        <w:fldChar w:fldCharType="separate"/>
      </w:r>
      <w:r w:rsidR="004D7277" w:rsidRPr="00F44471">
        <w:rPr>
          <w:noProof/>
        </w:rPr>
        <w:t> </w:t>
      </w:r>
      <w:r w:rsidR="004D7277" w:rsidRPr="00F44471">
        <w:rPr>
          <w:noProof/>
        </w:rPr>
        <w:t> </w:t>
      </w:r>
      <w:r w:rsidR="004D7277" w:rsidRPr="00F44471">
        <w:rPr>
          <w:noProof/>
        </w:rPr>
        <w:t> </w:t>
      </w:r>
      <w:r w:rsidR="004D7277" w:rsidRPr="00F44471">
        <w:rPr>
          <w:noProof/>
        </w:rPr>
        <w:t> </w:t>
      </w:r>
      <w:r w:rsidR="004D7277" w:rsidRPr="00F44471">
        <w:rPr>
          <w:noProof/>
        </w:rPr>
        <w:t> </w:t>
      </w:r>
      <w:r w:rsidR="004D7277" w:rsidRPr="00F44471">
        <w:rPr>
          <w:rFonts w:ascii="Times New Roman" w:hAnsi="Times New Roman" w:cs="Times New Roman"/>
        </w:rPr>
        <w:fldChar w:fldCharType="end"/>
      </w:r>
    </w:p>
    <w:p w:rsidR="00B3520D" w:rsidRPr="00F44471" w:rsidRDefault="00932B9F" w:rsidP="00B3520D">
      <w:pPr>
        <w:pStyle w:val="ListParagraph"/>
        <w:ind w:left="1440"/>
        <w:rPr>
          <w:rFonts w:ascii="Times New Roman" w:hAnsi="Times New Roman" w:cs="Times New Roman"/>
          <w:bCs/>
        </w:rPr>
      </w:pPr>
      <w:sdt>
        <w:sdtPr>
          <w:rPr>
            <w:rFonts w:ascii="Times New Roman" w:hAnsi="Times New Roman" w:cs="Times New Roman"/>
          </w:rPr>
          <w:id w:val="244319544"/>
          <w14:checkbox>
            <w14:checked w14:val="0"/>
            <w14:checkedState w14:val="2612" w14:font="MS Gothic"/>
            <w14:uncheckedState w14:val="2610" w14:font="MS Gothic"/>
          </w14:checkbox>
        </w:sdtPr>
        <w:sdtEndPr/>
        <w:sdtContent>
          <w:r w:rsidR="00B3520D" w:rsidRPr="00F44471">
            <w:rPr>
              <w:rFonts w:ascii="Segoe UI Symbol" w:hAnsi="Segoe UI Symbol" w:cs="Segoe UI Symbol"/>
            </w:rPr>
            <w:t>☐</w:t>
          </w:r>
        </w:sdtContent>
      </w:sdt>
      <w:r w:rsidR="00B3520D" w:rsidRPr="00F44471">
        <w:rPr>
          <w:rFonts w:ascii="Times New Roman" w:hAnsi="Times New Roman" w:cs="Times New Roman"/>
        </w:rPr>
        <w:t xml:space="preserve"> </w:t>
      </w:r>
      <w:r w:rsidR="000D6A15" w:rsidRPr="00F44471">
        <w:rPr>
          <w:rFonts w:ascii="Times New Roman" w:hAnsi="Times New Roman" w:cs="Times New Roman"/>
          <w:bCs/>
        </w:rPr>
        <w:t>Lack of capacity to provide remote learning due to ins</w:t>
      </w:r>
      <w:r w:rsidR="00B3520D" w:rsidRPr="00F44471">
        <w:rPr>
          <w:rFonts w:ascii="Times New Roman" w:hAnsi="Times New Roman" w:cs="Times New Roman"/>
          <w:bCs/>
        </w:rPr>
        <w:t xml:space="preserve">ufficient technological support. </w:t>
      </w:r>
      <w:r w:rsidR="000D6A15" w:rsidRPr="00F44471">
        <w:rPr>
          <w:rFonts w:ascii="Times New Roman" w:hAnsi="Times New Roman" w:cs="Times New Roman"/>
          <w:bCs/>
        </w:rPr>
        <w:t>Describe:</w:t>
      </w:r>
      <w:r w:rsidR="00B3520D" w:rsidRPr="00F44471">
        <w:rPr>
          <w:rFonts w:ascii="Times New Roman" w:hAnsi="Times New Roman" w:cs="Times New Roman"/>
        </w:rPr>
        <w:t xml:space="preserve"> </w:t>
      </w:r>
      <w:r w:rsidR="00B3520D" w:rsidRPr="00F44471">
        <w:rPr>
          <w:rFonts w:ascii="Times New Roman" w:hAnsi="Times New Roman" w:cs="Times New Roman"/>
        </w:rPr>
        <w:fldChar w:fldCharType="begin">
          <w:ffData>
            <w:name w:val="Text7"/>
            <w:enabled/>
            <w:calcOnExit w:val="0"/>
            <w:textInput/>
          </w:ffData>
        </w:fldChar>
      </w:r>
      <w:r w:rsidR="00B3520D" w:rsidRPr="00F44471">
        <w:rPr>
          <w:rFonts w:ascii="Times New Roman" w:hAnsi="Times New Roman" w:cs="Times New Roman"/>
        </w:rPr>
        <w:instrText xml:space="preserve"> FORMTEXT </w:instrText>
      </w:r>
      <w:r w:rsidR="00B3520D" w:rsidRPr="00F44471">
        <w:rPr>
          <w:rFonts w:ascii="Times New Roman" w:hAnsi="Times New Roman" w:cs="Times New Roman"/>
        </w:rPr>
      </w:r>
      <w:r w:rsidR="00B3520D" w:rsidRPr="00F44471">
        <w:rPr>
          <w:rFonts w:ascii="Times New Roman" w:hAnsi="Times New Roman" w:cs="Times New Roman"/>
        </w:rPr>
        <w:fldChar w:fldCharType="separate"/>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F44471">
        <w:rPr>
          <w:rFonts w:ascii="Times New Roman" w:hAnsi="Times New Roman" w:cs="Times New Roman"/>
        </w:rPr>
        <w:fldChar w:fldCharType="end"/>
      </w:r>
    </w:p>
    <w:p w:rsidR="00B3520D" w:rsidRDefault="00932B9F" w:rsidP="00B3520D">
      <w:pPr>
        <w:pStyle w:val="ListParagraph"/>
        <w:ind w:left="1440"/>
        <w:rPr>
          <w:rFonts w:ascii="Times New Roman" w:hAnsi="Times New Roman" w:cs="Times New Roman"/>
        </w:rPr>
      </w:pPr>
      <w:sdt>
        <w:sdtPr>
          <w:rPr>
            <w:rFonts w:ascii="Times New Roman" w:hAnsi="Times New Roman" w:cs="Times New Roman"/>
          </w:rPr>
          <w:id w:val="1724943242"/>
          <w14:checkbox>
            <w14:checked w14:val="0"/>
            <w14:checkedState w14:val="2612" w14:font="MS Gothic"/>
            <w14:uncheckedState w14:val="2610" w14:font="MS Gothic"/>
          </w14:checkbox>
        </w:sdtPr>
        <w:sdtEndPr/>
        <w:sdtContent>
          <w:r w:rsidR="00C90853">
            <w:rPr>
              <w:rFonts w:ascii="MS Gothic" w:eastAsia="MS Gothic" w:hAnsi="MS Gothic" w:cs="Times New Roman" w:hint="eastAsia"/>
            </w:rPr>
            <w:t>☐</w:t>
          </w:r>
        </w:sdtContent>
      </w:sdt>
      <w:r w:rsidR="00B3520D" w:rsidRPr="00F44471">
        <w:rPr>
          <w:rFonts w:ascii="Times New Roman" w:hAnsi="Times New Roman" w:cs="Times New Roman"/>
        </w:rPr>
        <w:t xml:space="preserve"> </w:t>
      </w:r>
      <w:r w:rsidR="000D6A15" w:rsidRPr="00F44471">
        <w:rPr>
          <w:rFonts w:ascii="Times New Roman" w:hAnsi="Times New Roman" w:cs="Times New Roman"/>
          <w:bCs/>
        </w:rPr>
        <w:t xml:space="preserve">Extent </w:t>
      </w:r>
      <w:r w:rsidR="00F44471">
        <w:rPr>
          <w:rFonts w:ascii="Times New Roman" w:hAnsi="Times New Roman" w:cs="Times New Roman"/>
          <w:bCs/>
        </w:rPr>
        <w:t>of l</w:t>
      </w:r>
      <w:r w:rsidR="000D6A15" w:rsidRPr="00F44471">
        <w:rPr>
          <w:rFonts w:ascii="Times New Roman" w:hAnsi="Times New Roman" w:cs="Times New Roman"/>
          <w:bCs/>
        </w:rPr>
        <w:t>earning loss attributable to educational disruptions caused by COVID-19</w:t>
      </w:r>
      <w:r w:rsidR="00B3520D" w:rsidRPr="00F44471">
        <w:rPr>
          <w:rFonts w:ascii="Times New Roman" w:hAnsi="Times New Roman" w:cs="Times New Roman"/>
          <w:bCs/>
        </w:rPr>
        <w:t xml:space="preserve">. </w:t>
      </w:r>
      <w:r w:rsidR="000D6A15" w:rsidRPr="00F44471">
        <w:rPr>
          <w:rFonts w:ascii="Times New Roman" w:hAnsi="Times New Roman" w:cs="Times New Roman"/>
          <w:bCs/>
        </w:rPr>
        <w:t xml:space="preserve">Describe, providing available data from student data collections: </w:t>
      </w:r>
      <w:r w:rsidR="00B3520D" w:rsidRPr="00F44471">
        <w:rPr>
          <w:rFonts w:ascii="Times New Roman" w:hAnsi="Times New Roman" w:cs="Times New Roman"/>
        </w:rPr>
        <w:fldChar w:fldCharType="begin">
          <w:ffData>
            <w:name w:val="Text7"/>
            <w:enabled/>
            <w:calcOnExit w:val="0"/>
            <w:textInput/>
          </w:ffData>
        </w:fldChar>
      </w:r>
      <w:r w:rsidR="00B3520D" w:rsidRPr="00F44471">
        <w:rPr>
          <w:rFonts w:ascii="Times New Roman" w:hAnsi="Times New Roman" w:cs="Times New Roman"/>
        </w:rPr>
        <w:instrText xml:space="preserve"> FORMTEXT </w:instrText>
      </w:r>
      <w:r w:rsidR="00B3520D" w:rsidRPr="00F44471">
        <w:rPr>
          <w:rFonts w:ascii="Times New Roman" w:hAnsi="Times New Roman" w:cs="Times New Roman"/>
        </w:rPr>
      </w:r>
      <w:r w:rsidR="00B3520D" w:rsidRPr="00F44471">
        <w:rPr>
          <w:rFonts w:ascii="Times New Roman" w:hAnsi="Times New Roman" w:cs="Times New Roman"/>
        </w:rPr>
        <w:fldChar w:fldCharType="separate"/>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F44471">
        <w:rPr>
          <w:rFonts w:ascii="Times New Roman" w:hAnsi="Times New Roman" w:cs="Times New Roman"/>
        </w:rPr>
        <w:fldChar w:fldCharType="end"/>
      </w:r>
    </w:p>
    <w:p w:rsidR="00C465EC" w:rsidRPr="00C465EC" w:rsidRDefault="00932B9F" w:rsidP="00C465EC">
      <w:pPr>
        <w:pStyle w:val="ListParagraph"/>
        <w:ind w:left="1440"/>
        <w:rPr>
          <w:rFonts w:ascii="Times New Roman" w:hAnsi="Times New Roman" w:cs="Times New Roman"/>
          <w:bCs/>
        </w:rPr>
      </w:pPr>
      <w:sdt>
        <w:sdtPr>
          <w:rPr>
            <w:rFonts w:ascii="Times New Roman" w:hAnsi="Times New Roman" w:cs="Times New Roman"/>
          </w:rPr>
          <w:id w:val="-928272473"/>
          <w14:checkbox>
            <w14:checked w14:val="0"/>
            <w14:checkedState w14:val="2612" w14:font="MS Gothic"/>
            <w14:uncheckedState w14:val="2610" w14:font="MS Gothic"/>
          </w14:checkbox>
        </w:sdtPr>
        <w:sdtEndPr/>
        <w:sdtContent>
          <w:r w:rsidR="00C465EC" w:rsidRPr="00F44471">
            <w:rPr>
              <w:rFonts w:ascii="Segoe UI Symbol" w:hAnsi="Segoe UI Symbol" w:cs="Segoe UI Symbol"/>
            </w:rPr>
            <w:t>☐</w:t>
          </w:r>
        </w:sdtContent>
      </w:sdt>
      <w:r w:rsidR="00C465EC" w:rsidRPr="00F44471">
        <w:rPr>
          <w:rFonts w:ascii="Times New Roman" w:hAnsi="Times New Roman" w:cs="Times New Roman"/>
        </w:rPr>
        <w:t xml:space="preserve"> </w:t>
      </w:r>
      <w:r w:rsidR="00C465EC" w:rsidRPr="00C465EC">
        <w:rPr>
          <w:rFonts w:ascii="Times New Roman" w:hAnsi="Times New Roman" w:cs="Times New Roman"/>
          <w:bCs/>
        </w:rPr>
        <w:t>Ability to provide support to stude</w:t>
      </w:r>
      <w:r w:rsidR="00C465EC">
        <w:rPr>
          <w:rFonts w:ascii="Times New Roman" w:hAnsi="Times New Roman" w:cs="Times New Roman"/>
          <w:bCs/>
        </w:rPr>
        <w:t>nts with disabilities, English l</w:t>
      </w:r>
      <w:r w:rsidR="00C465EC" w:rsidRPr="00C465EC">
        <w:rPr>
          <w:rFonts w:ascii="Times New Roman" w:hAnsi="Times New Roman" w:cs="Times New Roman"/>
          <w:bCs/>
        </w:rPr>
        <w:t>earners or other special need student populations</w:t>
      </w:r>
      <w:r w:rsidR="00C465EC" w:rsidRPr="00F44471">
        <w:rPr>
          <w:rFonts w:ascii="Times New Roman" w:hAnsi="Times New Roman" w:cs="Times New Roman"/>
          <w:bCs/>
        </w:rPr>
        <w:t>. Describe:</w:t>
      </w:r>
      <w:r w:rsidR="00C465EC" w:rsidRPr="00F44471">
        <w:rPr>
          <w:rFonts w:ascii="Times New Roman" w:hAnsi="Times New Roman" w:cs="Times New Roman"/>
        </w:rPr>
        <w:t xml:space="preserve"> </w:t>
      </w:r>
      <w:r w:rsidR="00C465EC" w:rsidRPr="00F44471">
        <w:rPr>
          <w:rFonts w:ascii="Times New Roman" w:hAnsi="Times New Roman" w:cs="Times New Roman"/>
        </w:rPr>
        <w:fldChar w:fldCharType="begin">
          <w:ffData>
            <w:name w:val="Text7"/>
            <w:enabled/>
            <w:calcOnExit w:val="0"/>
            <w:textInput/>
          </w:ffData>
        </w:fldChar>
      </w:r>
      <w:r w:rsidR="00C465EC" w:rsidRPr="00F44471">
        <w:rPr>
          <w:rFonts w:ascii="Times New Roman" w:hAnsi="Times New Roman" w:cs="Times New Roman"/>
        </w:rPr>
        <w:instrText xml:space="preserve"> FORMTEXT </w:instrText>
      </w:r>
      <w:r w:rsidR="00C465EC" w:rsidRPr="00F44471">
        <w:rPr>
          <w:rFonts w:ascii="Times New Roman" w:hAnsi="Times New Roman" w:cs="Times New Roman"/>
        </w:rPr>
      </w:r>
      <w:r w:rsidR="00C465EC" w:rsidRPr="00F44471">
        <w:rPr>
          <w:rFonts w:ascii="Times New Roman" w:hAnsi="Times New Roman" w:cs="Times New Roman"/>
        </w:rPr>
        <w:fldChar w:fldCharType="separate"/>
      </w:r>
      <w:r w:rsidR="00C465EC" w:rsidRPr="00F44471">
        <w:rPr>
          <w:noProof/>
        </w:rPr>
        <w:t> </w:t>
      </w:r>
      <w:r w:rsidR="00C465EC" w:rsidRPr="00F44471">
        <w:rPr>
          <w:noProof/>
        </w:rPr>
        <w:t> </w:t>
      </w:r>
      <w:r w:rsidR="00C465EC" w:rsidRPr="00F44471">
        <w:rPr>
          <w:noProof/>
        </w:rPr>
        <w:t> </w:t>
      </w:r>
      <w:r w:rsidR="00C465EC" w:rsidRPr="00F44471">
        <w:rPr>
          <w:noProof/>
        </w:rPr>
        <w:t> </w:t>
      </w:r>
      <w:r w:rsidR="00C465EC" w:rsidRPr="00F44471">
        <w:rPr>
          <w:noProof/>
        </w:rPr>
        <w:t> </w:t>
      </w:r>
      <w:r w:rsidR="00C465EC" w:rsidRPr="00F44471">
        <w:rPr>
          <w:rFonts w:ascii="Times New Roman" w:hAnsi="Times New Roman" w:cs="Times New Roman"/>
        </w:rPr>
        <w:fldChar w:fldCharType="end"/>
      </w:r>
    </w:p>
    <w:p w:rsidR="000D6A15" w:rsidRPr="00A30823" w:rsidRDefault="00932B9F" w:rsidP="00A30823">
      <w:pPr>
        <w:pStyle w:val="ListParagraph"/>
        <w:ind w:left="1440"/>
        <w:rPr>
          <w:rFonts w:ascii="Times New Roman" w:hAnsi="Times New Roman" w:cs="Times New Roman"/>
          <w:bCs/>
        </w:rPr>
      </w:pPr>
      <w:sdt>
        <w:sdtPr>
          <w:rPr>
            <w:rFonts w:ascii="Times New Roman" w:hAnsi="Times New Roman" w:cs="Times New Roman"/>
          </w:rPr>
          <w:id w:val="-1660232841"/>
          <w14:checkbox>
            <w14:checked w14:val="0"/>
            <w14:checkedState w14:val="2612" w14:font="MS Gothic"/>
            <w14:uncheckedState w14:val="2610" w14:font="MS Gothic"/>
          </w14:checkbox>
        </w:sdtPr>
        <w:sdtEndPr/>
        <w:sdtContent>
          <w:r w:rsidR="00B3520D" w:rsidRPr="00F44471">
            <w:rPr>
              <w:rFonts w:ascii="Segoe UI Symbol" w:hAnsi="Segoe UI Symbol" w:cs="Segoe UI Symbol"/>
            </w:rPr>
            <w:t>☐</w:t>
          </w:r>
        </w:sdtContent>
      </w:sdt>
      <w:r w:rsidR="00B3520D" w:rsidRPr="00F44471">
        <w:rPr>
          <w:rFonts w:ascii="Times New Roman" w:hAnsi="Times New Roman" w:cs="Times New Roman"/>
        </w:rPr>
        <w:t xml:space="preserve"> </w:t>
      </w:r>
      <w:r w:rsidR="007C569D" w:rsidRPr="00F44471">
        <w:rPr>
          <w:rFonts w:ascii="Times New Roman" w:hAnsi="Times New Roman" w:cs="Times New Roman"/>
          <w:bCs/>
        </w:rPr>
        <w:t>Other</w:t>
      </w:r>
      <w:r w:rsidR="006F43FE">
        <w:rPr>
          <w:rFonts w:ascii="Times New Roman" w:hAnsi="Times New Roman" w:cs="Times New Roman"/>
          <w:bCs/>
        </w:rPr>
        <w:t xml:space="preserve">. </w:t>
      </w:r>
      <w:r w:rsidR="00C465EC">
        <w:rPr>
          <w:rFonts w:ascii="Times New Roman" w:hAnsi="Times New Roman" w:cs="Times New Roman"/>
          <w:bCs/>
        </w:rPr>
        <w:t>Describe:</w:t>
      </w:r>
      <w:r w:rsidR="00B3520D" w:rsidRPr="006F43FE">
        <w:rPr>
          <w:rFonts w:ascii="Times New Roman" w:hAnsi="Times New Roman" w:cs="Times New Roman"/>
          <w:bCs/>
        </w:rPr>
        <w:t xml:space="preserve"> </w:t>
      </w:r>
      <w:r w:rsidR="00B3520D" w:rsidRPr="006F43FE">
        <w:rPr>
          <w:rFonts w:ascii="Times New Roman" w:hAnsi="Times New Roman" w:cs="Times New Roman"/>
        </w:rPr>
        <w:fldChar w:fldCharType="begin">
          <w:ffData>
            <w:name w:val="Text7"/>
            <w:enabled/>
            <w:calcOnExit w:val="0"/>
            <w:textInput/>
          </w:ffData>
        </w:fldChar>
      </w:r>
      <w:r w:rsidR="00B3520D" w:rsidRPr="006F43FE">
        <w:rPr>
          <w:rFonts w:ascii="Times New Roman" w:hAnsi="Times New Roman" w:cs="Times New Roman"/>
        </w:rPr>
        <w:instrText xml:space="preserve"> FORMTEXT </w:instrText>
      </w:r>
      <w:r w:rsidR="00B3520D" w:rsidRPr="006F43FE">
        <w:rPr>
          <w:rFonts w:ascii="Times New Roman" w:hAnsi="Times New Roman" w:cs="Times New Roman"/>
        </w:rPr>
      </w:r>
      <w:r w:rsidR="00B3520D" w:rsidRPr="006F43FE">
        <w:rPr>
          <w:rFonts w:ascii="Times New Roman" w:hAnsi="Times New Roman" w:cs="Times New Roman"/>
        </w:rPr>
        <w:fldChar w:fldCharType="separate"/>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F44471">
        <w:rPr>
          <w:noProof/>
        </w:rPr>
        <w:t> </w:t>
      </w:r>
      <w:r w:rsidR="00B3520D" w:rsidRPr="006F43FE">
        <w:rPr>
          <w:rFonts w:ascii="Times New Roman" w:hAnsi="Times New Roman" w:cs="Times New Roman"/>
        </w:rPr>
        <w:fldChar w:fldCharType="end"/>
      </w:r>
    </w:p>
    <w:p w:rsidR="006F6287" w:rsidRPr="00A30823" w:rsidRDefault="006F6287" w:rsidP="00A30823">
      <w:pPr>
        <w:pStyle w:val="Heading2"/>
        <w:numPr>
          <w:ilvl w:val="0"/>
          <w:numId w:val="15"/>
        </w:numPr>
        <w:spacing w:after="240"/>
        <w:ind w:left="720"/>
        <w:rPr>
          <w:rFonts w:ascii="Times New Roman" w:hAnsi="Times New Roman" w:cs="Times New Roman"/>
          <w:b/>
          <w:color w:val="auto"/>
          <w:sz w:val="22"/>
          <w:szCs w:val="22"/>
        </w:rPr>
      </w:pPr>
      <w:r w:rsidRPr="00A30823">
        <w:rPr>
          <w:rFonts w:ascii="Times New Roman" w:hAnsi="Times New Roman" w:cs="Times New Roman"/>
          <w:b/>
          <w:color w:val="auto"/>
          <w:sz w:val="22"/>
          <w:szCs w:val="22"/>
        </w:rPr>
        <w:t>Equitable Services</w:t>
      </w:r>
      <w:r w:rsidR="00435B29" w:rsidRPr="00A30823">
        <w:rPr>
          <w:rFonts w:ascii="Times New Roman" w:hAnsi="Times New Roman" w:cs="Times New Roman"/>
          <w:b/>
          <w:color w:val="auto"/>
          <w:sz w:val="22"/>
          <w:szCs w:val="22"/>
        </w:rPr>
        <w:t xml:space="preserve"> Received</w:t>
      </w:r>
      <w:r w:rsidR="00AE03E5">
        <w:rPr>
          <w:rFonts w:ascii="Times New Roman" w:hAnsi="Times New Roman" w:cs="Times New Roman"/>
          <w:b/>
          <w:color w:val="auto"/>
          <w:sz w:val="22"/>
          <w:szCs w:val="22"/>
        </w:rPr>
        <w:t xml:space="preserve"> u</w:t>
      </w:r>
      <w:r w:rsidRPr="00A30823">
        <w:rPr>
          <w:rFonts w:ascii="Times New Roman" w:hAnsi="Times New Roman" w:cs="Times New Roman"/>
          <w:b/>
          <w:color w:val="auto"/>
          <w:sz w:val="22"/>
          <w:szCs w:val="22"/>
        </w:rPr>
        <w:t xml:space="preserve">nder the CARES Act </w:t>
      </w:r>
    </w:p>
    <w:p w:rsidR="006F6287" w:rsidRPr="001774EB" w:rsidRDefault="00B77B94" w:rsidP="00A30823">
      <w:pPr>
        <w:spacing w:after="240"/>
        <w:ind w:firstLine="720"/>
        <w:rPr>
          <w:rFonts w:ascii="Times New Roman" w:hAnsi="Times New Roman" w:cs="Times New Roman"/>
        </w:rPr>
      </w:pPr>
      <w:r>
        <w:rPr>
          <w:rFonts w:ascii="Times New Roman" w:hAnsi="Times New Roman" w:cs="Times New Roman"/>
        </w:rPr>
        <w:t xml:space="preserve">A.  </w:t>
      </w:r>
      <w:r w:rsidR="006F6287" w:rsidRPr="001774EB">
        <w:rPr>
          <w:rFonts w:ascii="Times New Roman" w:hAnsi="Times New Roman" w:cs="Times New Roman"/>
        </w:rPr>
        <w:t xml:space="preserve">Did the school receive </w:t>
      </w:r>
      <w:r w:rsidR="006F6287">
        <w:rPr>
          <w:rFonts w:ascii="Times New Roman" w:hAnsi="Times New Roman" w:cs="Times New Roman"/>
        </w:rPr>
        <w:t>equitable services from an LEA under the CARES Act</w:t>
      </w:r>
      <w:r w:rsidR="006F6287" w:rsidRPr="001774EB">
        <w:rPr>
          <w:rFonts w:ascii="Times New Roman" w:hAnsi="Times New Roman" w:cs="Times New Roman"/>
        </w:rPr>
        <w:t>?</w:t>
      </w:r>
      <w:r w:rsidR="00435B29">
        <w:rPr>
          <w:rFonts w:ascii="Times New Roman" w:hAnsi="Times New Roman" w:cs="Times New Roman"/>
        </w:rPr>
        <w:t xml:space="preserve"> </w:t>
      </w:r>
    </w:p>
    <w:p w:rsidR="00B77B94" w:rsidRPr="00435B29" w:rsidRDefault="00932B9F" w:rsidP="00B77B94">
      <w:pPr>
        <w:spacing w:after="0"/>
        <w:ind w:left="1440"/>
        <w:rPr>
          <w:rFonts w:ascii="Times New Roman" w:hAnsi="Times New Roman" w:cs="Times New Roman"/>
        </w:rPr>
      </w:pPr>
      <w:sdt>
        <w:sdtPr>
          <w:rPr>
            <w:rFonts w:ascii="Times New Roman" w:hAnsi="Times New Roman" w:cs="Times New Roman"/>
          </w:rPr>
          <w:id w:val="-526942553"/>
          <w14:checkbox>
            <w14:checked w14:val="0"/>
            <w14:checkedState w14:val="2612" w14:font="MS Gothic"/>
            <w14:uncheckedState w14:val="2610" w14:font="MS Gothic"/>
          </w14:checkbox>
        </w:sdtPr>
        <w:sdtEndPr/>
        <w:sdtContent>
          <w:r w:rsidR="00B3520D" w:rsidRPr="0036789E">
            <w:rPr>
              <w:rFonts w:ascii="Segoe UI Symbol" w:hAnsi="Segoe UI Symbol" w:cs="Segoe UI Symbol"/>
            </w:rPr>
            <w:t>☐</w:t>
          </w:r>
        </w:sdtContent>
      </w:sdt>
      <w:r w:rsidR="00D3767D">
        <w:rPr>
          <w:rFonts w:ascii="Times New Roman" w:hAnsi="Times New Roman" w:cs="Times New Roman"/>
        </w:rPr>
        <w:t xml:space="preserve"> </w:t>
      </w:r>
      <w:r w:rsidR="00B77B94" w:rsidRPr="00435B29">
        <w:rPr>
          <w:rFonts w:ascii="Times New Roman" w:hAnsi="Times New Roman" w:cs="Times New Roman"/>
        </w:rPr>
        <w:t>Yes</w:t>
      </w:r>
    </w:p>
    <w:p w:rsidR="00B77B94" w:rsidRDefault="00932B9F" w:rsidP="00B77B94">
      <w:pPr>
        <w:spacing w:after="0"/>
        <w:ind w:left="1440"/>
        <w:rPr>
          <w:rFonts w:ascii="Times New Roman" w:hAnsi="Times New Roman" w:cs="Times New Roman"/>
        </w:rPr>
      </w:pPr>
      <w:sdt>
        <w:sdtPr>
          <w:rPr>
            <w:rFonts w:ascii="Times New Roman" w:hAnsi="Times New Roman" w:cs="Times New Roman"/>
          </w:rPr>
          <w:id w:val="688953182"/>
          <w14:checkbox>
            <w14:checked w14:val="0"/>
            <w14:checkedState w14:val="2612" w14:font="MS Gothic"/>
            <w14:uncheckedState w14:val="2610" w14:font="MS Gothic"/>
          </w14:checkbox>
        </w:sdtPr>
        <w:sdtEndPr/>
        <w:sdtContent>
          <w:r w:rsidR="0077646A">
            <w:rPr>
              <w:rFonts w:ascii="MS Gothic" w:eastAsia="MS Gothic" w:hAnsi="MS Gothic" w:cs="Times New Roman" w:hint="eastAsia"/>
            </w:rPr>
            <w:t>☐</w:t>
          </w:r>
        </w:sdtContent>
      </w:sdt>
      <w:r w:rsidR="00B77B94">
        <w:rPr>
          <w:rFonts w:ascii="Times New Roman" w:hAnsi="Times New Roman" w:cs="Times New Roman"/>
          <w:sz w:val="16"/>
        </w:rPr>
        <w:t xml:space="preserve">  </w:t>
      </w:r>
      <w:r w:rsidR="00B77B94" w:rsidRPr="00435B29">
        <w:rPr>
          <w:rFonts w:ascii="Times New Roman" w:hAnsi="Times New Roman" w:cs="Times New Roman"/>
        </w:rPr>
        <w:t>No</w:t>
      </w:r>
    </w:p>
    <w:p w:rsidR="00B3520D" w:rsidRDefault="00B77B94" w:rsidP="009E53C5">
      <w:pPr>
        <w:spacing w:after="0"/>
        <w:ind w:left="720" w:firstLine="720"/>
        <w:rPr>
          <w:rFonts w:ascii="Times New Roman" w:hAnsi="Times New Roman" w:cs="Times New Roman"/>
        </w:rPr>
      </w:pPr>
      <w:r w:rsidRPr="009E53C5">
        <w:rPr>
          <w:rFonts w:ascii="Times New Roman" w:hAnsi="Times New Roman" w:cs="Times New Roman"/>
        </w:rPr>
        <w:t>If yes,</w:t>
      </w:r>
      <w:r w:rsidR="0093193C">
        <w:rPr>
          <w:rFonts w:ascii="Times New Roman" w:hAnsi="Times New Roman" w:cs="Times New Roman"/>
        </w:rPr>
        <w:t xml:space="preserve"> describe the services received:</w:t>
      </w:r>
      <w:r w:rsidRPr="009E53C5">
        <w:rPr>
          <w:rFonts w:ascii="Times New Roman" w:hAnsi="Times New Roman" w:cs="Times New Roman"/>
        </w:rPr>
        <w:t xml:space="preserve"> </w:t>
      </w:r>
      <w:r w:rsidRPr="009E53C5">
        <w:rPr>
          <w:rFonts w:ascii="Times New Roman" w:hAnsi="Times New Roman" w:cs="Times New Roman"/>
        </w:rPr>
        <w:fldChar w:fldCharType="begin">
          <w:ffData>
            <w:name w:val="Text7"/>
            <w:enabled/>
            <w:calcOnExit w:val="0"/>
            <w:textInput/>
          </w:ffData>
        </w:fldChar>
      </w:r>
      <w:bookmarkStart w:id="8" w:name="Text7"/>
      <w:r w:rsidRPr="009E53C5">
        <w:rPr>
          <w:rFonts w:ascii="Times New Roman" w:hAnsi="Times New Roman" w:cs="Times New Roman"/>
        </w:rPr>
        <w:instrText xml:space="preserve"> FORMTEXT </w:instrText>
      </w:r>
      <w:r w:rsidRPr="009E53C5">
        <w:rPr>
          <w:rFonts w:ascii="Times New Roman" w:hAnsi="Times New Roman" w:cs="Times New Roman"/>
        </w:rPr>
      </w:r>
      <w:r w:rsidRPr="009E53C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9E53C5">
        <w:rPr>
          <w:rFonts w:ascii="Times New Roman" w:hAnsi="Times New Roman" w:cs="Times New Roman"/>
        </w:rPr>
        <w:fldChar w:fldCharType="end"/>
      </w:r>
      <w:bookmarkEnd w:id="8"/>
    </w:p>
    <w:p w:rsidR="009E53C5" w:rsidRPr="009E53C5" w:rsidRDefault="009E53C5" w:rsidP="009E53C5">
      <w:pPr>
        <w:spacing w:after="0"/>
        <w:ind w:firstLine="720"/>
        <w:rPr>
          <w:rFonts w:ascii="Times New Roman" w:hAnsi="Times New Roman" w:cs="Times New Roman"/>
        </w:rPr>
      </w:pPr>
    </w:p>
    <w:p w:rsidR="00B3520D" w:rsidRDefault="00062EFC" w:rsidP="00B3520D">
      <w:pPr>
        <w:pStyle w:val="ListParagraph"/>
        <w:numPr>
          <w:ilvl w:val="0"/>
          <w:numId w:val="9"/>
        </w:numPr>
        <w:spacing w:after="0"/>
        <w:rPr>
          <w:rFonts w:ascii="Times New Roman" w:hAnsi="Times New Roman" w:cs="Times New Roman"/>
        </w:rPr>
      </w:pPr>
      <w:r w:rsidRPr="00B3520D">
        <w:rPr>
          <w:rFonts w:ascii="Times New Roman" w:hAnsi="Times New Roman" w:cs="Times New Roman"/>
        </w:rPr>
        <w:t xml:space="preserve">Were any identified services not implemented as a result of a reduction in </w:t>
      </w:r>
      <w:r w:rsidR="00D3767D">
        <w:rPr>
          <w:rFonts w:ascii="Times New Roman" w:hAnsi="Times New Roman" w:cs="Times New Roman"/>
        </w:rPr>
        <w:t xml:space="preserve">the </w:t>
      </w:r>
      <w:r w:rsidRPr="00B3520D">
        <w:rPr>
          <w:rFonts w:ascii="Times New Roman" w:hAnsi="Times New Roman" w:cs="Times New Roman"/>
        </w:rPr>
        <w:t>proportionate share calculation</w:t>
      </w:r>
      <w:r w:rsidR="009E53C5">
        <w:rPr>
          <w:rFonts w:ascii="Times New Roman" w:hAnsi="Times New Roman" w:cs="Times New Roman"/>
        </w:rPr>
        <w:t>s</w:t>
      </w:r>
      <w:r w:rsidRPr="00B3520D">
        <w:rPr>
          <w:rFonts w:ascii="Times New Roman" w:hAnsi="Times New Roman" w:cs="Times New Roman"/>
        </w:rPr>
        <w:t xml:space="preserve">? </w:t>
      </w:r>
    </w:p>
    <w:p w:rsidR="00B3520D" w:rsidRPr="00B3520D" w:rsidRDefault="00932B9F" w:rsidP="00B3520D">
      <w:pPr>
        <w:spacing w:after="0"/>
        <w:ind w:left="1440"/>
        <w:rPr>
          <w:rFonts w:ascii="Times New Roman" w:hAnsi="Times New Roman" w:cs="Times New Roman"/>
        </w:rPr>
      </w:pPr>
      <w:sdt>
        <w:sdtPr>
          <w:rPr>
            <w:rFonts w:ascii="Segoe UI Symbol" w:hAnsi="Segoe UI Symbol" w:cs="Segoe UI Symbol"/>
          </w:rPr>
          <w:id w:val="350850487"/>
          <w14:checkbox>
            <w14:checked w14:val="0"/>
            <w14:checkedState w14:val="2612" w14:font="MS Gothic"/>
            <w14:uncheckedState w14:val="2610" w14:font="MS Gothic"/>
          </w14:checkbox>
        </w:sdtPr>
        <w:sdtEndPr/>
        <w:sdtContent>
          <w:r w:rsidR="00B3520D" w:rsidRPr="00B3520D">
            <w:rPr>
              <w:rFonts w:ascii="Segoe UI Symbol" w:hAnsi="Segoe UI Symbol" w:cs="Segoe UI Symbol"/>
            </w:rPr>
            <w:t>☐</w:t>
          </w:r>
        </w:sdtContent>
      </w:sdt>
      <w:r w:rsidR="00D3767D">
        <w:rPr>
          <w:rFonts w:ascii="Times New Roman" w:hAnsi="Times New Roman" w:cs="Times New Roman"/>
        </w:rPr>
        <w:t xml:space="preserve"> Yes</w:t>
      </w:r>
    </w:p>
    <w:p w:rsidR="00B3520D" w:rsidRDefault="00932B9F" w:rsidP="00B3520D">
      <w:pPr>
        <w:ind w:left="1440"/>
        <w:rPr>
          <w:rFonts w:ascii="Times New Roman" w:hAnsi="Times New Roman" w:cs="Times New Roman"/>
        </w:rPr>
      </w:pPr>
      <w:sdt>
        <w:sdtPr>
          <w:rPr>
            <w:rFonts w:ascii="Segoe UI Symbol" w:hAnsi="Segoe UI Symbol" w:cs="Segoe UI Symbol"/>
          </w:rPr>
          <w:id w:val="-172341007"/>
          <w14:checkbox>
            <w14:checked w14:val="0"/>
            <w14:checkedState w14:val="2612" w14:font="MS Gothic"/>
            <w14:uncheckedState w14:val="2610" w14:font="MS Gothic"/>
          </w14:checkbox>
        </w:sdtPr>
        <w:sdtEndPr/>
        <w:sdtContent>
          <w:r w:rsidR="00B3520D" w:rsidRPr="00B3520D">
            <w:rPr>
              <w:rFonts w:ascii="Segoe UI Symbol" w:hAnsi="Segoe UI Symbol" w:cs="Segoe UI Symbol"/>
            </w:rPr>
            <w:t>☐</w:t>
          </w:r>
        </w:sdtContent>
      </w:sdt>
      <w:r w:rsidR="00D3767D">
        <w:rPr>
          <w:rFonts w:ascii="Times New Roman" w:hAnsi="Times New Roman" w:cs="Times New Roman"/>
        </w:rPr>
        <w:t xml:space="preserve"> No</w:t>
      </w:r>
    </w:p>
    <w:p w:rsidR="000D6A15" w:rsidRPr="00B3520D" w:rsidRDefault="00062EFC" w:rsidP="009E53C5">
      <w:pPr>
        <w:ind w:left="720" w:firstLine="720"/>
        <w:rPr>
          <w:rFonts w:ascii="Times New Roman" w:hAnsi="Times New Roman" w:cs="Times New Roman"/>
        </w:rPr>
      </w:pPr>
      <w:r w:rsidRPr="00B3520D">
        <w:rPr>
          <w:rFonts w:ascii="Times New Roman" w:hAnsi="Times New Roman" w:cs="Times New Roman"/>
        </w:rPr>
        <w:t>If so, describe</w:t>
      </w:r>
      <w:r w:rsidR="0093193C">
        <w:rPr>
          <w:rFonts w:ascii="Times New Roman" w:hAnsi="Times New Roman" w:cs="Times New Roman"/>
        </w:rPr>
        <w:t>:</w:t>
      </w:r>
      <w:r w:rsidRPr="00B3520D">
        <w:rPr>
          <w:rFonts w:ascii="Times New Roman" w:hAnsi="Times New Roman" w:cs="Times New Roman"/>
        </w:rPr>
        <w:t xml:space="preserve"> </w:t>
      </w:r>
      <w:r w:rsidR="009E53C5" w:rsidRPr="00B3520D">
        <w:rPr>
          <w:rFonts w:ascii="Times New Roman" w:hAnsi="Times New Roman" w:cs="Times New Roman"/>
        </w:rPr>
        <w:fldChar w:fldCharType="begin">
          <w:ffData>
            <w:name w:val="Text7"/>
            <w:enabled/>
            <w:calcOnExit w:val="0"/>
            <w:textInput/>
          </w:ffData>
        </w:fldChar>
      </w:r>
      <w:r w:rsidR="009E53C5" w:rsidRPr="00B3520D">
        <w:rPr>
          <w:rFonts w:ascii="Times New Roman" w:hAnsi="Times New Roman" w:cs="Times New Roman"/>
        </w:rPr>
        <w:instrText xml:space="preserve"> FORMTEXT </w:instrText>
      </w:r>
      <w:r w:rsidR="009E53C5" w:rsidRPr="00B3520D">
        <w:rPr>
          <w:rFonts w:ascii="Times New Roman" w:hAnsi="Times New Roman" w:cs="Times New Roman"/>
        </w:rPr>
      </w:r>
      <w:r w:rsidR="009E53C5" w:rsidRPr="00B3520D">
        <w:rPr>
          <w:rFonts w:ascii="Times New Roman" w:hAnsi="Times New Roman" w:cs="Times New Roman"/>
        </w:rPr>
        <w:fldChar w:fldCharType="separate"/>
      </w:r>
      <w:r w:rsidR="009E53C5">
        <w:rPr>
          <w:noProof/>
        </w:rPr>
        <w:t> </w:t>
      </w:r>
      <w:r w:rsidR="009E53C5">
        <w:rPr>
          <w:noProof/>
        </w:rPr>
        <w:t> </w:t>
      </w:r>
      <w:r w:rsidR="009E53C5">
        <w:rPr>
          <w:noProof/>
        </w:rPr>
        <w:t> </w:t>
      </w:r>
      <w:r w:rsidR="009E53C5">
        <w:rPr>
          <w:noProof/>
        </w:rPr>
        <w:t> </w:t>
      </w:r>
      <w:r w:rsidR="009E53C5">
        <w:rPr>
          <w:noProof/>
        </w:rPr>
        <w:t> </w:t>
      </w:r>
      <w:r w:rsidR="009E53C5" w:rsidRPr="00B3520D">
        <w:rPr>
          <w:rFonts w:ascii="Times New Roman" w:hAnsi="Times New Roman" w:cs="Times New Roman"/>
        </w:rPr>
        <w:fldChar w:fldCharType="end"/>
      </w:r>
    </w:p>
    <w:p w:rsidR="000D6A15" w:rsidRPr="000D6A15" w:rsidRDefault="000D6A15" w:rsidP="000D6A15">
      <w:pPr>
        <w:spacing w:after="0"/>
        <w:rPr>
          <w:rFonts w:ascii="Times New Roman" w:hAnsi="Times New Roman" w:cs="Times New Roman"/>
        </w:rPr>
      </w:pPr>
    </w:p>
    <w:p w:rsidR="006F6287" w:rsidRPr="000D6A15" w:rsidRDefault="006F6287" w:rsidP="000D6A15">
      <w:pPr>
        <w:spacing w:after="0"/>
        <w:rPr>
          <w:rFonts w:ascii="Times New Roman" w:hAnsi="Times New Roman" w:cs="Times New Roman"/>
        </w:rPr>
      </w:pPr>
      <w:r w:rsidRPr="000D6A15">
        <w:rPr>
          <w:rFonts w:ascii="Times New Roman" w:hAnsi="Times New Roman" w:cs="Times New Roman"/>
          <w:b/>
          <w:bCs/>
        </w:rPr>
        <w:br w:type="page"/>
      </w:r>
    </w:p>
    <w:p w:rsidR="006F6287" w:rsidRPr="00A30823" w:rsidRDefault="00F64C46" w:rsidP="00A30823">
      <w:pPr>
        <w:pStyle w:val="Heading1"/>
        <w:spacing w:after="240"/>
        <w:jc w:val="center"/>
        <w:rPr>
          <w:rFonts w:ascii="Times New Roman" w:eastAsia="Times New Roman" w:hAnsi="Times New Roman" w:cs="Times New Roman"/>
          <w:b/>
          <w:color w:val="auto"/>
          <w:sz w:val="24"/>
          <w:szCs w:val="24"/>
        </w:rPr>
      </w:pPr>
      <w:r w:rsidRPr="00A30823">
        <w:rPr>
          <w:rFonts w:ascii="Times New Roman" w:eastAsia="Times New Roman" w:hAnsi="Times New Roman" w:cs="Times New Roman"/>
          <w:b/>
          <w:color w:val="auto"/>
          <w:sz w:val="24"/>
          <w:szCs w:val="24"/>
        </w:rPr>
        <w:lastRenderedPageBreak/>
        <w:t xml:space="preserve">PART D: </w:t>
      </w:r>
      <w:r w:rsidR="006F6287" w:rsidRPr="00A30823">
        <w:rPr>
          <w:rFonts w:ascii="Times New Roman" w:eastAsia="Times New Roman" w:hAnsi="Times New Roman" w:cs="Times New Roman"/>
          <w:b/>
          <w:color w:val="auto"/>
          <w:sz w:val="24"/>
          <w:szCs w:val="24"/>
        </w:rPr>
        <w:t>Non-Public School Services or Assistance Requested</w:t>
      </w:r>
    </w:p>
    <w:p w:rsidR="00632833" w:rsidRPr="00632833" w:rsidRDefault="00966B44" w:rsidP="00A30823">
      <w:pPr>
        <w:spacing w:after="240"/>
        <w:rPr>
          <w:rFonts w:ascii="Times New Roman" w:hAnsi="Times New Roman" w:cs="Times New Roman"/>
          <w:b/>
          <w:color w:val="C00000"/>
        </w:rPr>
      </w:pPr>
      <w:r>
        <w:rPr>
          <w:rFonts w:ascii="Times New Roman" w:hAnsi="Times New Roman" w:cs="Times New Roman"/>
          <w:b/>
          <w:color w:val="C00000"/>
        </w:rPr>
        <w:t>To be considered to receive EANS funded goods and services</w:t>
      </w:r>
      <w:r w:rsidR="00632833" w:rsidRPr="00632833">
        <w:rPr>
          <w:rFonts w:ascii="Times New Roman" w:hAnsi="Times New Roman" w:cs="Times New Roman"/>
          <w:b/>
          <w:color w:val="C00000"/>
        </w:rPr>
        <w:t>, the non-public school must submit the school’s propo</w:t>
      </w:r>
      <w:r w:rsidR="0095077F">
        <w:rPr>
          <w:rFonts w:ascii="Times New Roman" w:hAnsi="Times New Roman" w:cs="Times New Roman"/>
          <w:b/>
          <w:color w:val="C00000"/>
        </w:rPr>
        <w:t>sed budget using the bu</w:t>
      </w:r>
      <w:r w:rsidR="00433394">
        <w:rPr>
          <w:rFonts w:ascii="Times New Roman" w:hAnsi="Times New Roman" w:cs="Times New Roman"/>
          <w:b/>
          <w:color w:val="C00000"/>
        </w:rPr>
        <w:t xml:space="preserve">dget template (XLS). </w:t>
      </w:r>
      <w:r w:rsidR="008D0FF1">
        <w:rPr>
          <w:rFonts w:ascii="Times New Roman" w:hAnsi="Times New Roman" w:cs="Times New Roman"/>
          <w:b/>
          <w:color w:val="C00000"/>
        </w:rPr>
        <w:t>When the required fields on the Data tab of the budget template are com</w:t>
      </w:r>
      <w:r>
        <w:rPr>
          <w:rFonts w:ascii="Times New Roman" w:hAnsi="Times New Roman" w:cs="Times New Roman"/>
          <w:b/>
          <w:color w:val="C00000"/>
        </w:rPr>
        <w:t>pleted, the estimated value of services</w:t>
      </w:r>
      <w:r w:rsidR="008D0FF1">
        <w:rPr>
          <w:rFonts w:ascii="Times New Roman" w:hAnsi="Times New Roman" w:cs="Times New Roman"/>
          <w:b/>
          <w:color w:val="C00000"/>
        </w:rPr>
        <w:t xml:space="preserve"> for the school is generated. </w:t>
      </w:r>
      <w:r w:rsidR="00433394">
        <w:rPr>
          <w:rFonts w:ascii="Times New Roman" w:hAnsi="Times New Roman" w:cs="Times New Roman"/>
          <w:b/>
          <w:color w:val="C00000"/>
        </w:rPr>
        <w:t>Both the narrative and t</w:t>
      </w:r>
      <w:r w:rsidR="00F64C46">
        <w:rPr>
          <w:rFonts w:ascii="Times New Roman" w:hAnsi="Times New Roman" w:cs="Times New Roman"/>
          <w:b/>
          <w:color w:val="C00000"/>
        </w:rPr>
        <w:t xml:space="preserve">he </w:t>
      </w:r>
      <w:r>
        <w:rPr>
          <w:rFonts w:ascii="Times New Roman" w:hAnsi="Times New Roman" w:cs="Times New Roman"/>
          <w:b/>
          <w:color w:val="C00000"/>
        </w:rPr>
        <w:t>budget</w:t>
      </w:r>
      <w:r w:rsidR="005E4F2A">
        <w:rPr>
          <w:rFonts w:ascii="Times New Roman" w:hAnsi="Times New Roman" w:cs="Times New Roman"/>
          <w:b/>
          <w:color w:val="C00000"/>
        </w:rPr>
        <w:t xml:space="preserve"> </w:t>
      </w:r>
      <w:r w:rsidR="0095077F">
        <w:rPr>
          <w:rFonts w:ascii="Times New Roman" w:hAnsi="Times New Roman" w:cs="Times New Roman"/>
          <w:b/>
          <w:color w:val="C00000"/>
        </w:rPr>
        <w:t xml:space="preserve">must be </w:t>
      </w:r>
      <w:r w:rsidR="00F73991">
        <w:rPr>
          <w:rFonts w:ascii="Times New Roman" w:hAnsi="Times New Roman" w:cs="Times New Roman"/>
          <w:b/>
          <w:color w:val="C00000"/>
        </w:rPr>
        <w:t>submitted no later than April 26</w:t>
      </w:r>
      <w:r w:rsidR="0095077F">
        <w:rPr>
          <w:rFonts w:ascii="Times New Roman" w:hAnsi="Times New Roman" w:cs="Times New Roman"/>
          <w:b/>
          <w:color w:val="C00000"/>
        </w:rPr>
        <w:t xml:space="preserve">, 2021 to </w:t>
      </w:r>
      <w:hyperlink r:id="rId12" w:history="1">
        <w:r w:rsidR="0095077F" w:rsidRPr="00330379">
          <w:rPr>
            <w:rStyle w:val="Hyperlink"/>
            <w:rFonts w:ascii="Times New Roman" w:hAnsi="Times New Roman" w:cs="Times New Roman"/>
            <w:b/>
          </w:rPr>
          <w:t>EANS@doe.virginia.gov</w:t>
        </w:r>
      </w:hyperlink>
      <w:r w:rsidR="0095077F">
        <w:rPr>
          <w:rFonts w:ascii="Times New Roman" w:hAnsi="Times New Roman" w:cs="Times New Roman"/>
          <w:b/>
          <w:color w:val="C00000"/>
        </w:rPr>
        <w:t>.</w:t>
      </w:r>
      <w:r w:rsidR="00632833" w:rsidRPr="00632833">
        <w:rPr>
          <w:rFonts w:ascii="Times New Roman" w:hAnsi="Times New Roman" w:cs="Times New Roman"/>
          <w:b/>
          <w:color w:val="C00000"/>
        </w:rPr>
        <w:t xml:space="preserve"> </w:t>
      </w:r>
    </w:p>
    <w:p w:rsidR="006F6287" w:rsidRPr="00135692" w:rsidRDefault="006F6287" w:rsidP="00B77B94">
      <w:pPr>
        <w:rPr>
          <w:rFonts w:ascii="Times New Roman" w:hAnsi="Times New Roman" w:cs="Times New Roman"/>
        </w:rPr>
      </w:pPr>
      <w:r w:rsidRPr="00135692">
        <w:rPr>
          <w:rFonts w:ascii="Times New Roman" w:hAnsi="Times New Roman" w:cs="Times New Roman"/>
        </w:rPr>
        <w:t xml:space="preserve">A non-public school may apply to receive services </w:t>
      </w:r>
      <w:r>
        <w:rPr>
          <w:rFonts w:ascii="Times New Roman" w:hAnsi="Times New Roman" w:cs="Times New Roman"/>
        </w:rPr>
        <w:t>or</w:t>
      </w:r>
      <w:r w:rsidRPr="00135692">
        <w:rPr>
          <w:rFonts w:ascii="Times New Roman" w:hAnsi="Times New Roman" w:cs="Times New Roman"/>
        </w:rPr>
        <w:t xml:space="preserve"> assistance from the SEA to address educational disruptions resulting from COVID-19 for:</w:t>
      </w:r>
    </w:p>
    <w:p w:rsidR="006F6287" w:rsidRPr="00135692" w:rsidRDefault="006F6287" w:rsidP="00B77B94">
      <w:pPr>
        <w:numPr>
          <w:ilvl w:val="0"/>
          <w:numId w:val="5"/>
        </w:numPr>
        <w:spacing w:after="0" w:line="240" w:lineRule="auto"/>
        <w:rPr>
          <w:rFonts w:ascii="Times New Roman" w:hAnsi="Times New Roman" w:cs="Times New Roman"/>
        </w:rPr>
      </w:pPr>
      <w:r w:rsidRPr="00135692">
        <w:rPr>
          <w:rFonts w:ascii="Times New Roman" w:hAnsi="Times New Roman" w:cs="Times New Roman"/>
        </w:rPr>
        <w:t>Supplies to sanitize, disinfect, and clean school facilities</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Personal Protective Equipment (PPE)</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Improving ventilation systems, including windows or portable air purification systems</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Training and professional development for staff on sanitization, the use of PPE, and minimizing the spread of infectious diseases</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Physical barriers to facilitate social distancing</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Other materials, supplies or equipment recommended by the CDC for reopening and operation of school facilities to effectively maintain health and safety</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Expanding capacity to administer coronavirus testing to effectively monitor and suppress the virus</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Educational technology</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Redeveloping instructional plans for remote or hybrid learning or to address learning loss</w:t>
      </w:r>
    </w:p>
    <w:p w:rsidR="006F6287" w:rsidRPr="00135692" w:rsidRDefault="006F6287" w:rsidP="006F6287">
      <w:pPr>
        <w:numPr>
          <w:ilvl w:val="0"/>
          <w:numId w:val="5"/>
        </w:numPr>
        <w:spacing w:after="0" w:line="240" w:lineRule="auto"/>
        <w:rPr>
          <w:rFonts w:ascii="Times New Roman" w:hAnsi="Times New Roman" w:cs="Times New Roman"/>
        </w:rPr>
      </w:pPr>
      <w:bookmarkStart w:id="9" w:name="_Hlk60857565"/>
      <w:r w:rsidRPr="00135692">
        <w:rPr>
          <w:rFonts w:ascii="Times New Roman" w:hAnsi="Times New Roman" w:cs="Times New Roman"/>
        </w:rPr>
        <w:t>Leasing sites or spaces to ensure social distancing</w:t>
      </w:r>
    </w:p>
    <w:bookmarkEnd w:id="9"/>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Reasonable transportation costs</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hAnsi="Times New Roman" w:cs="Times New Roman"/>
        </w:rPr>
        <w:t>Initiating and maintaining education and support services or assistance for remote or hybrid learning or to address learning loss</w:t>
      </w:r>
    </w:p>
    <w:p w:rsidR="006F6287" w:rsidRPr="00135692" w:rsidRDefault="006F6287" w:rsidP="006F6287">
      <w:pPr>
        <w:numPr>
          <w:ilvl w:val="0"/>
          <w:numId w:val="5"/>
        </w:numPr>
        <w:spacing w:after="0" w:line="240" w:lineRule="auto"/>
        <w:rPr>
          <w:rFonts w:ascii="Times New Roman" w:hAnsi="Times New Roman" w:cs="Times New Roman"/>
        </w:rPr>
      </w:pPr>
      <w:r w:rsidRPr="00135692">
        <w:rPr>
          <w:rFonts w:ascii="Times New Roman" w:eastAsia="Times New Roman" w:hAnsi="Times New Roman" w:cs="Times New Roman"/>
        </w:rPr>
        <w:t>Reimbursement for the expenses of any services or assistance described above that a non-public school incurred on or after March 13, 2020, except for</w:t>
      </w:r>
      <w:r w:rsidRPr="00135692">
        <w:rPr>
          <w:rFonts w:ascii="Times New Roman" w:hAnsi="Times New Roman" w:cs="Times New Roman"/>
        </w:rPr>
        <w:t>:</w:t>
      </w:r>
    </w:p>
    <w:p w:rsidR="006F6287" w:rsidRPr="00135692" w:rsidRDefault="006F6287" w:rsidP="006F6287">
      <w:pPr>
        <w:pStyle w:val="ListParagraph"/>
        <w:numPr>
          <w:ilvl w:val="0"/>
          <w:numId w:val="6"/>
        </w:numPr>
        <w:spacing w:after="0" w:line="240" w:lineRule="auto"/>
        <w:rPr>
          <w:rFonts w:ascii="Times New Roman" w:hAnsi="Times New Roman" w:cs="Times New Roman"/>
        </w:rPr>
      </w:pPr>
      <w:r w:rsidRPr="00135692">
        <w:rPr>
          <w:rFonts w:ascii="Times New Roman" w:hAnsi="Times New Roman" w:cs="Times New Roman"/>
        </w:rPr>
        <w:t>Improvements to ventilation systems (including windows), except for portable air purification s</w:t>
      </w:r>
      <w:r w:rsidR="00BF710B">
        <w:rPr>
          <w:rFonts w:ascii="Times New Roman" w:hAnsi="Times New Roman" w:cs="Times New Roman"/>
        </w:rPr>
        <w:t>ystems, which may be reimbursed</w:t>
      </w:r>
      <w:r w:rsidRPr="00135692">
        <w:rPr>
          <w:rFonts w:ascii="Times New Roman" w:hAnsi="Times New Roman" w:cs="Times New Roman"/>
        </w:rPr>
        <w:t xml:space="preserve"> </w:t>
      </w:r>
    </w:p>
    <w:p w:rsidR="006F6287" w:rsidRPr="00135692" w:rsidRDefault="006F6287" w:rsidP="006F6287">
      <w:pPr>
        <w:pStyle w:val="ListParagraph"/>
        <w:numPr>
          <w:ilvl w:val="0"/>
          <w:numId w:val="6"/>
        </w:numPr>
        <w:spacing w:after="0" w:line="240" w:lineRule="auto"/>
        <w:rPr>
          <w:rFonts w:ascii="Times New Roman" w:hAnsi="Times New Roman" w:cs="Times New Roman"/>
        </w:rPr>
      </w:pPr>
      <w:r w:rsidRPr="00135692">
        <w:rPr>
          <w:rFonts w:ascii="Times New Roman" w:hAnsi="Times New Roman" w:cs="Times New Roman"/>
        </w:rPr>
        <w:t xml:space="preserve">Staff training and professional development on </w:t>
      </w:r>
      <w:r w:rsidRPr="00135692">
        <w:rPr>
          <w:rFonts w:ascii="Times New Roman" w:eastAsia="Times New Roman" w:hAnsi="Times New Roman" w:cs="Times New Roman"/>
        </w:rPr>
        <w:t>sanitization, the use of PPE, and mi</w:t>
      </w:r>
      <w:r w:rsidR="00BF710B">
        <w:rPr>
          <w:rFonts w:ascii="Times New Roman" w:eastAsia="Times New Roman" w:hAnsi="Times New Roman" w:cs="Times New Roman"/>
        </w:rPr>
        <w:t>nimizing the spread of COVID-19</w:t>
      </w:r>
    </w:p>
    <w:p w:rsidR="006F6287" w:rsidRPr="00135692" w:rsidRDefault="006F6287" w:rsidP="006F6287">
      <w:pPr>
        <w:pStyle w:val="ListParagraph"/>
        <w:numPr>
          <w:ilvl w:val="0"/>
          <w:numId w:val="6"/>
        </w:numPr>
        <w:spacing w:after="0" w:line="240" w:lineRule="auto"/>
        <w:rPr>
          <w:rFonts w:ascii="Times New Roman" w:hAnsi="Times New Roman" w:cs="Times New Roman"/>
        </w:rPr>
      </w:pPr>
      <w:r w:rsidRPr="00135692">
        <w:rPr>
          <w:rFonts w:ascii="Times New Roman" w:eastAsia="Times New Roman" w:hAnsi="Times New Roman" w:cs="Times New Roman"/>
        </w:rPr>
        <w:t>Developing instructional plans, including curriculum development, for remote or hybrid learn</w:t>
      </w:r>
      <w:r w:rsidR="00BF710B">
        <w:rPr>
          <w:rFonts w:ascii="Times New Roman" w:eastAsia="Times New Roman" w:hAnsi="Times New Roman" w:cs="Times New Roman"/>
        </w:rPr>
        <w:t>ing or to address learning loss</w:t>
      </w:r>
    </w:p>
    <w:p w:rsidR="006F6287" w:rsidRPr="00135692" w:rsidRDefault="006F6287" w:rsidP="006F6287">
      <w:pPr>
        <w:pStyle w:val="ListParagraph"/>
        <w:numPr>
          <w:ilvl w:val="0"/>
          <w:numId w:val="6"/>
        </w:numPr>
        <w:spacing w:after="0" w:line="240" w:lineRule="auto"/>
        <w:rPr>
          <w:rFonts w:ascii="Times New Roman" w:hAnsi="Times New Roman" w:cs="Times New Roman"/>
        </w:rPr>
      </w:pPr>
      <w:r w:rsidRPr="00135692">
        <w:rPr>
          <w:rFonts w:ascii="Times New Roman" w:eastAsia="Times New Roman" w:hAnsi="Times New Roman" w:cs="Times New Roman"/>
        </w:rPr>
        <w:t>Initiating and maintaining education and support services or assistance for remote or hybrid learn</w:t>
      </w:r>
      <w:r w:rsidR="00BF710B">
        <w:rPr>
          <w:rFonts w:ascii="Times New Roman" w:eastAsia="Times New Roman" w:hAnsi="Times New Roman" w:cs="Times New Roman"/>
        </w:rPr>
        <w:t>ing or to address learning loss</w:t>
      </w:r>
    </w:p>
    <w:p w:rsidR="009E53C5" w:rsidRPr="009E53C5" w:rsidRDefault="006F6287" w:rsidP="009E53C5">
      <w:pPr>
        <w:pStyle w:val="ListParagraph"/>
        <w:numPr>
          <w:ilvl w:val="0"/>
          <w:numId w:val="6"/>
        </w:numPr>
        <w:spacing w:after="240" w:line="240" w:lineRule="auto"/>
        <w:rPr>
          <w:rFonts w:ascii="Times New Roman" w:hAnsi="Times New Roman" w:cs="Times New Roman"/>
        </w:rPr>
      </w:pPr>
      <w:r w:rsidRPr="00135692">
        <w:rPr>
          <w:rFonts w:ascii="Times New Roman" w:eastAsia="Times New Roman" w:hAnsi="Times New Roman" w:cs="Times New Roman"/>
        </w:rPr>
        <w:t>Any expenses reimbursed through a loan guaranteed under the PPP (15 U.S.C. 636(a)) prio</w:t>
      </w:r>
      <w:r w:rsidR="00BF710B">
        <w:rPr>
          <w:rFonts w:ascii="Times New Roman" w:eastAsia="Times New Roman" w:hAnsi="Times New Roman" w:cs="Times New Roman"/>
        </w:rPr>
        <w:t>r to December 27, 2020</w:t>
      </w:r>
      <w:r w:rsidRPr="00135692">
        <w:rPr>
          <w:rFonts w:ascii="Times New Roman" w:hAnsi="Times New Roman" w:cs="Times New Roman"/>
        </w:rPr>
        <w:t xml:space="preserve"> </w:t>
      </w:r>
    </w:p>
    <w:p w:rsidR="005E4F2A" w:rsidRPr="005E4F2A" w:rsidRDefault="005E4F2A" w:rsidP="00F44471">
      <w:pPr>
        <w:rPr>
          <w:rFonts w:ascii="Times New Roman" w:hAnsi="Times New Roman" w:cs="Times New Roman"/>
          <w:u w:val="single"/>
        </w:rPr>
      </w:pPr>
      <w:r w:rsidRPr="005E4F2A">
        <w:rPr>
          <w:rFonts w:ascii="Times New Roman" w:hAnsi="Times New Roman" w:cs="Times New Roman"/>
          <w:u w:val="single"/>
        </w:rPr>
        <w:t>All approved services must be procured or obligated by the SEA or the private school no later than September 1, 2021</w:t>
      </w:r>
      <w:r>
        <w:rPr>
          <w:rFonts w:ascii="Times New Roman" w:hAnsi="Times New Roman" w:cs="Times New Roman"/>
        </w:rPr>
        <w:t xml:space="preserve">. </w:t>
      </w:r>
      <w:r w:rsidR="00F44471">
        <w:rPr>
          <w:rFonts w:ascii="Times New Roman" w:hAnsi="Times New Roman" w:cs="Times New Roman"/>
        </w:rPr>
        <w:t>The</w:t>
      </w:r>
      <w:r w:rsidR="009E53C5" w:rsidRPr="009E53C5">
        <w:rPr>
          <w:rFonts w:ascii="Times New Roman" w:hAnsi="Times New Roman" w:cs="Times New Roman"/>
        </w:rPr>
        <w:t xml:space="preserve"> title to any equipment purchased on behalf of private schools will remain with the SEA</w:t>
      </w:r>
      <w:r w:rsidR="00F44471">
        <w:rPr>
          <w:rFonts w:ascii="Times New Roman" w:hAnsi="Times New Roman" w:cs="Times New Roman"/>
        </w:rPr>
        <w:t>.</w:t>
      </w:r>
      <w:r w:rsidR="009E53C5" w:rsidRPr="009E53C5">
        <w:rPr>
          <w:rFonts w:ascii="Times New Roman" w:hAnsi="Times New Roman" w:cs="Times New Roman"/>
        </w:rPr>
        <w:t xml:space="preserve"> If funds are requested to reimburse the private school for</w:t>
      </w:r>
      <w:r w:rsidR="009E53C5">
        <w:rPr>
          <w:rFonts w:ascii="Times New Roman" w:hAnsi="Times New Roman" w:cs="Times New Roman"/>
        </w:rPr>
        <w:t xml:space="preserve"> equipment</w:t>
      </w:r>
      <w:r w:rsidR="009E53C5" w:rsidRPr="009E53C5">
        <w:rPr>
          <w:rFonts w:ascii="Times New Roman" w:hAnsi="Times New Roman" w:cs="Times New Roman"/>
        </w:rPr>
        <w:t xml:space="preserve"> purchases made by the private school, </w:t>
      </w:r>
      <w:r w:rsidR="00D3767D">
        <w:rPr>
          <w:rFonts w:ascii="Times New Roman" w:hAnsi="Times New Roman" w:cs="Times New Roman"/>
        </w:rPr>
        <w:t xml:space="preserve">the </w:t>
      </w:r>
      <w:r w:rsidR="009E53C5" w:rsidRPr="009E53C5">
        <w:rPr>
          <w:rFonts w:ascii="Times New Roman" w:hAnsi="Times New Roman" w:cs="Times New Roman"/>
        </w:rPr>
        <w:t xml:space="preserve">title to such equipment must be transferred to the SEA. </w:t>
      </w:r>
      <w:r w:rsidR="00F64C46" w:rsidRPr="00F64C46">
        <w:rPr>
          <w:rFonts w:ascii="Times New Roman" w:hAnsi="Times New Roman" w:cs="Times New Roman"/>
          <w:u w:val="single"/>
        </w:rPr>
        <w:t>Permanent c</w:t>
      </w:r>
      <w:r w:rsidR="009E53C5" w:rsidRPr="00F64C46">
        <w:rPr>
          <w:rFonts w:ascii="Times New Roman" w:hAnsi="Times New Roman" w:cs="Times New Roman"/>
          <w:u w:val="single"/>
        </w:rPr>
        <w:t>apital improvements and permanent installations of equipment are not allowable.</w:t>
      </w:r>
    </w:p>
    <w:p w:rsidR="00C61088" w:rsidRPr="005E4F2A" w:rsidRDefault="00B77B94" w:rsidP="005E4F2A">
      <w:pPr>
        <w:spacing w:after="240"/>
        <w:rPr>
          <w:rFonts w:ascii="Times New Roman" w:hAnsi="Times New Roman" w:cs="Times New Roman"/>
          <w:b/>
          <w:bCs/>
        </w:rPr>
      </w:pPr>
      <w:r w:rsidRPr="00B77B94">
        <w:rPr>
          <w:rFonts w:ascii="Times New Roman" w:hAnsi="Times New Roman" w:cs="Times New Roman"/>
          <w:bCs/>
        </w:rPr>
        <w:t>F</w:t>
      </w:r>
      <w:r w:rsidR="006F6287" w:rsidRPr="00B77B94">
        <w:rPr>
          <w:rFonts w:ascii="Times New Roman" w:hAnsi="Times New Roman" w:cs="Times New Roman"/>
          <w:bCs/>
        </w:rPr>
        <w:t>or additional information on allowable services or assistance, please see the Frequently Asked Questions posted online at</w:t>
      </w:r>
      <w:r w:rsidR="000A21E1">
        <w:rPr>
          <w:rFonts w:ascii="Times New Roman" w:hAnsi="Times New Roman" w:cs="Times New Roman"/>
          <w:bCs/>
        </w:rPr>
        <w:t xml:space="preserve"> the </w:t>
      </w:r>
      <w:hyperlink r:id="rId13" w:history="1">
        <w:r w:rsidR="000A21E1" w:rsidRPr="000A21E1">
          <w:rPr>
            <w:rStyle w:val="Hyperlink"/>
            <w:rFonts w:ascii="Times New Roman" w:hAnsi="Times New Roman" w:cs="Times New Roman"/>
            <w:bCs/>
          </w:rPr>
          <w:t>U.S. Department of Education EANS website</w:t>
        </w:r>
      </w:hyperlink>
      <w:r w:rsidR="000A21E1">
        <w:rPr>
          <w:rFonts w:ascii="Times New Roman" w:hAnsi="Times New Roman" w:cs="Times New Roman"/>
          <w:b/>
          <w:bCs/>
        </w:rPr>
        <w:t>.</w:t>
      </w:r>
      <w:r w:rsidR="005E4F2A">
        <w:rPr>
          <w:rFonts w:ascii="Times New Roman" w:hAnsi="Times New Roman" w:cs="Times New Roman"/>
          <w:b/>
          <w:bCs/>
        </w:rPr>
        <w:t xml:space="preserve"> </w:t>
      </w:r>
    </w:p>
    <w:p w:rsidR="008942ED" w:rsidRPr="00A30823" w:rsidRDefault="00B339F8" w:rsidP="00A30823">
      <w:pPr>
        <w:pStyle w:val="Heading1"/>
        <w:jc w:val="center"/>
        <w:rPr>
          <w:rFonts w:ascii="Times New Roman" w:eastAsia="Times New Roman" w:hAnsi="Times New Roman" w:cs="Times New Roman"/>
          <w:b/>
          <w:color w:val="auto"/>
          <w:sz w:val="24"/>
          <w:szCs w:val="24"/>
        </w:rPr>
      </w:pPr>
      <w:r w:rsidRPr="00A30823">
        <w:rPr>
          <w:rFonts w:ascii="Times New Roman" w:eastAsia="Times New Roman" w:hAnsi="Times New Roman" w:cs="Times New Roman"/>
          <w:b/>
          <w:color w:val="auto"/>
          <w:sz w:val="24"/>
          <w:szCs w:val="24"/>
        </w:rPr>
        <w:lastRenderedPageBreak/>
        <w:t>Appendix A</w:t>
      </w:r>
    </w:p>
    <w:p w:rsidR="00D85A8F" w:rsidRDefault="00B51A95" w:rsidP="00B51A9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General Assurances</w:t>
      </w:r>
      <w:r w:rsidR="00085252">
        <w:rPr>
          <w:rFonts w:ascii="Times New Roman" w:eastAsia="Times New Roman" w:hAnsi="Times New Roman" w:cs="Times New Roman"/>
          <w:b/>
          <w:bCs/>
          <w:sz w:val="24"/>
          <w:szCs w:val="24"/>
        </w:rPr>
        <w:t xml:space="preserve"> for All Schools </w:t>
      </w:r>
    </w:p>
    <w:p w:rsidR="00D85A8F" w:rsidRDefault="00951787" w:rsidP="00D85A8F">
      <w:pPr>
        <w:rPr>
          <w:rFonts w:ascii="Times New Roman" w:hAnsi="Times New Roman" w:cs="Times New Roman"/>
        </w:rPr>
      </w:pPr>
      <w:r w:rsidRPr="00951787">
        <w:rPr>
          <w:rFonts w:ascii="Times New Roman" w:hAnsi="Times New Roman" w:cs="Times New Roman"/>
        </w:rPr>
        <w:t>A non-public school must agree to the general assurances to be eligible for EANS f</w:t>
      </w:r>
      <w:r w:rsidR="000A5822">
        <w:rPr>
          <w:rFonts w:ascii="Times New Roman" w:hAnsi="Times New Roman" w:cs="Times New Roman"/>
        </w:rPr>
        <w:t xml:space="preserve">unds. The </w:t>
      </w:r>
      <w:r>
        <w:rPr>
          <w:rFonts w:ascii="Times New Roman" w:hAnsi="Times New Roman" w:cs="Times New Roman"/>
        </w:rPr>
        <w:t>“X”</w:t>
      </w:r>
      <w:r w:rsidR="000A5822">
        <w:rPr>
          <w:rFonts w:ascii="Times New Roman" w:hAnsi="Times New Roman" w:cs="Times New Roman"/>
        </w:rPr>
        <w:t xml:space="preserve"> beside each assurance </w:t>
      </w:r>
      <w:r w:rsidR="000A5822" w:rsidRPr="000A5822">
        <w:rPr>
          <w:rFonts w:ascii="Times New Roman" w:hAnsi="Times New Roman" w:cs="Times New Roman"/>
          <w:b/>
        </w:rPr>
        <w:t>and</w:t>
      </w:r>
      <w:r w:rsidR="000A5822">
        <w:rPr>
          <w:rFonts w:ascii="Times New Roman" w:hAnsi="Times New Roman" w:cs="Times New Roman"/>
        </w:rPr>
        <w:t xml:space="preserve"> t</w:t>
      </w:r>
      <w:r w:rsidR="00D85A8F" w:rsidRPr="00D85A8F">
        <w:rPr>
          <w:rFonts w:ascii="Times New Roman" w:hAnsi="Times New Roman" w:cs="Times New Roman"/>
        </w:rPr>
        <w:t xml:space="preserve">he Authorized </w:t>
      </w:r>
      <w:r w:rsidR="00FF3A0D">
        <w:rPr>
          <w:rFonts w:ascii="Times New Roman" w:hAnsi="Times New Roman" w:cs="Times New Roman"/>
        </w:rPr>
        <w:t>Representativ</w:t>
      </w:r>
      <w:r w:rsidR="00FF3A0D" w:rsidRPr="00D85A8F">
        <w:rPr>
          <w:rFonts w:ascii="Times New Roman" w:hAnsi="Times New Roman" w:cs="Times New Roman"/>
        </w:rPr>
        <w:t>e’s</w:t>
      </w:r>
      <w:r w:rsidR="00D85A8F" w:rsidRPr="00D85A8F">
        <w:rPr>
          <w:rFonts w:ascii="Times New Roman" w:hAnsi="Times New Roman" w:cs="Times New Roman"/>
        </w:rPr>
        <w:t xml:space="preserve"> signature </w:t>
      </w:r>
      <w:r w:rsidR="00DF710F">
        <w:rPr>
          <w:rFonts w:ascii="Times New Roman" w:hAnsi="Times New Roman" w:cs="Times New Roman"/>
        </w:rPr>
        <w:t>at the bottom of Appendix A</w:t>
      </w:r>
      <w:r w:rsidR="00D85A8F" w:rsidRPr="00D85A8F">
        <w:rPr>
          <w:rFonts w:ascii="Times New Roman" w:hAnsi="Times New Roman" w:cs="Times New Roman"/>
        </w:rPr>
        <w:t xml:space="preserve"> certifies that the school will abide by the assurances below.</w:t>
      </w:r>
    </w:p>
    <w:p w:rsidR="00433394" w:rsidRPr="00433394" w:rsidRDefault="00433394" w:rsidP="00433394">
      <w:pPr>
        <w:rPr>
          <w:rFonts w:ascii="Times New Roman" w:hAnsi="Times New Roman" w:cs="Times New Roman"/>
        </w:rPr>
      </w:pPr>
      <w:r w:rsidRPr="00433394">
        <w:rPr>
          <w:rFonts w:ascii="Times New Roman" w:hAnsi="Times New Roman" w:cs="Times New Roman"/>
        </w:rPr>
        <w:t xml:space="preserve">The </w:t>
      </w:r>
      <w:r>
        <w:rPr>
          <w:rFonts w:ascii="Times New Roman" w:hAnsi="Times New Roman" w:cs="Times New Roman"/>
        </w:rPr>
        <w:t>non-public school</w:t>
      </w:r>
      <w:r w:rsidRPr="00433394">
        <w:rPr>
          <w:rFonts w:ascii="Times New Roman" w:hAnsi="Times New Roman" w:cs="Times New Roman"/>
        </w:rPr>
        <w:t xml:space="preserve"> assures:</w:t>
      </w:r>
    </w:p>
    <w:p w:rsidR="00433394" w:rsidRPr="00433394" w:rsidRDefault="00932B9F" w:rsidP="00951787">
      <w:pPr>
        <w:spacing w:after="0" w:line="240" w:lineRule="auto"/>
        <w:ind w:left="720" w:hanging="450"/>
        <w:rPr>
          <w:rFonts w:ascii="Times New Roman" w:hAnsi="Times New Roman" w:cs="Times New Roman"/>
        </w:rPr>
      </w:pPr>
      <w:sdt>
        <w:sdtPr>
          <w:rPr>
            <w:rFonts w:ascii="Times New Roman" w:hAnsi="Times New Roman" w:cs="Times New Roman"/>
          </w:rPr>
          <w:id w:val="-1741173642"/>
          <w14:checkbox>
            <w14:checked w14:val="0"/>
            <w14:checkedState w14:val="2612" w14:font="MS Gothic"/>
            <w14:uncheckedState w14:val="2610" w14:font="MS Gothic"/>
          </w14:checkbox>
        </w:sdtPr>
        <w:sdtEndPr/>
        <w:sdtContent>
          <w:r w:rsidR="00951787">
            <w:rPr>
              <w:rFonts w:ascii="MS Gothic" w:eastAsia="MS Gothic" w:hAnsi="MS Gothic" w:cs="Times New Roman" w:hint="eastAsia"/>
            </w:rPr>
            <w:t>☐</w:t>
          </w:r>
        </w:sdtContent>
      </w:sdt>
      <w:r w:rsidR="00951787" w:rsidRPr="00433394">
        <w:rPr>
          <w:rFonts w:ascii="Times New Roman" w:hAnsi="Times New Roman" w:cs="Times New Roman"/>
        </w:rPr>
        <w:t xml:space="preserve"> </w:t>
      </w:r>
      <w:r w:rsidR="00951787">
        <w:rPr>
          <w:rFonts w:ascii="Times New Roman" w:hAnsi="Times New Roman" w:cs="Times New Roman"/>
        </w:rPr>
        <w:tab/>
      </w:r>
      <w:r w:rsidR="00433394" w:rsidRPr="00433394">
        <w:rPr>
          <w:rFonts w:ascii="Times New Roman" w:hAnsi="Times New Roman" w:cs="Times New Roman"/>
        </w:rPr>
        <w:t xml:space="preserve">The program will be administered in accordance with all applicable </w:t>
      </w:r>
      <w:r w:rsidR="00951787">
        <w:rPr>
          <w:rFonts w:ascii="Times New Roman" w:hAnsi="Times New Roman" w:cs="Times New Roman"/>
        </w:rPr>
        <w:t xml:space="preserve">state and federal </w:t>
      </w:r>
      <w:r w:rsidR="00433394" w:rsidRPr="00433394">
        <w:rPr>
          <w:rFonts w:ascii="Times New Roman" w:hAnsi="Times New Roman" w:cs="Times New Roman"/>
        </w:rPr>
        <w:t xml:space="preserve">statutes, regulations, the program </w:t>
      </w:r>
      <w:r w:rsidR="00433394">
        <w:rPr>
          <w:rFonts w:ascii="Times New Roman" w:hAnsi="Times New Roman" w:cs="Times New Roman"/>
        </w:rPr>
        <w:t>narrative</w:t>
      </w:r>
      <w:r w:rsidR="00433394" w:rsidRPr="00433394">
        <w:rPr>
          <w:rFonts w:ascii="Times New Roman" w:hAnsi="Times New Roman" w:cs="Times New Roman"/>
        </w:rPr>
        <w:t xml:space="preserve"> and the program </w:t>
      </w:r>
      <w:r w:rsidR="00433394">
        <w:rPr>
          <w:rFonts w:ascii="Times New Roman" w:hAnsi="Times New Roman" w:cs="Times New Roman"/>
        </w:rPr>
        <w:t>budget</w:t>
      </w:r>
      <w:r w:rsidR="00433394" w:rsidRPr="00433394">
        <w:rPr>
          <w:rFonts w:ascii="Times New Roman" w:hAnsi="Times New Roman" w:cs="Times New Roman"/>
        </w:rPr>
        <w:t>;</w:t>
      </w:r>
    </w:p>
    <w:p w:rsidR="00433394" w:rsidRPr="00433394" w:rsidRDefault="00932B9F" w:rsidP="00951787">
      <w:pPr>
        <w:spacing w:after="0" w:line="240" w:lineRule="auto"/>
        <w:ind w:left="720" w:hanging="450"/>
        <w:rPr>
          <w:rFonts w:ascii="Times New Roman" w:hAnsi="Times New Roman" w:cs="Times New Roman"/>
        </w:rPr>
      </w:pPr>
      <w:sdt>
        <w:sdtPr>
          <w:rPr>
            <w:rFonts w:ascii="Times New Roman" w:hAnsi="Times New Roman" w:cs="Times New Roman"/>
          </w:rPr>
          <w:id w:val="1064220470"/>
          <w14:checkbox>
            <w14:checked w14:val="0"/>
            <w14:checkedState w14:val="2612" w14:font="MS Gothic"/>
            <w14:uncheckedState w14:val="2610" w14:font="MS Gothic"/>
          </w14:checkbox>
        </w:sdtPr>
        <w:sdtEndPr/>
        <w:sdtContent>
          <w:r w:rsidR="00951787">
            <w:rPr>
              <w:rFonts w:ascii="MS Gothic" w:eastAsia="MS Gothic" w:hAnsi="MS Gothic" w:cs="Times New Roman" w:hint="eastAsia"/>
            </w:rPr>
            <w:t>☐</w:t>
          </w:r>
        </w:sdtContent>
      </w:sdt>
      <w:r w:rsidR="00951787" w:rsidRPr="00433394">
        <w:rPr>
          <w:rFonts w:ascii="Times New Roman" w:hAnsi="Times New Roman" w:cs="Times New Roman"/>
        </w:rPr>
        <w:t xml:space="preserve"> </w:t>
      </w:r>
      <w:r w:rsidR="00951787">
        <w:rPr>
          <w:rFonts w:ascii="Times New Roman" w:hAnsi="Times New Roman" w:cs="Times New Roman"/>
        </w:rPr>
        <w:tab/>
      </w:r>
      <w:r w:rsidR="00433394" w:rsidRPr="00433394">
        <w:rPr>
          <w:rFonts w:ascii="Times New Roman" w:hAnsi="Times New Roman" w:cs="Times New Roman"/>
        </w:rPr>
        <w:t xml:space="preserve">Funds will be used for activities that are reasonable, necessary, allocable, and </w:t>
      </w:r>
      <w:r w:rsidR="00433394">
        <w:rPr>
          <w:rFonts w:ascii="Times New Roman" w:hAnsi="Times New Roman" w:cs="Times New Roman"/>
        </w:rPr>
        <w:t>allowable under section 312</w:t>
      </w:r>
      <w:r w:rsidR="00433394" w:rsidRPr="00433394">
        <w:rPr>
          <w:rFonts w:ascii="Times New Roman" w:hAnsi="Times New Roman" w:cs="Times New Roman"/>
        </w:rPr>
        <w:t>(d)</w:t>
      </w:r>
      <w:r w:rsidR="00433394">
        <w:rPr>
          <w:rFonts w:ascii="Times New Roman" w:hAnsi="Times New Roman" w:cs="Times New Roman"/>
        </w:rPr>
        <w:t>(4)</w:t>
      </w:r>
      <w:r w:rsidR="00433394" w:rsidRPr="00433394">
        <w:rPr>
          <w:rFonts w:ascii="Times New Roman" w:hAnsi="Times New Roman" w:cs="Times New Roman"/>
        </w:rPr>
        <w:t xml:space="preserve"> of the CRRSA;</w:t>
      </w:r>
    </w:p>
    <w:p w:rsidR="00433394" w:rsidRPr="00433394" w:rsidRDefault="00932B9F" w:rsidP="00951787">
      <w:pPr>
        <w:spacing w:after="0" w:line="240" w:lineRule="auto"/>
        <w:ind w:left="720" w:hanging="450"/>
        <w:rPr>
          <w:rFonts w:ascii="Times New Roman" w:hAnsi="Times New Roman" w:cs="Times New Roman"/>
        </w:rPr>
      </w:pPr>
      <w:sdt>
        <w:sdtPr>
          <w:rPr>
            <w:rFonts w:ascii="Times New Roman" w:hAnsi="Times New Roman" w:cs="Times New Roman"/>
          </w:rPr>
          <w:id w:val="53441230"/>
          <w14:checkbox>
            <w14:checked w14:val="0"/>
            <w14:checkedState w14:val="2612" w14:font="MS Gothic"/>
            <w14:uncheckedState w14:val="2610" w14:font="MS Gothic"/>
          </w14:checkbox>
        </w:sdtPr>
        <w:sdtEndPr/>
        <w:sdtContent>
          <w:r w:rsidR="00951787">
            <w:rPr>
              <w:rFonts w:ascii="MS Gothic" w:eastAsia="MS Gothic" w:hAnsi="MS Gothic" w:cs="Times New Roman" w:hint="eastAsia"/>
            </w:rPr>
            <w:t>☐</w:t>
          </w:r>
        </w:sdtContent>
      </w:sdt>
      <w:r w:rsidR="00951787" w:rsidRPr="00433394">
        <w:rPr>
          <w:rFonts w:ascii="Times New Roman" w:hAnsi="Times New Roman" w:cs="Times New Roman"/>
        </w:rPr>
        <w:t xml:space="preserve"> </w:t>
      </w:r>
      <w:r w:rsidR="00951787">
        <w:rPr>
          <w:rFonts w:ascii="Times New Roman" w:hAnsi="Times New Roman" w:cs="Times New Roman"/>
        </w:rPr>
        <w:tab/>
      </w:r>
      <w:r w:rsidR="00433394" w:rsidRPr="00433394">
        <w:rPr>
          <w:rFonts w:ascii="Times New Roman" w:hAnsi="Times New Roman" w:cs="Times New Roman"/>
        </w:rPr>
        <w:t xml:space="preserve">The control of funds provided under the program and title to property acquired with program funds will be </w:t>
      </w:r>
      <w:r w:rsidR="00433394">
        <w:rPr>
          <w:rFonts w:ascii="Times New Roman" w:hAnsi="Times New Roman" w:cs="Times New Roman"/>
        </w:rPr>
        <w:t>with the state educational agency</w:t>
      </w:r>
      <w:r w:rsidR="00433394" w:rsidRPr="00433394">
        <w:rPr>
          <w:rFonts w:ascii="Times New Roman" w:hAnsi="Times New Roman" w:cs="Times New Roman"/>
        </w:rPr>
        <w:t>;</w:t>
      </w:r>
    </w:p>
    <w:p w:rsidR="00433394" w:rsidRPr="00433394" w:rsidRDefault="00932B9F" w:rsidP="00951787">
      <w:pPr>
        <w:spacing w:after="0" w:line="240" w:lineRule="auto"/>
        <w:ind w:left="720" w:hanging="450"/>
        <w:rPr>
          <w:rFonts w:ascii="Times New Roman" w:hAnsi="Times New Roman" w:cs="Times New Roman"/>
        </w:rPr>
      </w:pPr>
      <w:sdt>
        <w:sdtPr>
          <w:rPr>
            <w:rFonts w:ascii="Times New Roman" w:hAnsi="Times New Roman" w:cs="Times New Roman"/>
          </w:rPr>
          <w:id w:val="-1485924281"/>
          <w14:checkbox>
            <w14:checked w14:val="0"/>
            <w14:checkedState w14:val="2612" w14:font="MS Gothic"/>
            <w14:uncheckedState w14:val="2610" w14:font="MS Gothic"/>
          </w14:checkbox>
        </w:sdtPr>
        <w:sdtEndPr/>
        <w:sdtContent>
          <w:r w:rsidR="00951787">
            <w:rPr>
              <w:rFonts w:ascii="MS Gothic" w:eastAsia="MS Gothic" w:hAnsi="MS Gothic" w:cs="Times New Roman" w:hint="eastAsia"/>
            </w:rPr>
            <w:t>☐</w:t>
          </w:r>
        </w:sdtContent>
      </w:sdt>
      <w:r w:rsidR="00951787" w:rsidRPr="00433394">
        <w:rPr>
          <w:rFonts w:ascii="Times New Roman" w:hAnsi="Times New Roman" w:cs="Times New Roman"/>
        </w:rPr>
        <w:t xml:space="preserve"> </w:t>
      </w:r>
      <w:r w:rsidR="00951787">
        <w:rPr>
          <w:rFonts w:ascii="Times New Roman" w:hAnsi="Times New Roman" w:cs="Times New Roman"/>
        </w:rPr>
        <w:tab/>
      </w:r>
      <w:r w:rsidR="00433394" w:rsidRPr="00433394">
        <w:rPr>
          <w:rFonts w:ascii="Times New Roman" w:hAnsi="Times New Roman" w:cs="Times New Roman"/>
        </w:rPr>
        <w:t>It will adopt and use proper methods of administering the program, including</w:t>
      </w:r>
      <w:r w:rsidR="00433394" w:rsidRPr="00433394">
        <w:rPr>
          <w:rFonts w:ascii="Times New Roman" w:hAnsi="Times New Roman" w:cs="Times New Roman"/>
        </w:rPr>
        <w:sym w:font="Symbol" w:char="F0BE"/>
      </w:r>
    </w:p>
    <w:p w:rsidR="00951787" w:rsidRDefault="00433394" w:rsidP="00951787">
      <w:pPr>
        <w:pStyle w:val="BodyTextIndent2"/>
        <w:numPr>
          <w:ilvl w:val="1"/>
          <w:numId w:val="14"/>
        </w:numPr>
        <w:tabs>
          <w:tab w:val="num" w:pos="2070"/>
        </w:tabs>
        <w:rPr>
          <w:sz w:val="22"/>
          <w:szCs w:val="22"/>
        </w:rPr>
      </w:pPr>
      <w:r w:rsidRPr="00433394">
        <w:rPr>
          <w:sz w:val="22"/>
          <w:szCs w:val="22"/>
        </w:rPr>
        <w:t>The enforcement of any obligations imposed by law on agencies, institutions, organizations, and other recipients responsible for carrying out each program; and</w:t>
      </w:r>
    </w:p>
    <w:p w:rsidR="00433394" w:rsidRPr="00951787" w:rsidRDefault="00433394" w:rsidP="00951787">
      <w:pPr>
        <w:pStyle w:val="BodyTextIndent2"/>
        <w:numPr>
          <w:ilvl w:val="1"/>
          <w:numId w:val="14"/>
        </w:numPr>
        <w:tabs>
          <w:tab w:val="num" w:pos="2070"/>
        </w:tabs>
        <w:rPr>
          <w:sz w:val="22"/>
          <w:szCs w:val="22"/>
        </w:rPr>
      </w:pPr>
      <w:r w:rsidRPr="00951787">
        <w:rPr>
          <w:sz w:val="22"/>
          <w:szCs w:val="22"/>
        </w:rPr>
        <w:t>The correction of deficiencies in program operations that are identified through audits, monitoring, or evaluation;</w:t>
      </w:r>
    </w:p>
    <w:p w:rsidR="00433394" w:rsidRPr="00433394" w:rsidRDefault="00932B9F" w:rsidP="00951787">
      <w:pPr>
        <w:pStyle w:val="BodyTextIndent2"/>
        <w:tabs>
          <w:tab w:val="left" w:pos="1440"/>
        </w:tabs>
        <w:ind w:left="720" w:hanging="450"/>
        <w:rPr>
          <w:sz w:val="22"/>
          <w:szCs w:val="22"/>
        </w:rPr>
      </w:pPr>
      <w:sdt>
        <w:sdtPr>
          <w:id w:val="1255019958"/>
          <w14:checkbox>
            <w14:checked w14:val="0"/>
            <w14:checkedState w14:val="2612" w14:font="MS Gothic"/>
            <w14:uncheckedState w14:val="2610" w14:font="MS Gothic"/>
          </w14:checkbox>
        </w:sdtPr>
        <w:sdtEndPr/>
        <w:sdtContent>
          <w:r w:rsidR="00951787">
            <w:rPr>
              <w:rFonts w:ascii="MS Gothic" w:eastAsia="MS Gothic" w:hAnsi="MS Gothic" w:hint="eastAsia"/>
            </w:rPr>
            <w:t>☐</w:t>
          </w:r>
        </w:sdtContent>
      </w:sdt>
      <w:r w:rsidR="00951787" w:rsidRPr="00433394">
        <w:rPr>
          <w:sz w:val="22"/>
          <w:szCs w:val="22"/>
        </w:rPr>
        <w:t xml:space="preserve"> </w:t>
      </w:r>
      <w:r w:rsidR="00951787">
        <w:rPr>
          <w:sz w:val="22"/>
          <w:szCs w:val="22"/>
        </w:rPr>
        <w:tab/>
      </w:r>
      <w:r w:rsidR="00433394" w:rsidRPr="00433394">
        <w:rPr>
          <w:sz w:val="22"/>
          <w:szCs w:val="22"/>
        </w:rPr>
        <w:t xml:space="preserve">It will cooperate with any examination of records with respect to CRRSA </w:t>
      </w:r>
      <w:r w:rsidR="00433394">
        <w:rPr>
          <w:sz w:val="22"/>
          <w:szCs w:val="22"/>
        </w:rPr>
        <w:t>EANS</w:t>
      </w:r>
      <w:r w:rsidR="00433394" w:rsidRPr="00433394">
        <w:rPr>
          <w:sz w:val="22"/>
          <w:szCs w:val="22"/>
        </w:rPr>
        <w:t xml:space="preserve"> funds by making records available for inspection, production, and examination, and authorized individuals available for interview and examination, upon the request of the state educational agency, the U.S. Department of Education and/or its Inspector General, or any other federal agency, commission, or department in the lawful exercise of its jurisdiction and authority;</w:t>
      </w:r>
    </w:p>
    <w:p w:rsidR="00433394" w:rsidRPr="00433394" w:rsidRDefault="00932B9F" w:rsidP="00951787">
      <w:pPr>
        <w:pStyle w:val="BodyTextIndent2"/>
        <w:tabs>
          <w:tab w:val="left" w:pos="1440"/>
        </w:tabs>
        <w:ind w:left="720" w:hanging="450"/>
        <w:rPr>
          <w:sz w:val="22"/>
          <w:szCs w:val="22"/>
        </w:rPr>
      </w:pPr>
      <w:sdt>
        <w:sdtPr>
          <w:id w:val="854082899"/>
          <w14:checkbox>
            <w14:checked w14:val="0"/>
            <w14:checkedState w14:val="2612" w14:font="MS Gothic"/>
            <w14:uncheckedState w14:val="2610" w14:font="MS Gothic"/>
          </w14:checkbox>
        </w:sdtPr>
        <w:sdtEndPr/>
        <w:sdtContent>
          <w:r w:rsidR="00951787">
            <w:rPr>
              <w:rFonts w:ascii="MS Gothic" w:eastAsia="MS Gothic" w:hAnsi="MS Gothic" w:hint="eastAsia"/>
            </w:rPr>
            <w:t>☐</w:t>
          </w:r>
        </w:sdtContent>
      </w:sdt>
      <w:r w:rsidR="00951787" w:rsidRPr="00433394">
        <w:rPr>
          <w:sz w:val="22"/>
          <w:szCs w:val="22"/>
        </w:rPr>
        <w:t xml:space="preserve"> </w:t>
      </w:r>
      <w:r w:rsidR="00951787">
        <w:rPr>
          <w:sz w:val="22"/>
          <w:szCs w:val="22"/>
        </w:rPr>
        <w:tab/>
      </w:r>
      <w:r w:rsidR="00433394" w:rsidRPr="00433394">
        <w:rPr>
          <w:sz w:val="22"/>
          <w:szCs w:val="22"/>
        </w:rPr>
        <w:t>It will submit such reports to the state educational agency as the state educational agency and Secretary may require to enable the state educational agency and the Secretary to perform their duties under the program;</w:t>
      </w:r>
    </w:p>
    <w:p w:rsidR="00433394" w:rsidRPr="00433394" w:rsidRDefault="00932B9F" w:rsidP="00951787">
      <w:pPr>
        <w:pStyle w:val="BodyTextIndent2"/>
        <w:tabs>
          <w:tab w:val="left" w:pos="1440"/>
        </w:tabs>
        <w:ind w:left="720" w:hanging="450"/>
        <w:rPr>
          <w:sz w:val="22"/>
          <w:szCs w:val="22"/>
        </w:rPr>
      </w:pPr>
      <w:sdt>
        <w:sdtPr>
          <w:id w:val="-404692670"/>
          <w14:checkbox>
            <w14:checked w14:val="0"/>
            <w14:checkedState w14:val="2612" w14:font="MS Gothic"/>
            <w14:uncheckedState w14:val="2610" w14:font="MS Gothic"/>
          </w14:checkbox>
        </w:sdtPr>
        <w:sdtEndPr/>
        <w:sdtContent>
          <w:r w:rsidR="00951787">
            <w:rPr>
              <w:rFonts w:ascii="MS Gothic" w:eastAsia="MS Gothic" w:hAnsi="MS Gothic" w:hint="eastAsia"/>
            </w:rPr>
            <w:t>☐</w:t>
          </w:r>
        </w:sdtContent>
      </w:sdt>
      <w:r w:rsidR="00951787" w:rsidRPr="00433394">
        <w:rPr>
          <w:sz w:val="22"/>
          <w:szCs w:val="22"/>
        </w:rPr>
        <w:t xml:space="preserve"> </w:t>
      </w:r>
      <w:r w:rsidR="00951787">
        <w:rPr>
          <w:sz w:val="22"/>
          <w:szCs w:val="22"/>
        </w:rPr>
        <w:tab/>
      </w:r>
      <w:r w:rsidR="00433394" w:rsidRPr="00433394">
        <w:rPr>
          <w:sz w:val="22"/>
          <w:szCs w:val="22"/>
        </w:rPr>
        <w:t xml:space="preserve">It will maintain program records for five years, provide such information, and afford such access to the records as the state educational agency or the Secretary may reasonably require to carry out the state educational agency’s or the Secretary’s duties; </w:t>
      </w:r>
      <w:r w:rsidR="00085252">
        <w:rPr>
          <w:sz w:val="22"/>
          <w:szCs w:val="22"/>
        </w:rPr>
        <w:t>and</w:t>
      </w:r>
    </w:p>
    <w:p w:rsidR="00433394" w:rsidRDefault="00932B9F" w:rsidP="00951787">
      <w:pPr>
        <w:pStyle w:val="BodyTextIndent2"/>
        <w:tabs>
          <w:tab w:val="left" w:pos="1440"/>
        </w:tabs>
        <w:ind w:left="720" w:hanging="450"/>
        <w:rPr>
          <w:sz w:val="22"/>
          <w:szCs w:val="22"/>
        </w:rPr>
      </w:pPr>
      <w:sdt>
        <w:sdtPr>
          <w:id w:val="219101492"/>
          <w14:checkbox>
            <w14:checked w14:val="0"/>
            <w14:checkedState w14:val="2612" w14:font="MS Gothic"/>
            <w14:uncheckedState w14:val="2610" w14:font="MS Gothic"/>
          </w14:checkbox>
        </w:sdtPr>
        <w:sdtEndPr/>
        <w:sdtContent>
          <w:r w:rsidR="00951787">
            <w:rPr>
              <w:rFonts w:ascii="MS Gothic" w:eastAsia="MS Gothic" w:hAnsi="MS Gothic" w:hint="eastAsia"/>
            </w:rPr>
            <w:t>☐</w:t>
          </w:r>
        </w:sdtContent>
      </w:sdt>
      <w:r w:rsidR="00951787" w:rsidRPr="00433394">
        <w:rPr>
          <w:sz w:val="22"/>
          <w:szCs w:val="22"/>
        </w:rPr>
        <w:t xml:space="preserve"> </w:t>
      </w:r>
      <w:r w:rsidR="00951787">
        <w:rPr>
          <w:sz w:val="22"/>
          <w:szCs w:val="22"/>
        </w:rPr>
        <w:tab/>
      </w:r>
      <w:r w:rsidR="00433394" w:rsidRPr="00433394">
        <w:rPr>
          <w:sz w:val="22"/>
          <w:szCs w:val="22"/>
        </w:rPr>
        <w:t xml:space="preserve">None of the funds expended </w:t>
      </w:r>
      <w:r w:rsidR="00085252">
        <w:rPr>
          <w:sz w:val="22"/>
          <w:szCs w:val="22"/>
        </w:rPr>
        <w:t xml:space="preserve">by the non-public school and reimbursed </w:t>
      </w:r>
      <w:r w:rsidR="00433394" w:rsidRPr="00433394">
        <w:rPr>
          <w:sz w:val="22"/>
          <w:szCs w:val="22"/>
        </w:rPr>
        <w:t xml:space="preserve">under the program will be used to acquire </w:t>
      </w:r>
      <w:r w:rsidR="00085252">
        <w:rPr>
          <w:sz w:val="22"/>
          <w:szCs w:val="22"/>
        </w:rPr>
        <w:t xml:space="preserve">services, assistance, or </w:t>
      </w:r>
      <w:r w:rsidR="00433394" w:rsidRPr="00433394">
        <w:rPr>
          <w:sz w:val="22"/>
          <w:szCs w:val="22"/>
        </w:rPr>
        <w:t xml:space="preserve">equipment (including computer software) in any instance in which such acquisition results in a direct financial benefit to any organization representing the interests of the </w:t>
      </w:r>
      <w:r w:rsidR="00085252">
        <w:rPr>
          <w:sz w:val="22"/>
          <w:szCs w:val="22"/>
        </w:rPr>
        <w:t>school</w:t>
      </w:r>
      <w:r w:rsidR="00433394" w:rsidRPr="00433394">
        <w:rPr>
          <w:sz w:val="22"/>
          <w:szCs w:val="22"/>
        </w:rPr>
        <w:t xml:space="preserve"> or its employees or any affiliate </w:t>
      </w:r>
      <w:r w:rsidR="00085252">
        <w:rPr>
          <w:sz w:val="22"/>
          <w:szCs w:val="22"/>
        </w:rPr>
        <w:t>of the school</w:t>
      </w:r>
      <w:r w:rsidR="00433394" w:rsidRPr="00433394">
        <w:rPr>
          <w:sz w:val="22"/>
          <w:szCs w:val="22"/>
        </w:rPr>
        <w:t>.</w:t>
      </w:r>
    </w:p>
    <w:p w:rsidR="00085252" w:rsidRDefault="00085252">
      <w:pPr>
        <w:rPr>
          <w:rFonts w:ascii="Times New Roman" w:eastAsia="Times New Roman" w:hAnsi="Times New Roman" w:cs="Times New Roman"/>
          <w:b/>
          <w:bCs/>
          <w:sz w:val="24"/>
          <w:szCs w:val="24"/>
        </w:rPr>
      </w:pPr>
    </w:p>
    <w:tbl>
      <w:tblPr>
        <w:tblW w:w="9442"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0" w:type="dxa"/>
        </w:tblCellMar>
        <w:tblLook w:val="04A0" w:firstRow="1" w:lastRow="0" w:firstColumn="1" w:lastColumn="0" w:noHBand="0" w:noVBand="1"/>
      </w:tblPr>
      <w:tblGrid>
        <w:gridCol w:w="6025"/>
        <w:gridCol w:w="3417"/>
      </w:tblGrid>
      <w:tr w:rsidR="008A6E04" w:rsidRPr="00D63BDB" w:rsidTr="00635577">
        <w:tc>
          <w:tcPr>
            <w:tcW w:w="6025" w:type="dxa"/>
            <w:tcBorders>
              <w:right w:val="nil"/>
            </w:tcBorders>
            <w:shd w:val="clear" w:color="auto" w:fill="auto"/>
            <w:hideMark/>
          </w:tcPr>
          <w:p w:rsidR="008A6E04" w:rsidRPr="00D63BDB" w:rsidRDefault="008A6E04" w:rsidP="00635577">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Authorized Representative of the </w:t>
            </w:r>
            <w:r>
              <w:rPr>
                <w:rFonts w:ascii="Times New Roman" w:eastAsia="Times New Roman" w:hAnsi="Times New Roman" w:cs="Times New Roman"/>
                <w:sz w:val="24"/>
                <w:szCs w:val="24"/>
              </w:rPr>
              <w:t xml:space="preserve">School </w:t>
            </w:r>
            <w:r w:rsidRPr="00D63BDB">
              <w:rPr>
                <w:rFonts w:ascii="Times New Roman" w:eastAsia="Times New Roman" w:hAnsi="Times New Roman" w:cs="Times New Roman"/>
                <w:sz w:val="24"/>
                <w:szCs w:val="24"/>
              </w:rPr>
              <w:t>(Typed Name): </w:t>
            </w:r>
          </w:p>
          <w:p w:rsidR="008A6E04" w:rsidRPr="00D63BDB" w:rsidRDefault="008A6E04" w:rsidP="006355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r w:rsidRPr="00D63BDB">
              <w:rPr>
                <w:rFonts w:ascii="Times New Roman" w:eastAsia="Times New Roman" w:hAnsi="Times New Roman" w:cs="Times New Roman"/>
                <w:sz w:val="24"/>
                <w:szCs w:val="24"/>
              </w:rPr>
              <w:t> </w:t>
            </w:r>
          </w:p>
        </w:tc>
        <w:tc>
          <w:tcPr>
            <w:tcW w:w="3417" w:type="dxa"/>
            <w:tcBorders>
              <w:left w:val="nil"/>
            </w:tcBorders>
            <w:shd w:val="clear" w:color="auto" w:fill="auto"/>
          </w:tcPr>
          <w:p w:rsidR="008A6E04" w:rsidRPr="00D63BDB" w:rsidRDefault="008A6E04" w:rsidP="00635577">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8A6E04" w:rsidRPr="00D63BDB" w:rsidTr="00635577">
        <w:tc>
          <w:tcPr>
            <w:tcW w:w="6025" w:type="dxa"/>
            <w:shd w:val="clear" w:color="auto" w:fill="auto"/>
            <w:hideMark/>
          </w:tcPr>
          <w:p w:rsidR="008A6E04" w:rsidRPr="00D63BDB" w:rsidRDefault="008A6E04" w:rsidP="00635577">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Signature of Authorized Representative of the </w:t>
            </w:r>
            <w:r>
              <w:rPr>
                <w:rFonts w:ascii="Times New Roman" w:eastAsia="Times New Roman" w:hAnsi="Times New Roman" w:cs="Times New Roman"/>
                <w:sz w:val="24"/>
                <w:szCs w:val="24"/>
              </w:rPr>
              <w:t>School</w:t>
            </w:r>
            <w:r w:rsidRPr="00D63BDB">
              <w:rPr>
                <w:rFonts w:ascii="Times New Roman" w:eastAsia="Times New Roman" w:hAnsi="Times New Roman" w:cs="Times New Roman"/>
                <w:sz w:val="24"/>
                <w:szCs w:val="24"/>
              </w:rPr>
              <w:t>: </w:t>
            </w:r>
          </w:p>
          <w:p w:rsidR="008A6E04" w:rsidRPr="00D63BDB" w:rsidRDefault="008A6E04" w:rsidP="00635577">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shd w:val="clear" w:color="auto" w:fill="auto"/>
            <w:hideMark/>
          </w:tcPr>
          <w:p w:rsidR="008A6E04" w:rsidRDefault="008A6E04" w:rsidP="00635577">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Date: </w:t>
            </w:r>
          </w:p>
          <w:p w:rsidR="008A6E04" w:rsidRPr="00D63BDB" w:rsidRDefault="008A6E04" w:rsidP="0063557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p>
        </w:tc>
      </w:tr>
    </w:tbl>
    <w:p w:rsidR="00085252" w:rsidRDefault="0008525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85A8F" w:rsidRPr="00455EB7" w:rsidRDefault="00D85A8F" w:rsidP="00455EB7">
      <w:pPr>
        <w:pStyle w:val="Heading1"/>
        <w:jc w:val="center"/>
        <w:rPr>
          <w:rFonts w:ascii="Times New Roman" w:eastAsia="Times New Roman" w:hAnsi="Times New Roman" w:cs="Times New Roman"/>
          <w:b/>
          <w:color w:val="auto"/>
          <w:sz w:val="24"/>
          <w:szCs w:val="24"/>
        </w:rPr>
      </w:pPr>
      <w:r w:rsidRPr="00455EB7">
        <w:rPr>
          <w:rFonts w:ascii="Times New Roman" w:eastAsia="Times New Roman" w:hAnsi="Times New Roman" w:cs="Times New Roman"/>
          <w:b/>
          <w:color w:val="auto"/>
          <w:sz w:val="24"/>
          <w:szCs w:val="24"/>
        </w:rPr>
        <w:lastRenderedPageBreak/>
        <w:t>Appendix B</w:t>
      </w:r>
    </w:p>
    <w:p w:rsidR="00B51A95" w:rsidRPr="00D85A8F" w:rsidRDefault="00A45479" w:rsidP="00D85A8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Assurances</w:t>
      </w:r>
      <w:r w:rsidR="00085252">
        <w:rPr>
          <w:rFonts w:ascii="Times New Roman" w:eastAsia="Times New Roman" w:hAnsi="Times New Roman" w:cs="Times New Roman"/>
          <w:b/>
          <w:bCs/>
          <w:sz w:val="24"/>
          <w:szCs w:val="24"/>
        </w:rPr>
        <w:t xml:space="preserve"> for Schools that are Not Accredited or Licensed</w:t>
      </w:r>
    </w:p>
    <w:p w:rsidR="00B339F8" w:rsidRPr="00393D1A" w:rsidRDefault="005E6CDD" w:rsidP="00D5257D">
      <w:pPr>
        <w:rPr>
          <w:rFonts w:ascii="Times New Roman" w:hAnsi="Times New Roman" w:cs="Times New Roman"/>
        </w:rPr>
      </w:pPr>
      <w:r w:rsidRPr="00393D1A">
        <w:rPr>
          <w:rFonts w:ascii="Times New Roman" w:hAnsi="Times New Roman" w:cs="Times New Roman"/>
        </w:rPr>
        <w:t xml:space="preserve">Schools that are not accredited or licensed must </w:t>
      </w:r>
      <w:r w:rsidR="00DF710F" w:rsidRPr="00393D1A">
        <w:rPr>
          <w:rFonts w:ascii="Times New Roman" w:hAnsi="Times New Roman" w:cs="Times New Roman"/>
        </w:rPr>
        <w:t>operate in accordance with state laws</w:t>
      </w:r>
      <w:r w:rsidRPr="00393D1A">
        <w:rPr>
          <w:rFonts w:ascii="Times New Roman" w:hAnsi="Times New Roman" w:cs="Times New Roman"/>
        </w:rPr>
        <w:t xml:space="preserve"> to be </w:t>
      </w:r>
      <w:r w:rsidR="00DF710F" w:rsidRPr="00393D1A">
        <w:rPr>
          <w:rFonts w:ascii="Times New Roman" w:hAnsi="Times New Roman" w:cs="Times New Roman"/>
        </w:rPr>
        <w:t xml:space="preserve">eligible </w:t>
      </w:r>
      <w:r w:rsidR="00A45479" w:rsidRPr="00393D1A">
        <w:rPr>
          <w:rFonts w:ascii="Times New Roman" w:hAnsi="Times New Roman" w:cs="Times New Roman"/>
        </w:rPr>
        <w:t>for</w:t>
      </w:r>
      <w:r w:rsidRPr="00393D1A">
        <w:rPr>
          <w:rFonts w:ascii="Times New Roman" w:hAnsi="Times New Roman" w:cs="Times New Roman"/>
        </w:rPr>
        <w:t xml:space="preserve"> EANS </w:t>
      </w:r>
      <w:r w:rsidR="00A45479" w:rsidRPr="00393D1A">
        <w:rPr>
          <w:rFonts w:ascii="Times New Roman" w:hAnsi="Times New Roman" w:cs="Times New Roman"/>
        </w:rPr>
        <w:t>funds</w:t>
      </w:r>
      <w:r w:rsidRPr="00393D1A">
        <w:rPr>
          <w:rFonts w:ascii="Times New Roman" w:hAnsi="Times New Roman" w:cs="Times New Roman"/>
        </w:rPr>
        <w:t>.</w:t>
      </w:r>
      <w:r w:rsidR="00DF710F" w:rsidRPr="00393D1A">
        <w:rPr>
          <w:rFonts w:ascii="Times New Roman" w:hAnsi="Times New Roman" w:cs="Times New Roman"/>
        </w:rPr>
        <w:t xml:space="preserve"> The </w:t>
      </w:r>
      <w:r w:rsidR="0077646A" w:rsidRPr="00393D1A">
        <w:rPr>
          <w:rFonts w:ascii="Times New Roman" w:hAnsi="Times New Roman" w:cs="Times New Roman"/>
        </w:rPr>
        <w:t xml:space="preserve">“X” beside each assurance </w:t>
      </w:r>
      <w:r w:rsidR="0077646A" w:rsidRPr="00393D1A">
        <w:rPr>
          <w:rFonts w:ascii="Times New Roman" w:hAnsi="Times New Roman" w:cs="Times New Roman"/>
          <w:b/>
        </w:rPr>
        <w:t>and</w:t>
      </w:r>
      <w:r w:rsidR="0077646A" w:rsidRPr="00393D1A">
        <w:rPr>
          <w:rFonts w:ascii="Times New Roman" w:hAnsi="Times New Roman" w:cs="Times New Roman"/>
        </w:rPr>
        <w:t xml:space="preserve"> the </w:t>
      </w:r>
      <w:r w:rsidR="00DF710F" w:rsidRPr="00393D1A">
        <w:rPr>
          <w:rFonts w:ascii="Times New Roman" w:hAnsi="Times New Roman" w:cs="Times New Roman"/>
        </w:rPr>
        <w:t>Authorized Representative’s signature at the bottom of Appendix B certifies that the school operates in accordance with the state laws below.</w:t>
      </w:r>
    </w:p>
    <w:p w:rsidR="00DF710F" w:rsidRPr="00393D1A" w:rsidRDefault="00932B9F" w:rsidP="0077646A">
      <w:pPr>
        <w:pStyle w:val="NormalWeb"/>
        <w:spacing w:before="240" w:beforeAutospacing="0" w:after="240" w:afterAutospacing="0"/>
        <w:ind w:left="720" w:hanging="450"/>
        <w:rPr>
          <w:color w:val="000000"/>
          <w:sz w:val="22"/>
          <w:szCs w:val="22"/>
        </w:rPr>
      </w:pPr>
      <w:sdt>
        <w:sdtPr>
          <w:id w:val="1939028699"/>
          <w14:checkbox>
            <w14:checked w14:val="0"/>
            <w14:checkedState w14:val="2612" w14:font="MS Gothic"/>
            <w14:uncheckedState w14:val="2610" w14:font="MS Gothic"/>
          </w14:checkbox>
        </w:sdtPr>
        <w:sdtEndPr/>
        <w:sdtContent>
          <w:r w:rsidR="0077646A">
            <w:rPr>
              <w:rFonts w:ascii="MS Gothic" w:eastAsia="MS Gothic" w:hAnsi="MS Gothic" w:hint="eastAsia"/>
            </w:rPr>
            <w:t>☐</w:t>
          </w:r>
        </w:sdtContent>
      </w:sdt>
      <w:r w:rsidR="0077646A" w:rsidRPr="0077646A">
        <w:rPr>
          <w:b/>
          <w:bCs/>
          <w:color w:val="000000"/>
          <w:sz w:val="22"/>
          <w:szCs w:val="22"/>
        </w:rPr>
        <w:tab/>
      </w:r>
      <w:r w:rsidR="00094018" w:rsidRPr="00393D1A">
        <w:rPr>
          <w:b/>
          <w:bCs/>
          <w:color w:val="000000"/>
          <w:sz w:val="22"/>
          <w:szCs w:val="22"/>
          <w:u w:val="single"/>
        </w:rPr>
        <w:t>Fingerprinting and Background Checks:</w:t>
      </w:r>
      <w:r w:rsidR="00094018" w:rsidRPr="00393D1A">
        <w:rPr>
          <w:color w:val="000000"/>
          <w:sz w:val="22"/>
          <w:szCs w:val="22"/>
        </w:rPr>
        <w:t xml:space="preserve"> All applicants who were offered or accepted employment with accredited K-12 private schools on or after July 1, 1997 must consent to fingerprinting and a criminal history search of the State Police and FBI databases. Applicants are barred from employment with a K-12 private school if they have been convicted of a barrier crime within or outside Virginia. </w:t>
      </w:r>
      <w:hyperlink r:id="rId14" w:anchor=":~:text=%C2%A7%2022.1%2D296.3.-,Certain%20private%20school%20employees%20subject%20to%20fingerprinting%20and%20criminal%20records,A.&amp;text=The%20Central%20Criminal%20Records%20Exchange%20shall%20not%20disclose%20information%20to,or%20convictions%20of%20any%20crimes." w:history="1">
        <w:r w:rsidR="00094018" w:rsidRPr="00393D1A">
          <w:rPr>
            <w:rStyle w:val="Hyperlink"/>
            <w:i/>
            <w:sz w:val="22"/>
            <w:szCs w:val="22"/>
          </w:rPr>
          <w:t>Code</w:t>
        </w:r>
        <w:r w:rsidR="00552879" w:rsidRPr="00393D1A">
          <w:rPr>
            <w:rStyle w:val="Hyperlink"/>
            <w:i/>
            <w:sz w:val="22"/>
            <w:szCs w:val="22"/>
          </w:rPr>
          <w:t xml:space="preserve"> of Virginia</w:t>
        </w:r>
        <w:r w:rsidR="00552879" w:rsidRPr="00393D1A">
          <w:rPr>
            <w:rStyle w:val="Hyperlink"/>
            <w:sz w:val="22"/>
            <w:szCs w:val="22"/>
          </w:rPr>
          <w:t xml:space="preserve"> §</w:t>
        </w:r>
        <w:r w:rsidR="00094018" w:rsidRPr="00393D1A">
          <w:rPr>
            <w:rStyle w:val="Hyperlink"/>
            <w:sz w:val="22"/>
            <w:szCs w:val="22"/>
          </w:rPr>
          <w:t>22.1-296.3(A)</w:t>
        </w:r>
      </w:hyperlink>
      <w:r w:rsidR="00094018" w:rsidRPr="00393D1A">
        <w:rPr>
          <w:color w:val="000000"/>
          <w:sz w:val="22"/>
          <w:szCs w:val="22"/>
        </w:rPr>
        <w:t xml:space="preserve">. All applicants who were offered or accepted employment with K-12 private schools on or after July 1, 2017 requiring direct contact with students must also consent to a search of the Virginia Child Abuse and Neglect Central Registry for founded complaints of child abuse and neglect. </w:t>
      </w:r>
      <w:hyperlink r:id="rId15" w:anchor=":~:text=%C2%A7%2022.1%2D296.4.-,Child%20abuse%20and%20neglect%20data,A.&amp;text=The%20school%20board%2C%20governing%20board%20or%20administrator%20shall%20take%20reasonable,neglect%20in%20the%20relevant%20state." w:history="1">
        <w:r w:rsidR="00160454" w:rsidRPr="00393D1A">
          <w:rPr>
            <w:rStyle w:val="Hyperlink"/>
            <w:i/>
            <w:sz w:val="22"/>
            <w:szCs w:val="22"/>
          </w:rPr>
          <w:t>Code</w:t>
        </w:r>
        <w:r w:rsidR="00552879" w:rsidRPr="00393D1A">
          <w:rPr>
            <w:rStyle w:val="Hyperlink"/>
            <w:i/>
            <w:sz w:val="22"/>
            <w:szCs w:val="22"/>
          </w:rPr>
          <w:t xml:space="preserve"> of Virginia</w:t>
        </w:r>
        <w:r w:rsidR="00160454" w:rsidRPr="00393D1A">
          <w:rPr>
            <w:rStyle w:val="Hyperlink"/>
            <w:sz w:val="22"/>
            <w:szCs w:val="22"/>
          </w:rPr>
          <w:t xml:space="preserve"> §22.1-296.4(A)</w:t>
        </w:r>
      </w:hyperlink>
      <w:r w:rsidR="00160454" w:rsidRPr="00393D1A">
        <w:rPr>
          <w:color w:val="000000"/>
          <w:sz w:val="22"/>
          <w:szCs w:val="22"/>
        </w:rPr>
        <w:t xml:space="preserve">. </w:t>
      </w:r>
      <w:r w:rsidR="00094018" w:rsidRPr="00393D1A">
        <w:rPr>
          <w:color w:val="000000"/>
          <w:sz w:val="22"/>
          <w:szCs w:val="22"/>
        </w:rPr>
        <w:t xml:space="preserve">Applicants are barred from employment with a K-12 private school if they are the subject of a founded complaint of child abuse and neglect within or outside Virginia. </w:t>
      </w:r>
      <w:hyperlink r:id="rId16" w:anchor=":~:text=%C2%A7%2022.1%2D296.4.-,Child%20abuse%20and%20neglect%20data,A.&amp;text=The%20school%20board%2C%20governing%20board%20or%20administrator%20shall%20take%20reasonable,neglect%20in%20the%20relevant%20state." w:history="1">
        <w:r w:rsidR="00094018" w:rsidRPr="00393D1A">
          <w:rPr>
            <w:rStyle w:val="Hyperlink"/>
            <w:i/>
            <w:sz w:val="22"/>
            <w:szCs w:val="22"/>
          </w:rPr>
          <w:t>Co</w:t>
        </w:r>
        <w:r w:rsidR="00160454" w:rsidRPr="00393D1A">
          <w:rPr>
            <w:rStyle w:val="Hyperlink"/>
            <w:i/>
            <w:sz w:val="22"/>
            <w:szCs w:val="22"/>
          </w:rPr>
          <w:t>de</w:t>
        </w:r>
        <w:r w:rsidR="00552879" w:rsidRPr="00393D1A">
          <w:rPr>
            <w:rStyle w:val="Hyperlink"/>
            <w:i/>
            <w:sz w:val="22"/>
            <w:szCs w:val="22"/>
          </w:rPr>
          <w:t xml:space="preserve"> of Virginia</w:t>
        </w:r>
        <w:r w:rsidR="00552879" w:rsidRPr="00393D1A">
          <w:rPr>
            <w:rStyle w:val="Hyperlink"/>
            <w:sz w:val="22"/>
            <w:szCs w:val="22"/>
          </w:rPr>
          <w:t xml:space="preserve"> §</w:t>
        </w:r>
        <w:r w:rsidR="00160454" w:rsidRPr="00393D1A">
          <w:rPr>
            <w:rStyle w:val="Hyperlink"/>
            <w:sz w:val="22"/>
            <w:szCs w:val="22"/>
          </w:rPr>
          <w:t>22.1-296.4(B</w:t>
        </w:r>
        <w:r w:rsidR="00094018" w:rsidRPr="00393D1A">
          <w:rPr>
            <w:rStyle w:val="Hyperlink"/>
            <w:sz w:val="22"/>
            <w:szCs w:val="22"/>
          </w:rPr>
          <w:t>)</w:t>
        </w:r>
      </w:hyperlink>
      <w:r w:rsidR="00094018" w:rsidRPr="00393D1A">
        <w:rPr>
          <w:color w:val="000000"/>
          <w:sz w:val="22"/>
          <w:szCs w:val="22"/>
        </w:rPr>
        <w:t>.</w:t>
      </w:r>
    </w:p>
    <w:p w:rsidR="00DF710F" w:rsidRPr="00393D1A" w:rsidRDefault="00932B9F" w:rsidP="0077646A">
      <w:pPr>
        <w:pStyle w:val="NormalWeb"/>
        <w:spacing w:before="240" w:beforeAutospacing="0" w:after="240" w:afterAutospacing="0"/>
        <w:ind w:left="720" w:hanging="450"/>
        <w:rPr>
          <w:color w:val="000000"/>
          <w:sz w:val="22"/>
          <w:szCs w:val="22"/>
        </w:rPr>
      </w:pPr>
      <w:sdt>
        <w:sdtPr>
          <w:rPr>
            <w:sz w:val="22"/>
            <w:szCs w:val="22"/>
          </w:rPr>
          <w:id w:val="798579879"/>
          <w14:checkbox>
            <w14:checked w14:val="0"/>
            <w14:checkedState w14:val="2612" w14:font="MS Gothic"/>
            <w14:uncheckedState w14:val="2610" w14:font="MS Gothic"/>
          </w14:checkbox>
        </w:sdtPr>
        <w:sdtEndPr/>
        <w:sdtContent>
          <w:r w:rsidR="0077646A" w:rsidRPr="00393D1A">
            <w:rPr>
              <w:rFonts w:ascii="MS Gothic" w:eastAsia="MS Gothic" w:hAnsi="MS Gothic" w:hint="eastAsia"/>
              <w:sz w:val="22"/>
              <w:szCs w:val="22"/>
            </w:rPr>
            <w:t>☐</w:t>
          </w:r>
        </w:sdtContent>
      </w:sdt>
      <w:r w:rsidR="0077646A" w:rsidRPr="00393D1A">
        <w:rPr>
          <w:b/>
          <w:bCs/>
          <w:color w:val="000000"/>
          <w:sz w:val="22"/>
          <w:szCs w:val="22"/>
          <w:shd w:val="clear" w:color="auto" w:fill="FFFFFF"/>
        </w:rPr>
        <w:tab/>
      </w:r>
      <w:r w:rsidR="00094018" w:rsidRPr="00393D1A">
        <w:rPr>
          <w:b/>
          <w:bCs/>
          <w:color w:val="000000"/>
          <w:sz w:val="22"/>
          <w:szCs w:val="22"/>
          <w:u w:val="single"/>
          <w:shd w:val="clear" w:color="auto" w:fill="FFFFFF"/>
        </w:rPr>
        <w:t>Mandated Child Abuse and Neglect Reporting:</w:t>
      </w:r>
      <w:r w:rsidR="00094018" w:rsidRPr="00393D1A">
        <w:rPr>
          <w:b/>
          <w:bCs/>
          <w:color w:val="000000"/>
          <w:sz w:val="22"/>
          <w:szCs w:val="22"/>
          <w:shd w:val="clear" w:color="auto" w:fill="FFFFFF"/>
        </w:rPr>
        <w:t xml:space="preserve"> </w:t>
      </w:r>
      <w:r w:rsidR="00094018" w:rsidRPr="00393D1A">
        <w:rPr>
          <w:color w:val="000000"/>
          <w:sz w:val="22"/>
          <w:szCs w:val="22"/>
          <w:shd w:val="clear" w:color="auto" w:fill="FFFFFF"/>
        </w:rPr>
        <w:t xml:space="preserve">Employees of private schools who have a reason to suspect that a child is abused (physical, sexual or verbal) or neglected must report the matter immediately to the local department of the county or city wherein the child resides or wherein the abuse or neglect is believed to have occurred, or to the </w:t>
      </w:r>
      <w:r w:rsidR="00160454" w:rsidRPr="00393D1A">
        <w:rPr>
          <w:color w:val="000000"/>
          <w:sz w:val="22"/>
          <w:szCs w:val="22"/>
          <w:shd w:val="clear" w:color="auto" w:fill="FFFFFF"/>
        </w:rPr>
        <w:t xml:space="preserve">Virginia </w:t>
      </w:r>
      <w:r w:rsidR="00094018" w:rsidRPr="00393D1A">
        <w:rPr>
          <w:color w:val="000000"/>
          <w:sz w:val="22"/>
          <w:szCs w:val="22"/>
          <w:shd w:val="clear" w:color="auto" w:fill="FFFFFF"/>
        </w:rPr>
        <w:t>D</w:t>
      </w:r>
      <w:r w:rsidR="00160454" w:rsidRPr="00393D1A">
        <w:rPr>
          <w:color w:val="000000"/>
          <w:sz w:val="22"/>
          <w:szCs w:val="22"/>
          <w:shd w:val="clear" w:color="auto" w:fill="FFFFFF"/>
        </w:rPr>
        <w:t>epartment of Social Services (D</w:t>
      </w:r>
      <w:r w:rsidR="00094018" w:rsidRPr="00393D1A">
        <w:rPr>
          <w:color w:val="000000"/>
          <w:sz w:val="22"/>
          <w:szCs w:val="22"/>
          <w:shd w:val="clear" w:color="auto" w:fill="FFFFFF"/>
        </w:rPr>
        <w:t>SS</w:t>
      </w:r>
      <w:r w:rsidR="00160454" w:rsidRPr="00393D1A">
        <w:rPr>
          <w:color w:val="000000"/>
          <w:sz w:val="22"/>
          <w:szCs w:val="22"/>
          <w:shd w:val="clear" w:color="auto" w:fill="FFFFFF"/>
        </w:rPr>
        <w:t>)</w:t>
      </w:r>
      <w:r w:rsidR="00094018" w:rsidRPr="00393D1A">
        <w:rPr>
          <w:color w:val="000000"/>
          <w:sz w:val="22"/>
          <w:szCs w:val="22"/>
          <w:shd w:val="clear" w:color="auto" w:fill="FFFFFF"/>
        </w:rPr>
        <w:t xml:space="preserve"> child abuse and neglect hotline. </w:t>
      </w:r>
      <w:hyperlink r:id="rId17" w:history="1">
        <w:r w:rsidR="00094018" w:rsidRPr="00393D1A">
          <w:rPr>
            <w:rStyle w:val="Hyperlink"/>
            <w:i/>
            <w:sz w:val="22"/>
            <w:szCs w:val="22"/>
            <w:shd w:val="clear" w:color="auto" w:fill="FFFFFF"/>
          </w:rPr>
          <w:t xml:space="preserve">Code </w:t>
        </w:r>
        <w:r w:rsidR="00552879" w:rsidRPr="00393D1A">
          <w:rPr>
            <w:rStyle w:val="Hyperlink"/>
            <w:i/>
            <w:sz w:val="22"/>
            <w:szCs w:val="22"/>
            <w:shd w:val="clear" w:color="auto" w:fill="FFFFFF"/>
          </w:rPr>
          <w:t>of Virginia</w:t>
        </w:r>
        <w:r w:rsidR="00552879" w:rsidRPr="00393D1A">
          <w:rPr>
            <w:rStyle w:val="Hyperlink"/>
            <w:sz w:val="22"/>
            <w:szCs w:val="22"/>
            <w:shd w:val="clear" w:color="auto" w:fill="FFFFFF"/>
          </w:rPr>
          <w:t xml:space="preserve"> §</w:t>
        </w:r>
        <w:r w:rsidR="00094018" w:rsidRPr="00393D1A">
          <w:rPr>
            <w:rStyle w:val="Hyperlink"/>
            <w:sz w:val="22"/>
            <w:szCs w:val="22"/>
            <w:shd w:val="clear" w:color="auto" w:fill="FFFFFF"/>
          </w:rPr>
          <w:t>63.2-1509(A)</w:t>
        </w:r>
      </w:hyperlink>
      <w:r w:rsidR="00094018" w:rsidRPr="00393D1A">
        <w:rPr>
          <w:color w:val="000000"/>
          <w:sz w:val="22"/>
          <w:szCs w:val="22"/>
          <w:shd w:val="clear" w:color="auto" w:fill="FFFFFF"/>
        </w:rPr>
        <w:t xml:space="preserve">. Employees who file such a report are immune from civil or criminal liability unless it can be proven that the employee acted in bad faith or with malicious intent. </w:t>
      </w:r>
      <w:hyperlink r:id="rId18" w:anchor=":~:text=%C2%A7%2063.2%2D1512.,report%2C%20etc.%2C%20from%20liability" w:history="1">
        <w:r w:rsidR="00094018" w:rsidRPr="00393D1A">
          <w:rPr>
            <w:rStyle w:val="Hyperlink"/>
            <w:i/>
            <w:sz w:val="22"/>
            <w:szCs w:val="22"/>
            <w:shd w:val="clear" w:color="auto" w:fill="FFFFFF"/>
          </w:rPr>
          <w:t xml:space="preserve">Code </w:t>
        </w:r>
        <w:r w:rsidR="00552879" w:rsidRPr="00393D1A">
          <w:rPr>
            <w:rStyle w:val="Hyperlink"/>
            <w:i/>
            <w:sz w:val="22"/>
            <w:szCs w:val="22"/>
            <w:shd w:val="clear" w:color="auto" w:fill="FFFFFF"/>
          </w:rPr>
          <w:t>of Virginia</w:t>
        </w:r>
        <w:r w:rsidR="00552879" w:rsidRPr="00393D1A">
          <w:rPr>
            <w:rStyle w:val="Hyperlink"/>
            <w:sz w:val="22"/>
            <w:szCs w:val="22"/>
            <w:shd w:val="clear" w:color="auto" w:fill="FFFFFF"/>
          </w:rPr>
          <w:t xml:space="preserve"> §</w:t>
        </w:r>
        <w:r w:rsidR="00094018" w:rsidRPr="00393D1A">
          <w:rPr>
            <w:rStyle w:val="Hyperlink"/>
            <w:sz w:val="22"/>
            <w:szCs w:val="22"/>
            <w:shd w:val="clear" w:color="auto" w:fill="FFFFFF"/>
          </w:rPr>
          <w:t>63.2-1512</w:t>
        </w:r>
      </w:hyperlink>
      <w:r w:rsidR="00094018" w:rsidRPr="00393D1A">
        <w:rPr>
          <w:color w:val="000000"/>
          <w:sz w:val="22"/>
          <w:szCs w:val="22"/>
          <w:shd w:val="clear" w:color="auto" w:fill="FFFFFF"/>
        </w:rPr>
        <w:t xml:space="preserve">. In lieu of personal reporting, school employees with such abuse or neglect concerns may immediately notify the person in charge of the school, or his or her designee, who shall then take responsibility for the report. In compliance with the law, a notice outlining child abuse and neglect reporting responsibilities must be displayed within the schools. </w:t>
      </w:r>
      <w:hyperlink r:id="rId19" w:anchor=":~:text=Notice%20of%20duty%20to%20report%20child%20abuse%20or%20neglect.&amp;text=The%20notice%20shall%20also%20include,child%20abuse%20and%20neglect%20hotline." w:history="1">
        <w:r w:rsidR="00094018" w:rsidRPr="00393D1A">
          <w:rPr>
            <w:rStyle w:val="Hyperlink"/>
            <w:i/>
            <w:sz w:val="22"/>
            <w:szCs w:val="22"/>
            <w:shd w:val="clear" w:color="auto" w:fill="FFFFFF"/>
          </w:rPr>
          <w:t>Code</w:t>
        </w:r>
        <w:r w:rsidR="00552879" w:rsidRPr="00393D1A">
          <w:rPr>
            <w:rStyle w:val="Hyperlink"/>
            <w:i/>
            <w:sz w:val="22"/>
            <w:szCs w:val="22"/>
            <w:shd w:val="clear" w:color="auto" w:fill="FFFFFF"/>
          </w:rPr>
          <w:t xml:space="preserve"> of Virginia</w:t>
        </w:r>
        <w:r w:rsidR="00552879" w:rsidRPr="00393D1A">
          <w:rPr>
            <w:rStyle w:val="Hyperlink"/>
            <w:sz w:val="22"/>
            <w:szCs w:val="22"/>
            <w:shd w:val="clear" w:color="auto" w:fill="FFFFFF"/>
          </w:rPr>
          <w:t xml:space="preserve"> §</w:t>
        </w:r>
        <w:r w:rsidR="00094018" w:rsidRPr="00393D1A">
          <w:rPr>
            <w:rStyle w:val="Hyperlink"/>
            <w:sz w:val="22"/>
            <w:szCs w:val="22"/>
            <w:shd w:val="clear" w:color="auto" w:fill="FFFFFF"/>
          </w:rPr>
          <w:t>22.1-291.3</w:t>
        </w:r>
      </w:hyperlink>
      <w:r w:rsidR="00094018" w:rsidRPr="00393D1A">
        <w:rPr>
          <w:color w:val="000000"/>
          <w:sz w:val="22"/>
          <w:szCs w:val="22"/>
          <w:shd w:val="clear" w:color="auto" w:fill="FFFFFF"/>
        </w:rPr>
        <w:t xml:space="preserve">. This notice can be downloaded from the </w:t>
      </w:r>
      <w:hyperlink r:id="rId20" w:history="1">
        <w:r w:rsidR="00552879" w:rsidRPr="00393D1A">
          <w:rPr>
            <w:rStyle w:val="Hyperlink"/>
            <w:sz w:val="22"/>
            <w:szCs w:val="22"/>
            <w:shd w:val="clear" w:color="auto" w:fill="FFFFFF"/>
          </w:rPr>
          <w:t xml:space="preserve">Virginia </w:t>
        </w:r>
        <w:r w:rsidR="00094018" w:rsidRPr="00393D1A">
          <w:rPr>
            <w:rStyle w:val="Hyperlink"/>
            <w:sz w:val="22"/>
            <w:szCs w:val="22"/>
            <w:shd w:val="clear" w:color="auto" w:fill="FFFFFF"/>
          </w:rPr>
          <w:t>DSS website</w:t>
        </w:r>
      </w:hyperlink>
      <w:r w:rsidR="00552879" w:rsidRPr="00393D1A">
        <w:rPr>
          <w:color w:val="000000"/>
          <w:sz w:val="22"/>
          <w:szCs w:val="22"/>
          <w:shd w:val="clear" w:color="auto" w:fill="FFFFFF"/>
        </w:rPr>
        <w:t>.</w:t>
      </w:r>
    </w:p>
    <w:p w:rsidR="00094018" w:rsidRPr="00393D1A" w:rsidRDefault="00932B9F" w:rsidP="000A5822">
      <w:pPr>
        <w:pStyle w:val="NormalWeb"/>
        <w:spacing w:before="240" w:beforeAutospacing="0" w:after="240" w:afterAutospacing="0"/>
        <w:ind w:left="720" w:hanging="450"/>
        <w:rPr>
          <w:color w:val="000000"/>
          <w:sz w:val="22"/>
          <w:szCs w:val="22"/>
        </w:rPr>
      </w:pPr>
      <w:sdt>
        <w:sdtPr>
          <w:rPr>
            <w:sz w:val="22"/>
            <w:szCs w:val="22"/>
          </w:rPr>
          <w:id w:val="-930746908"/>
          <w14:checkbox>
            <w14:checked w14:val="0"/>
            <w14:checkedState w14:val="2612" w14:font="MS Gothic"/>
            <w14:uncheckedState w14:val="2610" w14:font="MS Gothic"/>
          </w14:checkbox>
        </w:sdtPr>
        <w:sdtEndPr/>
        <w:sdtContent>
          <w:r w:rsidR="0077646A" w:rsidRPr="00393D1A">
            <w:rPr>
              <w:rFonts w:ascii="MS Gothic" w:eastAsia="MS Gothic" w:hAnsi="MS Gothic" w:hint="eastAsia"/>
              <w:sz w:val="22"/>
              <w:szCs w:val="22"/>
            </w:rPr>
            <w:t>☐</w:t>
          </w:r>
        </w:sdtContent>
      </w:sdt>
      <w:r w:rsidR="0077646A" w:rsidRPr="00393D1A">
        <w:rPr>
          <w:b/>
          <w:bCs/>
          <w:color w:val="000000"/>
          <w:sz w:val="22"/>
          <w:szCs w:val="22"/>
          <w:shd w:val="clear" w:color="auto" w:fill="FFFFFF"/>
        </w:rPr>
        <w:tab/>
      </w:r>
      <w:r w:rsidR="00094018" w:rsidRPr="00393D1A">
        <w:rPr>
          <w:b/>
          <w:bCs/>
          <w:color w:val="000000"/>
          <w:sz w:val="22"/>
          <w:szCs w:val="22"/>
          <w:u w:val="single"/>
          <w:shd w:val="clear" w:color="auto" w:fill="FFFFFF"/>
        </w:rPr>
        <w:t>Immunization Requirements, SIS and VIIS Reporting</w:t>
      </w:r>
      <w:r w:rsidR="00094018" w:rsidRPr="00393D1A">
        <w:rPr>
          <w:color w:val="000000"/>
          <w:sz w:val="22"/>
          <w:szCs w:val="22"/>
          <w:shd w:val="clear" w:color="auto" w:fill="FFFFFF"/>
        </w:rPr>
        <w:t xml:space="preserve">: No student may be admitted by a school unless the family submits proof of immunization or the student is exempt from immunization. </w:t>
      </w:r>
      <w:hyperlink r:id="rId21" w:history="1">
        <w:r w:rsidR="00094018" w:rsidRPr="00393D1A">
          <w:rPr>
            <w:rStyle w:val="Hyperlink"/>
            <w:i/>
            <w:sz w:val="22"/>
            <w:szCs w:val="22"/>
            <w:shd w:val="clear" w:color="auto" w:fill="FFFFFF"/>
          </w:rPr>
          <w:t xml:space="preserve">Code </w:t>
        </w:r>
        <w:r w:rsidR="00552879" w:rsidRPr="00393D1A">
          <w:rPr>
            <w:rStyle w:val="Hyperlink"/>
            <w:i/>
            <w:sz w:val="22"/>
            <w:szCs w:val="22"/>
            <w:shd w:val="clear" w:color="auto" w:fill="FFFFFF"/>
          </w:rPr>
          <w:t>of Virginia</w:t>
        </w:r>
        <w:r w:rsidR="00552879" w:rsidRPr="00393D1A">
          <w:rPr>
            <w:rStyle w:val="Hyperlink"/>
            <w:sz w:val="22"/>
            <w:szCs w:val="22"/>
            <w:shd w:val="clear" w:color="auto" w:fill="FFFFFF"/>
          </w:rPr>
          <w:t xml:space="preserve"> </w:t>
        </w:r>
        <w:r w:rsidR="00094018" w:rsidRPr="00393D1A">
          <w:rPr>
            <w:rStyle w:val="Hyperlink"/>
            <w:sz w:val="22"/>
            <w:szCs w:val="22"/>
            <w:shd w:val="clear" w:color="auto" w:fill="FFFFFF"/>
          </w:rPr>
          <w:t>§22.1-271.2(D)</w:t>
        </w:r>
      </w:hyperlink>
      <w:r w:rsidR="00094018" w:rsidRPr="00393D1A">
        <w:rPr>
          <w:sz w:val="22"/>
          <w:szCs w:val="22"/>
          <w:shd w:val="clear" w:color="auto" w:fill="FFFFFF"/>
        </w:rPr>
        <w:t xml:space="preserve">. </w:t>
      </w:r>
      <w:r w:rsidR="00094018" w:rsidRPr="00393D1A">
        <w:rPr>
          <w:color w:val="000000"/>
          <w:sz w:val="22"/>
          <w:szCs w:val="22"/>
          <w:shd w:val="clear" w:color="auto" w:fill="FFFFFF"/>
        </w:rPr>
        <w:t xml:space="preserve">Students may be exempt from immunization only if (1) an immunization conflicts with the student’s religious tenets or practices or (2) a medical provider states in writing that a required immunization may be detrimental to the student’s health. </w:t>
      </w:r>
      <w:hyperlink r:id="rId22" w:history="1">
        <w:r w:rsidR="00094018" w:rsidRPr="00393D1A">
          <w:rPr>
            <w:rStyle w:val="Hyperlink"/>
            <w:i/>
            <w:sz w:val="22"/>
            <w:szCs w:val="22"/>
            <w:shd w:val="clear" w:color="auto" w:fill="FFFFFF"/>
          </w:rPr>
          <w:t xml:space="preserve">Code </w:t>
        </w:r>
        <w:r w:rsidR="00552879" w:rsidRPr="00393D1A">
          <w:rPr>
            <w:rStyle w:val="Hyperlink"/>
            <w:i/>
            <w:sz w:val="22"/>
            <w:szCs w:val="22"/>
            <w:shd w:val="clear" w:color="auto" w:fill="FFFFFF"/>
          </w:rPr>
          <w:t>of Virginia</w:t>
        </w:r>
        <w:r w:rsidR="00552879" w:rsidRPr="00393D1A">
          <w:rPr>
            <w:rStyle w:val="Hyperlink"/>
            <w:sz w:val="22"/>
            <w:szCs w:val="22"/>
            <w:shd w:val="clear" w:color="auto" w:fill="FFFFFF"/>
          </w:rPr>
          <w:t xml:space="preserve"> §</w:t>
        </w:r>
        <w:r w:rsidR="00094018" w:rsidRPr="00393D1A">
          <w:rPr>
            <w:rStyle w:val="Hyperlink"/>
            <w:sz w:val="22"/>
            <w:szCs w:val="22"/>
            <w:shd w:val="clear" w:color="auto" w:fill="FFFFFF"/>
          </w:rPr>
          <w:t>22.1-271.2(C)</w:t>
        </w:r>
      </w:hyperlink>
      <w:r w:rsidR="00094018" w:rsidRPr="00393D1A">
        <w:rPr>
          <w:color w:val="000000"/>
          <w:sz w:val="22"/>
          <w:szCs w:val="22"/>
          <w:shd w:val="clear" w:color="auto" w:fill="FFFFFF"/>
        </w:rPr>
        <w:t xml:space="preserve">. The State Health Commissioner has the authority to exclude children from school who are not immunized in the event of an outbreak, potential epidemic or actual epidemic of a vaccine-preventable disease. </w:t>
      </w:r>
      <w:hyperlink r:id="rId23" w:anchor=":~:text=Upon%20the%20identification%20of%20an,not%20immunized%20against%20that%20disease." w:history="1">
        <w:r w:rsidR="00094018" w:rsidRPr="00393D1A">
          <w:rPr>
            <w:rStyle w:val="Hyperlink"/>
            <w:i/>
            <w:sz w:val="22"/>
            <w:szCs w:val="22"/>
            <w:shd w:val="clear" w:color="auto" w:fill="FFFFFF"/>
          </w:rPr>
          <w:t>Code</w:t>
        </w:r>
        <w:r w:rsidR="00552879" w:rsidRPr="00393D1A">
          <w:rPr>
            <w:rStyle w:val="Hyperlink"/>
            <w:i/>
            <w:sz w:val="22"/>
            <w:szCs w:val="22"/>
            <w:shd w:val="clear" w:color="auto" w:fill="FFFFFF"/>
          </w:rPr>
          <w:t xml:space="preserve"> of Virginia §</w:t>
        </w:r>
        <w:r w:rsidR="00094018" w:rsidRPr="00393D1A">
          <w:rPr>
            <w:rStyle w:val="Hyperlink"/>
            <w:i/>
            <w:sz w:val="22"/>
            <w:szCs w:val="22"/>
            <w:shd w:val="clear" w:color="auto" w:fill="FFFFFF"/>
          </w:rPr>
          <w:t>32.1-47</w:t>
        </w:r>
      </w:hyperlink>
      <w:r w:rsidR="00094018" w:rsidRPr="00393D1A">
        <w:rPr>
          <w:color w:val="000000"/>
          <w:sz w:val="22"/>
          <w:szCs w:val="22"/>
          <w:shd w:val="clear" w:color="auto" w:fill="FFFFFF"/>
        </w:rPr>
        <w:t>.</w:t>
      </w:r>
    </w:p>
    <w:p w:rsidR="00094018" w:rsidRPr="00393D1A" w:rsidRDefault="00932B9F" w:rsidP="0077646A">
      <w:pPr>
        <w:pStyle w:val="NormalWeb"/>
        <w:spacing w:before="240" w:beforeAutospacing="0" w:after="240" w:afterAutospacing="0"/>
        <w:ind w:left="720" w:hanging="450"/>
        <w:textAlignment w:val="baseline"/>
        <w:rPr>
          <w:color w:val="000000"/>
          <w:sz w:val="22"/>
          <w:szCs w:val="22"/>
        </w:rPr>
      </w:pPr>
      <w:sdt>
        <w:sdtPr>
          <w:rPr>
            <w:sz w:val="22"/>
            <w:szCs w:val="22"/>
          </w:rPr>
          <w:id w:val="1069918856"/>
          <w14:checkbox>
            <w14:checked w14:val="0"/>
            <w14:checkedState w14:val="2612" w14:font="MS Gothic"/>
            <w14:uncheckedState w14:val="2610" w14:font="MS Gothic"/>
          </w14:checkbox>
        </w:sdtPr>
        <w:sdtEndPr/>
        <w:sdtContent>
          <w:r w:rsidR="0077646A" w:rsidRPr="00393D1A">
            <w:rPr>
              <w:rFonts w:ascii="MS Gothic" w:eastAsia="MS Gothic" w:hAnsi="MS Gothic" w:hint="eastAsia"/>
              <w:sz w:val="22"/>
              <w:szCs w:val="22"/>
            </w:rPr>
            <w:t>☐</w:t>
          </w:r>
        </w:sdtContent>
      </w:sdt>
      <w:r w:rsidR="00094018" w:rsidRPr="00393D1A">
        <w:rPr>
          <w:color w:val="000000"/>
          <w:sz w:val="22"/>
          <w:szCs w:val="22"/>
        </w:rPr>
        <w:t> </w:t>
      </w:r>
      <w:r w:rsidR="0077646A" w:rsidRPr="00393D1A">
        <w:rPr>
          <w:color w:val="000000"/>
          <w:sz w:val="22"/>
          <w:szCs w:val="22"/>
        </w:rPr>
        <w:tab/>
      </w:r>
      <w:r w:rsidR="00094018" w:rsidRPr="00393D1A">
        <w:rPr>
          <w:b/>
          <w:bCs/>
          <w:color w:val="000000"/>
          <w:sz w:val="22"/>
          <w:szCs w:val="22"/>
          <w:u w:val="single"/>
        </w:rPr>
        <w:t>Calendar</w:t>
      </w:r>
      <w:r w:rsidR="00094018" w:rsidRPr="00393D1A">
        <w:rPr>
          <w:color w:val="000000"/>
          <w:sz w:val="22"/>
          <w:szCs w:val="22"/>
        </w:rPr>
        <w:t>: Private school students must attend school for the same number of days and hours per day</w:t>
      </w:r>
      <w:r w:rsidR="00552879" w:rsidRPr="00393D1A">
        <w:rPr>
          <w:color w:val="000000"/>
          <w:sz w:val="22"/>
          <w:szCs w:val="22"/>
        </w:rPr>
        <w:t xml:space="preserve"> as public school students. </w:t>
      </w:r>
      <w:hyperlink r:id="rId24" w:history="1">
        <w:r w:rsidR="00094018" w:rsidRPr="00393D1A">
          <w:rPr>
            <w:rStyle w:val="Hyperlink"/>
            <w:i/>
            <w:sz w:val="22"/>
            <w:szCs w:val="22"/>
          </w:rPr>
          <w:t xml:space="preserve">Code </w:t>
        </w:r>
        <w:r w:rsidR="00552879" w:rsidRPr="00393D1A">
          <w:rPr>
            <w:rStyle w:val="Hyperlink"/>
            <w:i/>
            <w:sz w:val="22"/>
            <w:szCs w:val="22"/>
          </w:rPr>
          <w:t>of Virginia</w:t>
        </w:r>
        <w:r w:rsidR="00552879" w:rsidRPr="00393D1A">
          <w:rPr>
            <w:rStyle w:val="Hyperlink"/>
            <w:sz w:val="22"/>
            <w:szCs w:val="22"/>
          </w:rPr>
          <w:t xml:space="preserve"> §</w:t>
        </w:r>
        <w:r w:rsidR="00094018" w:rsidRPr="00393D1A">
          <w:rPr>
            <w:rStyle w:val="Hyperlink"/>
            <w:sz w:val="22"/>
            <w:szCs w:val="22"/>
          </w:rPr>
          <w:t>22.1-254(A)</w:t>
        </w:r>
      </w:hyperlink>
      <w:r w:rsidR="00094018" w:rsidRPr="00393D1A">
        <w:rPr>
          <w:color w:val="000000"/>
          <w:sz w:val="22"/>
          <w:szCs w:val="22"/>
        </w:rPr>
        <w:t xml:space="preserve">. The standard school year must be 180 instructional days or 990 instructional hours. The standard school day must include a minimum of 3 instructional hours for kindergarten students and a minimum of 5.5 instructional hours for students in grades 1-12. </w:t>
      </w:r>
      <w:hyperlink r:id="rId25" w:history="1">
        <w:r w:rsidR="00094018" w:rsidRPr="00393D1A">
          <w:rPr>
            <w:rStyle w:val="Hyperlink"/>
            <w:sz w:val="22"/>
            <w:szCs w:val="22"/>
          </w:rPr>
          <w:t>8 VAC 20-131-150(A).</w:t>
        </w:r>
      </w:hyperlink>
    </w:p>
    <w:p w:rsidR="008A6E04" w:rsidRPr="00393D1A" w:rsidRDefault="00932B9F" w:rsidP="0077646A">
      <w:pPr>
        <w:pStyle w:val="NormalWeb"/>
        <w:spacing w:before="240" w:beforeAutospacing="0" w:after="240" w:afterAutospacing="0"/>
        <w:ind w:left="720" w:hanging="450"/>
        <w:textAlignment w:val="baseline"/>
        <w:rPr>
          <w:color w:val="000000"/>
          <w:sz w:val="22"/>
          <w:szCs w:val="22"/>
        </w:rPr>
      </w:pPr>
      <w:sdt>
        <w:sdtPr>
          <w:rPr>
            <w:sz w:val="22"/>
            <w:szCs w:val="22"/>
          </w:rPr>
          <w:id w:val="-1441129928"/>
          <w14:checkbox>
            <w14:checked w14:val="0"/>
            <w14:checkedState w14:val="2612" w14:font="MS Gothic"/>
            <w14:uncheckedState w14:val="2610" w14:font="MS Gothic"/>
          </w14:checkbox>
        </w:sdtPr>
        <w:sdtEndPr/>
        <w:sdtContent>
          <w:r w:rsidR="0077646A" w:rsidRPr="00393D1A">
            <w:rPr>
              <w:rFonts w:ascii="MS Gothic" w:eastAsia="MS Gothic" w:hAnsi="MS Gothic" w:hint="eastAsia"/>
              <w:sz w:val="22"/>
              <w:szCs w:val="22"/>
            </w:rPr>
            <w:t>☐</w:t>
          </w:r>
        </w:sdtContent>
      </w:sdt>
      <w:r w:rsidR="0077646A" w:rsidRPr="00393D1A">
        <w:rPr>
          <w:sz w:val="22"/>
          <w:szCs w:val="22"/>
        </w:rPr>
        <w:tab/>
      </w:r>
      <w:r w:rsidR="00094018" w:rsidRPr="00393D1A">
        <w:rPr>
          <w:b/>
          <w:bCs/>
          <w:color w:val="000000"/>
          <w:sz w:val="22"/>
          <w:szCs w:val="22"/>
          <w:u w:val="single"/>
          <w:shd w:val="clear" w:color="auto" w:fill="FFFFFF"/>
        </w:rPr>
        <w:t>Emergency Management &amp; Disaster Response Plan (DRP)</w:t>
      </w:r>
      <w:r w:rsidR="00094018" w:rsidRPr="00393D1A">
        <w:rPr>
          <w:bCs/>
          <w:color w:val="000000"/>
          <w:sz w:val="22"/>
          <w:szCs w:val="22"/>
          <w:shd w:val="clear" w:color="auto" w:fill="FFFFFF"/>
        </w:rPr>
        <w:t>:</w:t>
      </w:r>
      <w:r w:rsidR="008A6E04" w:rsidRPr="00393D1A">
        <w:rPr>
          <w:b/>
          <w:bCs/>
          <w:color w:val="000000"/>
          <w:sz w:val="22"/>
          <w:szCs w:val="22"/>
          <w:shd w:val="clear" w:color="auto" w:fill="FFFFFF"/>
        </w:rPr>
        <w:t xml:space="preserve"> </w:t>
      </w:r>
      <w:r w:rsidR="00094018" w:rsidRPr="00393D1A">
        <w:rPr>
          <w:color w:val="000000"/>
          <w:sz w:val="22"/>
          <w:szCs w:val="22"/>
          <w:shd w:val="clear" w:color="auto" w:fill="FFFFFF"/>
        </w:rPr>
        <w:t xml:space="preserve">Private schools must have a written DRP in place, which ensures that school crisis plans include all hazards. </w:t>
      </w:r>
      <w:hyperlink r:id="rId26" w:anchor=":~:text=%C2%A7%2022.1%2D279.8.-,School%20safety%20audits%20and%20school%20crisis%2C%20emergency%20management%2C%20and,medical%20emergency%20response%20plans%20required.&amp;text=Solutions%20and%20responses%20shall%20include,board's%20standards%20for%20student%20conduct." w:history="1">
        <w:r w:rsidR="00094018" w:rsidRPr="00393D1A">
          <w:rPr>
            <w:rStyle w:val="Hyperlink"/>
            <w:i/>
            <w:sz w:val="22"/>
            <w:szCs w:val="22"/>
            <w:shd w:val="clear" w:color="auto" w:fill="FFFFFF"/>
          </w:rPr>
          <w:t>Code</w:t>
        </w:r>
        <w:r w:rsidR="00635577" w:rsidRPr="00393D1A">
          <w:rPr>
            <w:rStyle w:val="Hyperlink"/>
            <w:i/>
            <w:sz w:val="22"/>
            <w:szCs w:val="22"/>
            <w:shd w:val="clear" w:color="auto" w:fill="FFFFFF"/>
          </w:rPr>
          <w:t xml:space="preserve"> of Virginia</w:t>
        </w:r>
        <w:r w:rsidR="00552879" w:rsidRPr="00393D1A">
          <w:rPr>
            <w:rStyle w:val="Hyperlink"/>
            <w:sz w:val="22"/>
            <w:szCs w:val="22"/>
            <w:shd w:val="clear" w:color="auto" w:fill="FFFFFF"/>
          </w:rPr>
          <w:t xml:space="preserve"> §</w:t>
        </w:r>
        <w:r w:rsidR="00094018" w:rsidRPr="00393D1A">
          <w:rPr>
            <w:rStyle w:val="Hyperlink"/>
            <w:sz w:val="22"/>
            <w:szCs w:val="22"/>
            <w:shd w:val="clear" w:color="auto" w:fill="FFFFFF"/>
          </w:rPr>
          <w:t>22.1-279.8</w:t>
        </w:r>
      </w:hyperlink>
      <w:r w:rsidR="00094018" w:rsidRPr="00393D1A">
        <w:rPr>
          <w:color w:val="000000"/>
          <w:sz w:val="22"/>
          <w:szCs w:val="22"/>
          <w:shd w:val="clear" w:color="auto" w:fill="FFFFFF"/>
        </w:rPr>
        <w:t>. Schools should annually review, practice and update DRPs.</w:t>
      </w:r>
    </w:p>
    <w:p w:rsidR="008A6E04" w:rsidRPr="00393D1A" w:rsidRDefault="00932B9F" w:rsidP="00635577">
      <w:pPr>
        <w:pStyle w:val="NormalWeb"/>
        <w:spacing w:before="0" w:beforeAutospacing="0" w:after="0" w:afterAutospacing="0"/>
        <w:ind w:left="720" w:hanging="446"/>
        <w:textAlignment w:val="baseline"/>
        <w:rPr>
          <w:color w:val="000000"/>
          <w:sz w:val="22"/>
          <w:szCs w:val="22"/>
        </w:rPr>
      </w:pPr>
      <w:sdt>
        <w:sdtPr>
          <w:rPr>
            <w:sz w:val="22"/>
            <w:szCs w:val="22"/>
          </w:rPr>
          <w:id w:val="240997285"/>
          <w14:checkbox>
            <w14:checked w14:val="0"/>
            <w14:checkedState w14:val="2612" w14:font="MS Gothic"/>
            <w14:uncheckedState w14:val="2610" w14:font="MS Gothic"/>
          </w14:checkbox>
        </w:sdtPr>
        <w:sdtEndPr/>
        <w:sdtContent>
          <w:r w:rsidR="0077646A" w:rsidRPr="00393D1A">
            <w:rPr>
              <w:rFonts w:ascii="MS Gothic" w:eastAsia="MS Gothic" w:hAnsi="MS Gothic" w:hint="eastAsia"/>
              <w:sz w:val="22"/>
              <w:szCs w:val="22"/>
            </w:rPr>
            <w:t>☐</w:t>
          </w:r>
        </w:sdtContent>
      </w:sdt>
      <w:r w:rsidR="0077646A" w:rsidRPr="00393D1A">
        <w:rPr>
          <w:b/>
          <w:bCs/>
          <w:color w:val="000000"/>
          <w:sz w:val="22"/>
          <w:szCs w:val="22"/>
        </w:rPr>
        <w:t xml:space="preserve"> </w:t>
      </w:r>
      <w:r w:rsidR="0077646A" w:rsidRPr="00393D1A">
        <w:rPr>
          <w:b/>
          <w:bCs/>
          <w:color w:val="000000"/>
          <w:sz w:val="22"/>
          <w:szCs w:val="22"/>
        </w:rPr>
        <w:tab/>
      </w:r>
      <w:r w:rsidR="00094018" w:rsidRPr="00393D1A">
        <w:rPr>
          <w:b/>
          <w:bCs/>
          <w:color w:val="000000"/>
          <w:sz w:val="22"/>
          <w:szCs w:val="22"/>
          <w:u w:val="single"/>
        </w:rPr>
        <w:t>Disease Outbreaks</w:t>
      </w:r>
      <w:r w:rsidR="00094018" w:rsidRPr="00393D1A">
        <w:rPr>
          <w:b/>
          <w:bCs/>
          <w:color w:val="000000"/>
          <w:sz w:val="22"/>
          <w:szCs w:val="22"/>
        </w:rPr>
        <w:t xml:space="preserve">: </w:t>
      </w:r>
      <w:r w:rsidR="00094018" w:rsidRPr="00393D1A">
        <w:rPr>
          <w:color w:val="000000"/>
          <w:sz w:val="22"/>
          <w:szCs w:val="22"/>
        </w:rPr>
        <w:t>The Virginia Department of Health defines an outbreak as the occurrence of more cases of disease than expected. In cases of disease outbreaks in private schools, a report of the outbreak must immediately be made to the local health director or to the Commi</w:t>
      </w:r>
      <w:r w:rsidR="00552879" w:rsidRPr="00393D1A">
        <w:rPr>
          <w:color w:val="000000"/>
          <w:sz w:val="22"/>
          <w:szCs w:val="22"/>
        </w:rPr>
        <w:t xml:space="preserve">ssioner of Health. </w:t>
      </w:r>
      <w:hyperlink r:id="rId27" w:anchor=":~:text=Virginia%20Law&amp;text=B.,as%20defined%20by%20the%20Board." w:history="1">
        <w:r w:rsidR="00094018" w:rsidRPr="00393D1A">
          <w:rPr>
            <w:rStyle w:val="Hyperlink"/>
            <w:i/>
            <w:sz w:val="22"/>
            <w:szCs w:val="22"/>
          </w:rPr>
          <w:t xml:space="preserve">Code </w:t>
        </w:r>
        <w:r w:rsidR="00552879" w:rsidRPr="00393D1A">
          <w:rPr>
            <w:rStyle w:val="Hyperlink"/>
            <w:i/>
            <w:sz w:val="22"/>
            <w:szCs w:val="22"/>
          </w:rPr>
          <w:t>of Virginia</w:t>
        </w:r>
        <w:r w:rsidR="00552879" w:rsidRPr="00393D1A">
          <w:rPr>
            <w:rStyle w:val="Hyperlink"/>
            <w:sz w:val="22"/>
            <w:szCs w:val="22"/>
          </w:rPr>
          <w:t xml:space="preserve"> §</w:t>
        </w:r>
        <w:r w:rsidR="00094018" w:rsidRPr="00393D1A">
          <w:rPr>
            <w:rStyle w:val="Hyperlink"/>
            <w:sz w:val="22"/>
            <w:szCs w:val="22"/>
          </w:rPr>
          <w:t>32.1-37(B)</w:t>
        </w:r>
      </w:hyperlink>
      <w:r w:rsidR="00094018" w:rsidRPr="00393D1A">
        <w:rPr>
          <w:color w:val="000000"/>
          <w:sz w:val="22"/>
          <w:szCs w:val="22"/>
        </w:rPr>
        <w:t>. The reporter is immune from liability so long as the report is made without gross negl</w:t>
      </w:r>
      <w:r w:rsidR="00552879" w:rsidRPr="00393D1A">
        <w:rPr>
          <w:color w:val="000000"/>
          <w:sz w:val="22"/>
          <w:szCs w:val="22"/>
        </w:rPr>
        <w:t xml:space="preserve">igence or malicious intent. </w:t>
      </w:r>
      <w:hyperlink r:id="rId28" w:anchor=":~:text=No%20person%20making%20a%20report,section%20when%20making%20reports%20in" w:history="1">
        <w:r w:rsidR="00094018" w:rsidRPr="00393D1A">
          <w:rPr>
            <w:rStyle w:val="Hyperlink"/>
            <w:i/>
            <w:sz w:val="22"/>
            <w:szCs w:val="22"/>
          </w:rPr>
          <w:t xml:space="preserve">Code </w:t>
        </w:r>
        <w:r w:rsidR="00552879" w:rsidRPr="00393D1A">
          <w:rPr>
            <w:rStyle w:val="Hyperlink"/>
            <w:i/>
            <w:sz w:val="22"/>
            <w:szCs w:val="22"/>
          </w:rPr>
          <w:t>of Virginia</w:t>
        </w:r>
        <w:r w:rsidR="00552879" w:rsidRPr="00393D1A">
          <w:rPr>
            <w:rStyle w:val="Hyperlink"/>
            <w:sz w:val="22"/>
            <w:szCs w:val="22"/>
          </w:rPr>
          <w:t xml:space="preserve"> §</w:t>
        </w:r>
        <w:r w:rsidR="00094018" w:rsidRPr="00393D1A">
          <w:rPr>
            <w:rStyle w:val="Hyperlink"/>
            <w:sz w:val="22"/>
            <w:szCs w:val="22"/>
          </w:rPr>
          <w:t>32.1-38</w:t>
        </w:r>
      </w:hyperlink>
      <w:r w:rsidR="00094018" w:rsidRPr="00393D1A">
        <w:rPr>
          <w:color w:val="000000"/>
          <w:sz w:val="22"/>
          <w:szCs w:val="22"/>
        </w:rPr>
        <w:t xml:space="preserve">. Outbreaks should be reported, even if no specific disease has been diagnosed. Common outbreaks in group settings are respiratory illnesses such as influenza, gastrointestinal illnesses that cause vomiting and/or diarrhea, and communicable diseases such as chickenpox, pertussis and COVID-19. </w:t>
      </w:r>
      <w:r w:rsidR="0077646A" w:rsidRPr="00393D1A">
        <w:rPr>
          <w:color w:val="000000"/>
          <w:sz w:val="22"/>
          <w:szCs w:val="22"/>
        </w:rPr>
        <w:t>More information is available at</w:t>
      </w:r>
      <w:r w:rsidR="00094018" w:rsidRPr="00393D1A">
        <w:rPr>
          <w:color w:val="000000"/>
          <w:sz w:val="22"/>
          <w:szCs w:val="22"/>
        </w:rPr>
        <w:t xml:space="preserve"> the </w:t>
      </w:r>
      <w:hyperlink r:id="rId29" w:history="1">
        <w:r w:rsidR="00094018" w:rsidRPr="00393D1A">
          <w:rPr>
            <w:rStyle w:val="Hyperlink"/>
            <w:sz w:val="22"/>
            <w:szCs w:val="22"/>
          </w:rPr>
          <w:t>Virginia Department of Health</w:t>
        </w:r>
        <w:r w:rsidR="0077646A" w:rsidRPr="00393D1A">
          <w:rPr>
            <w:rStyle w:val="Hyperlink"/>
            <w:sz w:val="22"/>
            <w:szCs w:val="22"/>
          </w:rPr>
          <w:t xml:space="preserve"> website</w:t>
        </w:r>
      </w:hyperlink>
      <w:r w:rsidR="0077646A" w:rsidRPr="00393D1A">
        <w:rPr>
          <w:color w:val="000000"/>
          <w:sz w:val="22"/>
          <w:szCs w:val="22"/>
        </w:rPr>
        <w:t>.</w:t>
      </w:r>
    </w:p>
    <w:p w:rsidR="008A6E04" w:rsidRPr="008A6E04" w:rsidRDefault="008A6E04" w:rsidP="008A6E04">
      <w:pPr>
        <w:pStyle w:val="NormalWeb"/>
        <w:spacing w:before="0" w:beforeAutospacing="0" w:after="0" w:afterAutospacing="0"/>
        <w:ind w:left="360"/>
        <w:textAlignment w:val="baseline"/>
        <w:rPr>
          <w:color w:val="000000"/>
          <w:sz w:val="22"/>
          <w:szCs w:val="22"/>
        </w:rPr>
      </w:pPr>
    </w:p>
    <w:tbl>
      <w:tblPr>
        <w:tblW w:w="9442"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0" w:type="dxa"/>
        </w:tblCellMar>
        <w:tblLook w:val="04A0" w:firstRow="1" w:lastRow="0" w:firstColumn="1" w:lastColumn="0" w:noHBand="0" w:noVBand="1"/>
      </w:tblPr>
      <w:tblGrid>
        <w:gridCol w:w="6025"/>
        <w:gridCol w:w="3417"/>
      </w:tblGrid>
      <w:tr w:rsidR="008A6E04" w:rsidRPr="00D63BDB" w:rsidTr="008A6E04">
        <w:tc>
          <w:tcPr>
            <w:tcW w:w="6025" w:type="dxa"/>
            <w:tcBorders>
              <w:right w:val="nil"/>
            </w:tcBorders>
            <w:shd w:val="clear" w:color="auto" w:fill="auto"/>
            <w:hideMark/>
          </w:tcPr>
          <w:p w:rsidR="008A6E04" w:rsidRPr="00D63BDB" w:rsidRDefault="008A6E04" w:rsidP="005E6CDD">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Authorized Representative of the </w:t>
            </w:r>
            <w:r>
              <w:rPr>
                <w:rFonts w:ascii="Times New Roman" w:eastAsia="Times New Roman" w:hAnsi="Times New Roman" w:cs="Times New Roman"/>
                <w:sz w:val="24"/>
                <w:szCs w:val="24"/>
              </w:rPr>
              <w:t xml:space="preserve">School </w:t>
            </w:r>
            <w:r w:rsidRPr="00D63BDB">
              <w:rPr>
                <w:rFonts w:ascii="Times New Roman" w:eastAsia="Times New Roman" w:hAnsi="Times New Roman" w:cs="Times New Roman"/>
                <w:sz w:val="24"/>
                <w:szCs w:val="24"/>
              </w:rPr>
              <w:t>(Typed Name): </w:t>
            </w:r>
          </w:p>
          <w:p w:rsidR="008A6E04" w:rsidRPr="00D63BDB" w:rsidRDefault="008A6E04" w:rsidP="005E6CD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r w:rsidRPr="00D63BDB">
              <w:rPr>
                <w:rFonts w:ascii="Times New Roman" w:eastAsia="Times New Roman" w:hAnsi="Times New Roman" w:cs="Times New Roman"/>
                <w:sz w:val="24"/>
                <w:szCs w:val="24"/>
              </w:rPr>
              <w:t> </w:t>
            </w:r>
          </w:p>
        </w:tc>
        <w:tc>
          <w:tcPr>
            <w:tcW w:w="3417" w:type="dxa"/>
            <w:tcBorders>
              <w:left w:val="nil"/>
            </w:tcBorders>
            <w:shd w:val="clear" w:color="auto" w:fill="auto"/>
          </w:tcPr>
          <w:p w:rsidR="008A6E04" w:rsidRPr="00D63BDB" w:rsidRDefault="008A6E04" w:rsidP="005E6CDD">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5E6CDD" w:rsidRPr="00D63BDB" w:rsidTr="005E6CDD">
        <w:tc>
          <w:tcPr>
            <w:tcW w:w="6025" w:type="dxa"/>
            <w:shd w:val="clear" w:color="auto" w:fill="auto"/>
            <w:hideMark/>
          </w:tcPr>
          <w:p w:rsidR="005E6CDD" w:rsidRPr="00D63BDB" w:rsidRDefault="005E6CDD" w:rsidP="005E6CDD">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Signature of Authorized Representative of the </w:t>
            </w:r>
            <w:r>
              <w:rPr>
                <w:rFonts w:ascii="Times New Roman" w:eastAsia="Times New Roman" w:hAnsi="Times New Roman" w:cs="Times New Roman"/>
                <w:sz w:val="24"/>
                <w:szCs w:val="24"/>
              </w:rPr>
              <w:t>School</w:t>
            </w:r>
            <w:r w:rsidRPr="00D63BDB">
              <w:rPr>
                <w:rFonts w:ascii="Times New Roman" w:eastAsia="Times New Roman" w:hAnsi="Times New Roman" w:cs="Times New Roman"/>
                <w:sz w:val="24"/>
                <w:szCs w:val="24"/>
              </w:rPr>
              <w:t>: </w:t>
            </w:r>
          </w:p>
          <w:p w:rsidR="005E6CDD" w:rsidRPr="00D63BDB" w:rsidRDefault="005E6CDD" w:rsidP="005E6CDD">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shd w:val="clear" w:color="auto" w:fill="auto"/>
            <w:hideMark/>
          </w:tcPr>
          <w:p w:rsidR="005E6CDD" w:rsidRDefault="005E6CDD" w:rsidP="005E6CDD">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Date: </w:t>
            </w:r>
          </w:p>
          <w:p w:rsidR="005E6CDD" w:rsidRPr="00D63BDB" w:rsidRDefault="005E6CDD" w:rsidP="005E6CD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p>
        </w:tc>
      </w:tr>
    </w:tbl>
    <w:p w:rsidR="0077646A" w:rsidRDefault="0077646A" w:rsidP="0077646A">
      <w:pPr>
        <w:jc w:val="center"/>
        <w:rPr>
          <w:rFonts w:ascii="Times New Roman" w:hAnsi="Times New Roman" w:cs="Times New Roman"/>
        </w:rPr>
      </w:pPr>
    </w:p>
    <w:p w:rsidR="0077646A" w:rsidRDefault="0077646A" w:rsidP="0077646A">
      <w:r>
        <w:br w:type="page"/>
      </w:r>
    </w:p>
    <w:p w:rsidR="00B339F8" w:rsidRDefault="00D85A8F" w:rsidP="0043795A">
      <w:pPr>
        <w:pStyle w:val="Heading1"/>
        <w:jc w:val="center"/>
        <w:rPr>
          <w:rFonts w:ascii="Times New Roman" w:eastAsia="Times New Roman" w:hAnsi="Times New Roman" w:cs="Times New Roman"/>
          <w:b/>
          <w:color w:val="auto"/>
          <w:sz w:val="24"/>
          <w:szCs w:val="24"/>
        </w:rPr>
      </w:pPr>
      <w:r w:rsidRPr="0043795A">
        <w:rPr>
          <w:rFonts w:ascii="Times New Roman" w:eastAsia="Times New Roman" w:hAnsi="Times New Roman" w:cs="Times New Roman"/>
          <w:b/>
          <w:color w:val="auto"/>
          <w:sz w:val="24"/>
          <w:szCs w:val="24"/>
        </w:rPr>
        <w:lastRenderedPageBreak/>
        <w:t>Appendix C</w:t>
      </w:r>
    </w:p>
    <w:p w:rsidR="0043795A" w:rsidRPr="0043795A" w:rsidRDefault="0043795A" w:rsidP="0043795A">
      <w:pPr>
        <w:jc w:val="center"/>
        <w:rPr>
          <w:rFonts w:ascii="Times New Roman" w:hAnsi="Times New Roman" w:cs="Times New Roman"/>
          <w:b/>
          <w:sz w:val="24"/>
          <w:szCs w:val="24"/>
        </w:rPr>
      </w:pPr>
      <w:r w:rsidRPr="0043795A">
        <w:rPr>
          <w:rFonts w:ascii="Times New Roman" w:hAnsi="Times New Roman" w:cs="Times New Roman"/>
          <w:b/>
          <w:sz w:val="24"/>
          <w:szCs w:val="24"/>
        </w:rPr>
        <w:t>Federal Poverty Guidelines</w:t>
      </w:r>
    </w:p>
    <w:p w:rsidR="00D85A8F" w:rsidRPr="00442886" w:rsidRDefault="00FF3A0D" w:rsidP="00D85A8F">
      <w:pPr>
        <w:rPr>
          <w:rFonts w:ascii="Times New Roman" w:hAnsi="Times New Roman" w:cs="Times New Roman"/>
        </w:rPr>
      </w:pPr>
      <w:r w:rsidRPr="004D7277">
        <w:rPr>
          <w:rFonts w:ascii="Times New Roman" w:hAnsi="Times New Roman" w:cs="Times New Roman"/>
        </w:rPr>
        <w:t xml:space="preserve">EANS funds will be </w:t>
      </w:r>
      <w:r w:rsidRPr="00FF3A0D">
        <w:rPr>
          <w:rFonts w:ascii="Times New Roman" w:hAnsi="Times New Roman" w:cs="Times New Roman"/>
        </w:rPr>
        <w:t xml:space="preserve">prioritized for schools that enroll higher percentages of students who fall within 200% of the </w:t>
      </w:r>
      <w:hyperlink r:id="rId30" w:history="1">
        <w:r w:rsidR="00C90853">
          <w:rPr>
            <w:rStyle w:val="Hyperlink"/>
            <w:rFonts w:ascii="Times New Roman" w:hAnsi="Times New Roman" w:cs="Times New Roman"/>
          </w:rPr>
          <w:t>HHS</w:t>
        </w:r>
        <w:r w:rsidR="00FA1037" w:rsidRPr="00FA1037">
          <w:rPr>
            <w:rStyle w:val="Hyperlink"/>
            <w:rFonts w:ascii="Times New Roman" w:hAnsi="Times New Roman" w:cs="Times New Roman"/>
          </w:rPr>
          <w:t xml:space="preserve"> </w:t>
        </w:r>
        <w:r w:rsidRPr="00FA1037">
          <w:rPr>
            <w:rStyle w:val="Hyperlink"/>
            <w:rFonts w:ascii="Times New Roman" w:hAnsi="Times New Roman" w:cs="Times New Roman"/>
          </w:rPr>
          <w:t>2019 federal poverty guidelines</w:t>
        </w:r>
      </w:hyperlink>
      <w:r w:rsidRPr="00FF3A0D">
        <w:rPr>
          <w:rFonts w:ascii="Times New Roman" w:hAnsi="Times New Roman" w:cs="Times New Roman"/>
        </w:rPr>
        <w:t xml:space="preserve">. The chart below is provided for </w:t>
      </w:r>
      <w:r w:rsidRPr="00442886">
        <w:rPr>
          <w:rFonts w:ascii="Times New Roman" w:hAnsi="Times New Roman" w:cs="Times New Roman"/>
        </w:rPr>
        <w:t xml:space="preserve">reference. </w:t>
      </w:r>
      <w:r w:rsidR="00442886" w:rsidRPr="00442886">
        <w:rPr>
          <w:rFonts w:ascii="Times New Roman" w:hAnsi="Times New Roman" w:cs="Times New Roman"/>
        </w:rPr>
        <w:t xml:space="preserve">Applicants may also wish to reference a </w:t>
      </w:r>
      <w:hyperlink r:id="rId31" w:history="1">
        <w:r w:rsidR="00442886" w:rsidRPr="00442886">
          <w:rPr>
            <w:rStyle w:val="Hyperlink"/>
            <w:rFonts w:ascii="Times New Roman" w:hAnsi="Times New Roman" w:cs="Times New Roman"/>
          </w:rPr>
          <w:t>web-based calculator</w:t>
        </w:r>
      </w:hyperlink>
      <w:r w:rsidR="00442886" w:rsidRPr="00442886">
        <w:rPr>
          <w:rFonts w:ascii="Times New Roman" w:hAnsi="Times New Roman" w:cs="Times New Roman"/>
        </w:rPr>
        <w:t xml:space="preserve"> (web</w:t>
      </w:r>
      <w:r w:rsidR="00442886">
        <w:rPr>
          <w:rFonts w:ascii="Times New Roman" w:hAnsi="Times New Roman" w:cs="Times New Roman"/>
        </w:rPr>
        <w:t>site not affiliated with HHS or the SEA</w:t>
      </w:r>
      <w:r w:rsidR="00442886" w:rsidRPr="00442886">
        <w:rPr>
          <w:rFonts w:ascii="Times New Roman" w:hAnsi="Times New Roman" w:cs="Times New Roman"/>
        </w:rPr>
        <w:t>).</w:t>
      </w:r>
      <w:r w:rsidR="00442886">
        <w:rPr>
          <w:rFonts w:ascii="Times New Roman" w:hAnsi="Times New Roman" w:cs="Times New Roman"/>
          <w:u w:val="single"/>
        </w:rPr>
        <w:t xml:space="preserve"> </w:t>
      </w:r>
    </w:p>
    <w:tbl>
      <w:tblPr>
        <w:tblStyle w:val="TableGrid"/>
        <w:tblW w:w="0" w:type="auto"/>
        <w:tblLook w:val="04A0" w:firstRow="1" w:lastRow="0" w:firstColumn="1" w:lastColumn="0" w:noHBand="0" w:noVBand="1"/>
        <w:tblCaption w:val="HHS Poverty Thresholds"/>
        <w:tblDescription w:val="The applicant may use this table for reference to determine poverty at the 200% threshold."/>
      </w:tblPr>
      <w:tblGrid>
        <w:gridCol w:w="899"/>
        <w:gridCol w:w="975"/>
        <w:gridCol w:w="894"/>
        <w:gridCol w:w="894"/>
        <w:gridCol w:w="894"/>
        <w:gridCol w:w="894"/>
        <w:gridCol w:w="894"/>
        <w:gridCol w:w="894"/>
        <w:gridCol w:w="1056"/>
        <w:gridCol w:w="1056"/>
      </w:tblGrid>
      <w:tr w:rsidR="00FF3A0D" w:rsidTr="007D59E4">
        <w:trPr>
          <w:tblHeader/>
        </w:trPr>
        <w:tc>
          <w:tcPr>
            <w:tcW w:w="936" w:type="dxa"/>
            <w:vMerge w:val="restart"/>
          </w:tcPr>
          <w:p w:rsidR="00FF3A0D" w:rsidRPr="00442886" w:rsidRDefault="00FF3A0D"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Family Size</w:t>
            </w:r>
          </w:p>
        </w:tc>
        <w:tc>
          <w:tcPr>
            <w:tcW w:w="1016" w:type="dxa"/>
            <w:vMerge w:val="restart"/>
          </w:tcPr>
          <w:p w:rsidR="00FF3A0D" w:rsidRPr="00442886" w:rsidRDefault="00FF3A0D"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 xml:space="preserve">2019 </w:t>
            </w:r>
            <w:r w:rsidRPr="003523F4">
              <w:rPr>
                <w:rFonts w:ascii="Times New Roman" w:eastAsia="Times New Roman" w:hAnsi="Times New Roman" w:cs="Times New Roman"/>
                <w:b/>
                <w:bCs/>
                <w:szCs w:val="24"/>
                <w:u w:val="single"/>
              </w:rPr>
              <w:t>Annual</w:t>
            </w:r>
            <w:r w:rsidRPr="00442886">
              <w:rPr>
                <w:rFonts w:ascii="Times New Roman" w:eastAsia="Times New Roman" w:hAnsi="Times New Roman" w:cs="Times New Roman"/>
                <w:b/>
                <w:bCs/>
                <w:szCs w:val="24"/>
              </w:rPr>
              <w:t xml:space="preserve"> Federal Poverty Level (FPL)</w:t>
            </w:r>
          </w:p>
        </w:tc>
        <w:tc>
          <w:tcPr>
            <w:tcW w:w="7398" w:type="dxa"/>
            <w:gridSpan w:val="8"/>
          </w:tcPr>
          <w:p w:rsidR="00FF3A0D" w:rsidRPr="00442886" w:rsidRDefault="00FF3A0D"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 xml:space="preserve">2019 </w:t>
            </w:r>
            <w:r w:rsidRPr="003523F4">
              <w:rPr>
                <w:rFonts w:ascii="Times New Roman" w:eastAsia="Times New Roman" w:hAnsi="Times New Roman" w:cs="Times New Roman"/>
                <w:b/>
                <w:bCs/>
                <w:szCs w:val="24"/>
                <w:u w:val="single"/>
              </w:rPr>
              <w:t>Monthly</w:t>
            </w:r>
            <w:r w:rsidRPr="00442886">
              <w:rPr>
                <w:rFonts w:ascii="Times New Roman" w:eastAsia="Times New Roman" w:hAnsi="Times New Roman" w:cs="Times New Roman"/>
                <w:b/>
                <w:bCs/>
                <w:szCs w:val="24"/>
              </w:rPr>
              <w:t xml:space="preserve"> FPL</w:t>
            </w:r>
          </w:p>
        </w:tc>
      </w:tr>
      <w:tr w:rsidR="00FF3A0D" w:rsidTr="007D59E4">
        <w:trPr>
          <w:tblHeader/>
        </w:trPr>
        <w:tc>
          <w:tcPr>
            <w:tcW w:w="936" w:type="dxa"/>
            <w:vMerge/>
          </w:tcPr>
          <w:p w:rsidR="00FF3A0D" w:rsidRPr="00442886" w:rsidRDefault="00FF3A0D" w:rsidP="00442886">
            <w:pPr>
              <w:jc w:val="center"/>
              <w:rPr>
                <w:rFonts w:ascii="Times New Roman" w:eastAsia="Times New Roman" w:hAnsi="Times New Roman" w:cs="Times New Roman"/>
                <w:b/>
                <w:bCs/>
                <w:szCs w:val="24"/>
              </w:rPr>
            </w:pPr>
          </w:p>
        </w:tc>
        <w:tc>
          <w:tcPr>
            <w:tcW w:w="1016" w:type="dxa"/>
            <w:vMerge/>
          </w:tcPr>
          <w:p w:rsidR="00FF3A0D" w:rsidRPr="00442886" w:rsidRDefault="00FF3A0D" w:rsidP="00442886">
            <w:pPr>
              <w:jc w:val="center"/>
              <w:rPr>
                <w:rFonts w:ascii="Times New Roman" w:eastAsia="Times New Roman" w:hAnsi="Times New Roman" w:cs="Times New Roman"/>
                <w:b/>
                <w:bCs/>
                <w:szCs w:val="24"/>
              </w:rPr>
            </w:pPr>
          </w:p>
        </w:tc>
        <w:tc>
          <w:tcPr>
            <w:tcW w:w="924" w:type="dxa"/>
          </w:tcPr>
          <w:p w:rsidR="00FF3A0D" w:rsidRPr="00442886" w:rsidRDefault="00003E7C"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50%</w:t>
            </w:r>
          </w:p>
        </w:tc>
        <w:tc>
          <w:tcPr>
            <w:tcW w:w="924" w:type="dxa"/>
          </w:tcPr>
          <w:p w:rsidR="00FF3A0D" w:rsidRPr="00442886" w:rsidRDefault="00003E7C"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100%</w:t>
            </w:r>
          </w:p>
        </w:tc>
        <w:tc>
          <w:tcPr>
            <w:tcW w:w="925" w:type="dxa"/>
          </w:tcPr>
          <w:p w:rsidR="00FF3A0D" w:rsidRPr="00442886" w:rsidRDefault="00003E7C"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156%</w:t>
            </w:r>
          </w:p>
        </w:tc>
        <w:tc>
          <w:tcPr>
            <w:tcW w:w="925" w:type="dxa"/>
          </w:tcPr>
          <w:p w:rsidR="00FF3A0D" w:rsidRPr="00442886" w:rsidRDefault="00003E7C"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191%</w:t>
            </w:r>
          </w:p>
        </w:tc>
        <w:tc>
          <w:tcPr>
            <w:tcW w:w="925" w:type="dxa"/>
          </w:tcPr>
          <w:p w:rsidR="00FF3A0D" w:rsidRPr="00FA1037" w:rsidRDefault="00003E7C" w:rsidP="00442886">
            <w:pPr>
              <w:jc w:val="center"/>
              <w:rPr>
                <w:rFonts w:ascii="Times New Roman" w:eastAsia="Times New Roman" w:hAnsi="Times New Roman" w:cs="Times New Roman"/>
                <w:b/>
                <w:bCs/>
                <w:szCs w:val="24"/>
                <w:highlight w:val="yellow"/>
              </w:rPr>
            </w:pPr>
            <w:r w:rsidRPr="00FA1037">
              <w:rPr>
                <w:rFonts w:ascii="Times New Roman" w:eastAsia="Times New Roman" w:hAnsi="Times New Roman" w:cs="Times New Roman"/>
                <w:b/>
                <w:bCs/>
                <w:szCs w:val="24"/>
                <w:highlight w:val="yellow"/>
              </w:rPr>
              <w:t>200%</w:t>
            </w:r>
          </w:p>
        </w:tc>
        <w:tc>
          <w:tcPr>
            <w:tcW w:w="925" w:type="dxa"/>
          </w:tcPr>
          <w:p w:rsidR="00FF3A0D" w:rsidRPr="00442886" w:rsidRDefault="00003E7C"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250%</w:t>
            </w:r>
          </w:p>
        </w:tc>
        <w:tc>
          <w:tcPr>
            <w:tcW w:w="925" w:type="dxa"/>
          </w:tcPr>
          <w:p w:rsidR="00FF3A0D" w:rsidRPr="00442886" w:rsidRDefault="00003E7C"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306%</w:t>
            </w:r>
          </w:p>
        </w:tc>
        <w:tc>
          <w:tcPr>
            <w:tcW w:w="925" w:type="dxa"/>
          </w:tcPr>
          <w:p w:rsidR="00FF3A0D" w:rsidRPr="00442886" w:rsidRDefault="00003E7C" w:rsidP="00442886">
            <w:pPr>
              <w:jc w:val="center"/>
              <w:rPr>
                <w:rFonts w:ascii="Times New Roman" w:eastAsia="Times New Roman" w:hAnsi="Times New Roman" w:cs="Times New Roman"/>
                <w:b/>
                <w:bCs/>
                <w:szCs w:val="24"/>
              </w:rPr>
            </w:pPr>
            <w:r w:rsidRPr="00442886">
              <w:rPr>
                <w:rFonts w:ascii="Times New Roman" w:eastAsia="Times New Roman" w:hAnsi="Times New Roman" w:cs="Times New Roman"/>
                <w:b/>
                <w:bCs/>
                <w:szCs w:val="24"/>
              </w:rPr>
              <w:t>400%</w:t>
            </w:r>
          </w:p>
        </w:tc>
      </w:tr>
      <w:tr w:rsidR="00FF3A0D" w:rsidTr="00FF3A0D">
        <w:tc>
          <w:tcPr>
            <w:tcW w:w="936" w:type="dxa"/>
          </w:tcPr>
          <w:p w:rsidR="00FF3A0D" w:rsidRDefault="00003E7C" w:rsidP="00D85A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016"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12,490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1,041</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1,624</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1,988</w:t>
            </w:r>
          </w:p>
        </w:tc>
        <w:tc>
          <w:tcPr>
            <w:tcW w:w="925" w:type="dxa"/>
          </w:tcPr>
          <w:p w:rsidR="00FF3A0D" w:rsidRPr="00FA1037" w:rsidRDefault="00003E7C" w:rsidP="00442886">
            <w:pPr>
              <w:jc w:val="right"/>
              <w:rPr>
                <w:rFonts w:ascii="Times New Roman" w:eastAsia="Times New Roman" w:hAnsi="Times New Roman" w:cs="Times New Roman"/>
                <w:b/>
                <w:bCs/>
                <w:sz w:val="24"/>
                <w:szCs w:val="24"/>
                <w:highlight w:val="yellow"/>
              </w:rPr>
            </w:pPr>
            <w:r w:rsidRPr="00FA1037">
              <w:rPr>
                <w:rFonts w:ascii="Times New Roman" w:eastAsia="Times New Roman" w:hAnsi="Times New Roman" w:cs="Times New Roman"/>
                <w:b/>
                <w:bCs/>
                <w:sz w:val="24"/>
                <w:szCs w:val="24"/>
                <w:highlight w:val="yellow"/>
              </w:rPr>
              <w:t>2,082</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2,602</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3,185</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4,163</w:t>
            </w:r>
          </w:p>
        </w:tc>
      </w:tr>
      <w:tr w:rsidR="00FF3A0D" w:rsidTr="00FF3A0D">
        <w:tc>
          <w:tcPr>
            <w:tcW w:w="936" w:type="dxa"/>
          </w:tcPr>
          <w:p w:rsidR="00FF3A0D" w:rsidRDefault="00003E7C" w:rsidP="00D85A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016"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16,910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705</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1,409</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2,198</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2,692</w:t>
            </w:r>
          </w:p>
        </w:tc>
        <w:tc>
          <w:tcPr>
            <w:tcW w:w="925" w:type="dxa"/>
          </w:tcPr>
          <w:p w:rsidR="00FF3A0D" w:rsidRPr="00FA1037" w:rsidRDefault="00003E7C" w:rsidP="00442886">
            <w:pPr>
              <w:jc w:val="right"/>
              <w:rPr>
                <w:rFonts w:ascii="Times New Roman" w:eastAsia="Times New Roman" w:hAnsi="Times New Roman" w:cs="Times New Roman"/>
                <w:b/>
                <w:bCs/>
                <w:sz w:val="24"/>
                <w:szCs w:val="24"/>
                <w:highlight w:val="yellow"/>
              </w:rPr>
            </w:pPr>
            <w:r w:rsidRPr="00FA1037">
              <w:rPr>
                <w:rFonts w:ascii="Times New Roman" w:eastAsia="Times New Roman" w:hAnsi="Times New Roman" w:cs="Times New Roman"/>
                <w:b/>
                <w:bCs/>
                <w:sz w:val="24"/>
                <w:szCs w:val="24"/>
                <w:highlight w:val="yellow"/>
              </w:rPr>
              <w:t>2,818</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3,523</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4,312</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5,637</w:t>
            </w:r>
          </w:p>
        </w:tc>
      </w:tr>
      <w:tr w:rsidR="00FF3A0D" w:rsidTr="00FF3A0D">
        <w:tc>
          <w:tcPr>
            <w:tcW w:w="936" w:type="dxa"/>
          </w:tcPr>
          <w:p w:rsidR="00FF3A0D" w:rsidRDefault="00003E7C" w:rsidP="00D85A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016"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21,330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889</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1,778</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2,773</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3,395</w:t>
            </w:r>
          </w:p>
        </w:tc>
        <w:tc>
          <w:tcPr>
            <w:tcW w:w="925" w:type="dxa"/>
          </w:tcPr>
          <w:p w:rsidR="00FF3A0D" w:rsidRPr="00FA1037" w:rsidRDefault="00003E7C" w:rsidP="00442886">
            <w:pPr>
              <w:jc w:val="right"/>
              <w:rPr>
                <w:rFonts w:ascii="Times New Roman" w:eastAsia="Times New Roman" w:hAnsi="Times New Roman" w:cs="Times New Roman"/>
                <w:b/>
                <w:bCs/>
                <w:sz w:val="24"/>
                <w:szCs w:val="24"/>
                <w:highlight w:val="yellow"/>
              </w:rPr>
            </w:pPr>
            <w:r w:rsidRPr="00FA1037">
              <w:rPr>
                <w:rFonts w:ascii="Times New Roman" w:eastAsia="Times New Roman" w:hAnsi="Times New Roman" w:cs="Times New Roman"/>
                <w:b/>
                <w:bCs/>
                <w:sz w:val="24"/>
                <w:szCs w:val="24"/>
                <w:highlight w:val="yellow"/>
              </w:rPr>
              <w:t>3,555</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4,444</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5,439</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7,110</w:t>
            </w:r>
          </w:p>
        </w:tc>
      </w:tr>
      <w:tr w:rsidR="00FF3A0D" w:rsidTr="00FF3A0D">
        <w:tc>
          <w:tcPr>
            <w:tcW w:w="936" w:type="dxa"/>
          </w:tcPr>
          <w:p w:rsidR="00FF3A0D" w:rsidRDefault="00003E7C" w:rsidP="00D85A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016"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25,750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1,073</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2,146</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3,348</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4,099</w:t>
            </w:r>
          </w:p>
        </w:tc>
        <w:tc>
          <w:tcPr>
            <w:tcW w:w="925" w:type="dxa"/>
          </w:tcPr>
          <w:p w:rsidR="00FF3A0D" w:rsidRPr="00FA1037" w:rsidRDefault="00003E7C" w:rsidP="00442886">
            <w:pPr>
              <w:jc w:val="right"/>
              <w:rPr>
                <w:rFonts w:ascii="Times New Roman" w:eastAsia="Times New Roman" w:hAnsi="Times New Roman" w:cs="Times New Roman"/>
                <w:b/>
                <w:bCs/>
                <w:sz w:val="24"/>
                <w:szCs w:val="24"/>
                <w:highlight w:val="yellow"/>
              </w:rPr>
            </w:pPr>
            <w:r w:rsidRPr="00FA1037">
              <w:rPr>
                <w:rFonts w:ascii="Times New Roman" w:eastAsia="Times New Roman" w:hAnsi="Times New Roman" w:cs="Times New Roman"/>
                <w:b/>
                <w:bCs/>
                <w:sz w:val="24"/>
                <w:szCs w:val="24"/>
                <w:highlight w:val="yellow"/>
              </w:rPr>
              <w:t>4,292</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5,365</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6,566</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8,583</w:t>
            </w:r>
          </w:p>
        </w:tc>
      </w:tr>
      <w:tr w:rsidR="00FF3A0D" w:rsidTr="00FF3A0D">
        <w:tc>
          <w:tcPr>
            <w:tcW w:w="936" w:type="dxa"/>
          </w:tcPr>
          <w:p w:rsidR="00FF3A0D" w:rsidRDefault="00003E7C" w:rsidP="00D85A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016"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30,170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1,257</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2,514</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3,922</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4,802</w:t>
            </w:r>
          </w:p>
        </w:tc>
        <w:tc>
          <w:tcPr>
            <w:tcW w:w="925" w:type="dxa"/>
          </w:tcPr>
          <w:p w:rsidR="00FF3A0D" w:rsidRPr="00FA1037" w:rsidRDefault="00003E7C" w:rsidP="00442886">
            <w:pPr>
              <w:jc w:val="right"/>
              <w:rPr>
                <w:rFonts w:ascii="Times New Roman" w:eastAsia="Times New Roman" w:hAnsi="Times New Roman" w:cs="Times New Roman"/>
                <w:b/>
                <w:bCs/>
                <w:sz w:val="24"/>
                <w:szCs w:val="24"/>
                <w:highlight w:val="yellow"/>
              </w:rPr>
            </w:pPr>
            <w:r w:rsidRPr="00FA1037">
              <w:rPr>
                <w:rFonts w:ascii="Times New Roman" w:eastAsia="Times New Roman" w:hAnsi="Times New Roman" w:cs="Times New Roman"/>
                <w:b/>
                <w:bCs/>
                <w:sz w:val="24"/>
                <w:szCs w:val="24"/>
                <w:highlight w:val="yellow"/>
              </w:rPr>
              <w:t>5,028</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6,285</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7,693</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10,057</w:t>
            </w:r>
          </w:p>
        </w:tc>
      </w:tr>
      <w:tr w:rsidR="00FF3A0D" w:rsidTr="00FF3A0D">
        <w:tc>
          <w:tcPr>
            <w:tcW w:w="936" w:type="dxa"/>
          </w:tcPr>
          <w:p w:rsidR="00FF3A0D" w:rsidRDefault="00003E7C" w:rsidP="00D85A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016"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34,590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1,441</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2,883</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4,497</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5,506</w:t>
            </w:r>
          </w:p>
        </w:tc>
        <w:tc>
          <w:tcPr>
            <w:tcW w:w="925" w:type="dxa"/>
          </w:tcPr>
          <w:p w:rsidR="00FF3A0D" w:rsidRPr="00FA1037" w:rsidRDefault="00003E7C" w:rsidP="00442886">
            <w:pPr>
              <w:jc w:val="right"/>
              <w:rPr>
                <w:rFonts w:ascii="Times New Roman" w:eastAsia="Times New Roman" w:hAnsi="Times New Roman" w:cs="Times New Roman"/>
                <w:b/>
                <w:bCs/>
                <w:sz w:val="24"/>
                <w:szCs w:val="24"/>
                <w:highlight w:val="yellow"/>
              </w:rPr>
            </w:pPr>
            <w:r w:rsidRPr="00FA1037">
              <w:rPr>
                <w:rFonts w:ascii="Times New Roman" w:eastAsia="Times New Roman" w:hAnsi="Times New Roman" w:cs="Times New Roman"/>
                <w:b/>
                <w:bCs/>
                <w:sz w:val="24"/>
                <w:szCs w:val="24"/>
                <w:highlight w:val="yellow"/>
              </w:rPr>
              <w:t>5,765</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7,206</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8,820</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11,530</w:t>
            </w:r>
          </w:p>
        </w:tc>
      </w:tr>
      <w:tr w:rsidR="00FF3A0D" w:rsidTr="00FF3A0D">
        <w:tc>
          <w:tcPr>
            <w:tcW w:w="936" w:type="dxa"/>
          </w:tcPr>
          <w:p w:rsidR="00FF3A0D" w:rsidRDefault="00003E7C" w:rsidP="00D85A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1016"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39,010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1,625</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3,251</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5,071</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6,209</w:t>
            </w:r>
          </w:p>
        </w:tc>
        <w:tc>
          <w:tcPr>
            <w:tcW w:w="925" w:type="dxa"/>
          </w:tcPr>
          <w:p w:rsidR="00FF3A0D" w:rsidRPr="00FA1037" w:rsidRDefault="00003E7C" w:rsidP="00442886">
            <w:pPr>
              <w:jc w:val="right"/>
              <w:rPr>
                <w:rFonts w:ascii="Times New Roman" w:eastAsia="Times New Roman" w:hAnsi="Times New Roman" w:cs="Times New Roman"/>
                <w:b/>
                <w:bCs/>
                <w:sz w:val="24"/>
                <w:szCs w:val="24"/>
                <w:highlight w:val="yellow"/>
              </w:rPr>
            </w:pPr>
            <w:r w:rsidRPr="00FA1037">
              <w:rPr>
                <w:rFonts w:ascii="Times New Roman" w:eastAsia="Times New Roman" w:hAnsi="Times New Roman" w:cs="Times New Roman"/>
                <w:b/>
                <w:bCs/>
                <w:sz w:val="24"/>
                <w:szCs w:val="24"/>
                <w:highlight w:val="yellow"/>
              </w:rPr>
              <w:t>6,502</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8,127</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9,948</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13,003</w:t>
            </w:r>
          </w:p>
        </w:tc>
      </w:tr>
      <w:tr w:rsidR="00FF3A0D" w:rsidTr="00FF3A0D">
        <w:tc>
          <w:tcPr>
            <w:tcW w:w="936" w:type="dxa"/>
          </w:tcPr>
          <w:p w:rsidR="00FF3A0D" w:rsidRDefault="00003E7C" w:rsidP="00D85A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1016"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43,430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1,810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3,619</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5,646</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6,913</w:t>
            </w:r>
          </w:p>
        </w:tc>
        <w:tc>
          <w:tcPr>
            <w:tcW w:w="925" w:type="dxa"/>
          </w:tcPr>
          <w:p w:rsidR="00FF3A0D" w:rsidRPr="00FA1037" w:rsidRDefault="00003E7C" w:rsidP="00442886">
            <w:pPr>
              <w:jc w:val="right"/>
              <w:rPr>
                <w:rFonts w:ascii="Times New Roman" w:eastAsia="Times New Roman" w:hAnsi="Times New Roman" w:cs="Times New Roman"/>
                <w:b/>
                <w:bCs/>
                <w:sz w:val="24"/>
                <w:szCs w:val="24"/>
                <w:highlight w:val="yellow"/>
              </w:rPr>
            </w:pPr>
            <w:r w:rsidRPr="00FA1037">
              <w:rPr>
                <w:rFonts w:ascii="Times New Roman" w:eastAsia="Times New Roman" w:hAnsi="Times New Roman" w:cs="Times New Roman"/>
                <w:b/>
                <w:bCs/>
                <w:sz w:val="24"/>
                <w:szCs w:val="24"/>
                <w:highlight w:val="yellow"/>
              </w:rPr>
              <w:t>7,238</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9,048</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11,075</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14,477</w:t>
            </w:r>
          </w:p>
        </w:tc>
      </w:tr>
      <w:tr w:rsidR="00FF3A0D" w:rsidTr="00FF3A0D">
        <w:tc>
          <w:tcPr>
            <w:tcW w:w="936" w:type="dxa"/>
          </w:tcPr>
          <w:p w:rsidR="00FF3A0D" w:rsidRDefault="00003E7C" w:rsidP="00D85A8F">
            <w:pP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Add’l</w:t>
            </w:r>
            <w:proofErr w:type="spellEnd"/>
          </w:p>
        </w:tc>
        <w:tc>
          <w:tcPr>
            <w:tcW w:w="1016"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4,420</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184.17</w:t>
            </w:r>
          </w:p>
        </w:tc>
        <w:tc>
          <w:tcPr>
            <w:tcW w:w="924"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368.33</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574.60</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703.52</w:t>
            </w:r>
          </w:p>
        </w:tc>
        <w:tc>
          <w:tcPr>
            <w:tcW w:w="925" w:type="dxa"/>
          </w:tcPr>
          <w:p w:rsidR="00FF3A0D" w:rsidRPr="00FA1037" w:rsidRDefault="00003E7C" w:rsidP="00442886">
            <w:pPr>
              <w:jc w:val="right"/>
              <w:rPr>
                <w:rFonts w:ascii="Times New Roman" w:eastAsia="Times New Roman" w:hAnsi="Times New Roman" w:cs="Times New Roman"/>
                <w:b/>
                <w:bCs/>
                <w:sz w:val="24"/>
                <w:szCs w:val="24"/>
                <w:highlight w:val="yellow"/>
              </w:rPr>
            </w:pPr>
            <w:r w:rsidRPr="00FA1037">
              <w:rPr>
                <w:rFonts w:ascii="Times New Roman" w:eastAsia="Times New Roman" w:hAnsi="Times New Roman" w:cs="Times New Roman"/>
                <w:b/>
                <w:bCs/>
                <w:sz w:val="24"/>
                <w:szCs w:val="24"/>
                <w:highlight w:val="yellow"/>
              </w:rPr>
              <w:t>736.67</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920.83</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1,127.10</w:t>
            </w:r>
          </w:p>
        </w:tc>
        <w:tc>
          <w:tcPr>
            <w:tcW w:w="925" w:type="dxa"/>
          </w:tcPr>
          <w:p w:rsidR="00FF3A0D" w:rsidRDefault="00003E7C" w:rsidP="0044288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1,473.33</w:t>
            </w:r>
          </w:p>
        </w:tc>
      </w:tr>
    </w:tbl>
    <w:p w:rsidR="00B339F8" w:rsidRPr="00F033EF" w:rsidRDefault="00B339F8" w:rsidP="00442886">
      <w:pPr>
        <w:rPr>
          <w:rFonts w:ascii="Times New Roman" w:hAnsi="Times New Roman" w:cs="Times New Roman"/>
          <w:b/>
          <w:bCs/>
        </w:rPr>
      </w:pPr>
    </w:p>
    <w:sectPr w:rsidR="00B339F8" w:rsidRPr="00F033EF" w:rsidSect="006F6287">
      <w:head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B9F" w:rsidRDefault="00932B9F" w:rsidP="006F6287">
      <w:pPr>
        <w:spacing w:after="0" w:line="240" w:lineRule="auto"/>
      </w:pPr>
      <w:r>
        <w:separator/>
      </w:r>
    </w:p>
  </w:endnote>
  <w:endnote w:type="continuationSeparator" w:id="0">
    <w:p w:rsidR="00932B9F" w:rsidRDefault="00932B9F" w:rsidP="006F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B9F" w:rsidRDefault="00932B9F" w:rsidP="006F6287">
      <w:pPr>
        <w:spacing w:after="0" w:line="240" w:lineRule="auto"/>
      </w:pPr>
      <w:r>
        <w:separator/>
      </w:r>
    </w:p>
  </w:footnote>
  <w:footnote w:type="continuationSeparator" w:id="0">
    <w:p w:rsidR="00932B9F" w:rsidRDefault="00932B9F" w:rsidP="006F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77" w:rsidRDefault="00635577">
    <w:pPr>
      <w:pStyle w:val="Header"/>
      <w:rPr>
        <w:rFonts w:ascii="Times New Roman" w:hAnsi="Times New Roman" w:cs="Times New Roman"/>
        <w:sz w:val="20"/>
      </w:rPr>
    </w:pPr>
  </w:p>
  <w:p w:rsidR="00635577" w:rsidRPr="0049488B" w:rsidRDefault="00635577">
    <w:pPr>
      <w:pStyle w:val="Header"/>
      <w:rPr>
        <w:rFonts w:ascii="Times New Roman" w:hAnsi="Times New Roman" w:cs="Times New Roman"/>
        <w:i/>
        <w:sz w:val="18"/>
      </w:rPr>
    </w:pPr>
    <w:r w:rsidRPr="0049488B">
      <w:rPr>
        <w:rFonts w:ascii="Times New Roman" w:hAnsi="Times New Roman" w:cs="Times New Roman"/>
        <w:i/>
        <w:sz w:val="18"/>
      </w:rPr>
      <w:t xml:space="preserve">Virginia Department of Education </w:t>
    </w:r>
  </w:p>
  <w:p w:rsidR="00635577" w:rsidRPr="0049488B" w:rsidRDefault="00635577">
    <w:pPr>
      <w:pStyle w:val="Header"/>
      <w:rPr>
        <w:rFonts w:ascii="Times New Roman" w:hAnsi="Times New Roman" w:cs="Times New Roman"/>
        <w:i/>
        <w:sz w:val="18"/>
      </w:rPr>
    </w:pPr>
    <w:r w:rsidRPr="0049488B">
      <w:rPr>
        <w:rFonts w:ascii="Times New Roman" w:hAnsi="Times New Roman" w:cs="Times New Roman"/>
        <w:i/>
        <w:sz w:val="18"/>
      </w:rPr>
      <w:t>CRRSA EANS Application</w:t>
    </w:r>
  </w:p>
  <w:p w:rsidR="00635577" w:rsidRPr="0049488B" w:rsidRDefault="00635577">
    <w:pPr>
      <w:pStyle w:val="Header"/>
      <w:rPr>
        <w:rFonts w:ascii="Times New Roman" w:hAnsi="Times New Roman" w:cs="Times New Roman"/>
        <w:i/>
        <w:sz w:val="18"/>
      </w:rPr>
    </w:pPr>
    <w:r w:rsidRPr="0049488B">
      <w:rPr>
        <w:rFonts w:ascii="Times New Roman" w:hAnsi="Times New Roman" w:cs="Times New Roman"/>
        <w:i/>
        <w:sz w:val="18"/>
      </w:rPr>
      <w:t>March 2021</w:t>
    </w:r>
  </w:p>
  <w:p w:rsidR="00635577" w:rsidRDefault="0063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884"/>
    <w:multiLevelType w:val="hybridMultilevel"/>
    <w:tmpl w:val="F866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6594"/>
    <w:multiLevelType w:val="hybridMultilevel"/>
    <w:tmpl w:val="6BE004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57F41"/>
    <w:multiLevelType w:val="multilevel"/>
    <w:tmpl w:val="9D7AFEC8"/>
    <w:lvl w:ilvl="0">
      <w:start w:val="4"/>
      <w:numFmt w:val="upperRoman"/>
      <w:lvlText w:val="%1."/>
      <w:lvlJc w:val="righ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A212C"/>
    <w:multiLevelType w:val="hybridMultilevel"/>
    <w:tmpl w:val="C93EC60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0232FA"/>
    <w:multiLevelType w:val="hybridMultilevel"/>
    <w:tmpl w:val="CABE8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F402B"/>
    <w:multiLevelType w:val="hybridMultilevel"/>
    <w:tmpl w:val="3AF41C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C0E97"/>
    <w:multiLevelType w:val="hybridMultilevel"/>
    <w:tmpl w:val="E8F82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77143"/>
    <w:multiLevelType w:val="hybridMultilevel"/>
    <w:tmpl w:val="CC02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450B6"/>
    <w:multiLevelType w:val="hybridMultilevel"/>
    <w:tmpl w:val="221CF274"/>
    <w:lvl w:ilvl="0" w:tplc="475C04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3AA"/>
    <w:multiLevelType w:val="hybridMultilevel"/>
    <w:tmpl w:val="FDE2793E"/>
    <w:lvl w:ilvl="0" w:tplc="B3CC3E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650146"/>
    <w:multiLevelType w:val="hybridMultilevel"/>
    <w:tmpl w:val="1BB8DC40"/>
    <w:lvl w:ilvl="0" w:tplc="2F5C6A8C">
      <w:start w:val="1"/>
      <w:numFmt w:val="bullet"/>
      <w:lvlText w:val=""/>
      <w:lvlJc w:val="left"/>
      <w:pPr>
        <w:ind w:left="720" w:hanging="360"/>
      </w:pPr>
      <w:rPr>
        <w:rFonts w:ascii="Webdings" w:hAnsi="Web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142DB"/>
    <w:multiLevelType w:val="hybridMultilevel"/>
    <w:tmpl w:val="6178B7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210395"/>
    <w:multiLevelType w:val="hybridMultilevel"/>
    <w:tmpl w:val="178820DC"/>
    <w:lvl w:ilvl="0" w:tplc="C42686FC">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15FDC"/>
    <w:multiLevelType w:val="hybridMultilevel"/>
    <w:tmpl w:val="4DFC0EB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E2ED0"/>
    <w:multiLevelType w:val="hybridMultilevel"/>
    <w:tmpl w:val="5158F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14678E"/>
    <w:multiLevelType w:val="hybridMultilevel"/>
    <w:tmpl w:val="3A74E3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7E0AC7"/>
    <w:multiLevelType w:val="hybridMultilevel"/>
    <w:tmpl w:val="3754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D78B1"/>
    <w:multiLevelType w:val="hybridMultilevel"/>
    <w:tmpl w:val="E0BACD4A"/>
    <w:lvl w:ilvl="0" w:tplc="2F5C6A8C">
      <w:start w:val="1"/>
      <w:numFmt w:val="bullet"/>
      <w:lvlText w:val=""/>
      <w:lvlJc w:val="left"/>
      <w:pPr>
        <w:ind w:left="1440" w:hanging="360"/>
      </w:pPr>
      <w:rPr>
        <w:rFonts w:ascii="Webdings" w:hAnsi="Web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9F2EDF"/>
    <w:multiLevelType w:val="hybridMultilevel"/>
    <w:tmpl w:val="DC1CC73C"/>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3"/>
  </w:num>
  <w:num w:numId="4">
    <w:abstractNumId w:val="9"/>
  </w:num>
  <w:num w:numId="5">
    <w:abstractNumId w:val="8"/>
  </w:num>
  <w:num w:numId="6">
    <w:abstractNumId w:val="11"/>
  </w:num>
  <w:num w:numId="7">
    <w:abstractNumId w:val="10"/>
  </w:num>
  <w:num w:numId="8">
    <w:abstractNumId w:val="17"/>
  </w:num>
  <w:num w:numId="9">
    <w:abstractNumId w:val="12"/>
  </w:num>
  <w:num w:numId="10">
    <w:abstractNumId w:val="14"/>
  </w:num>
  <w:num w:numId="11">
    <w:abstractNumId w:val="7"/>
  </w:num>
  <w:num w:numId="12">
    <w:abstractNumId w:val="0"/>
  </w:num>
  <w:num w:numId="13">
    <w:abstractNumId w:val="2"/>
  </w:num>
  <w:num w:numId="14">
    <w:abstractNumId w:val="18"/>
  </w:num>
  <w:num w:numId="15">
    <w:abstractNumId w:val="15"/>
  </w:num>
  <w:num w:numId="16">
    <w:abstractNumId w:val="1"/>
  </w:num>
  <w:num w:numId="17">
    <w:abstractNumId w:val="6"/>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87"/>
    <w:rsid w:val="00003E7C"/>
    <w:rsid w:val="0004068A"/>
    <w:rsid w:val="00062EFC"/>
    <w:rsid w:val="00085252"/>
    <w:rsid w:val="00094018"/>
    <w:rsid w:val="000A21E1"/>
    <w:rsid w:val="000A5822"/>
    <w:rsid w:val="000D6A15"/>
    <w:rsid w:val="000E2A91"/>
    <w:rsid w:val="00150F06"/>
    <w:rsid w:val="00160454"/>
    <w:rsid w:val="00165CFF"/>
    <w:rsid w:val="00197DEB"/>
    <w:rsid w:val="0024774A"/>
    <w:rsid w:val="0025189F"/>
    <w:rsid w:val="00280785"/>
    <w:rsid w:val="003523F4"/>
    <w:rsid w:val="00393D1A"/>
    <w:rsid w:val="00396C15"/>
    <w:rsid w:val="003B4028"/>
    <w:rsid w:val="003C7DEB"/>
    <w:rsid w:val="00433394"/>
    <w:rsid w:val="00435B29"/>
    <w:rsid w:val="0043795A"/>
    <w:rsid w:val="00442886"/>
    <w:rsid w:val="00442E5A"/>
    <w:rsid w:val="00455EB7"/>
    <w:rsid w:val="004711C9"/>
    <w:rsid w:val="0049488B"/>
    <w:rsid w:val="004D7277"/>
    <w:rsid w:val="0052643A"/>
    <w:rsid w:val="00552879"/>
    <w:rsid w:val="005C7775"/>
    <w:rsid w:val="005E4F2A"/>
    <w:rsid w:val="005E6CDD"/>
    <w:rsid w:val="006005D7"/>
    <w:rsid w:val="00632833"/>
    <w:rsid w:val="00635577"/>
    <w:rsid w:val="00677FC6"/>
    <w:rsid w:val="006F43FE"/>
    <w:rsid w:val="006F6287"/>
    <w:rsid w:val="0077646A"/>
    <w:rsid w:val="007C569D"/>
    <w:rsid w:val="007D589F"/>
    <w:rsid w:val="007D59E4"/>
    <w:rsid w:val="007D679E"/>
    <w:rsid w:val="008942ED"/>
    <w:rsid w:val="008A6E04"/>
    <w:rsid w:val="008D0F25"/>
    <w:rsid w:val="008D0FF1"/>
    <w:rsid w:val="0093193C"/>
    <w:rsid w:val="00932B9F"/>
    <w:rsid w:val="0095077F"/>
    <w:rsid w:val="00951787"/>
    <w:rsid w:val="00966B44"/>
    <w:rsid w:val="009E3ED2"/>
    <w:rsid w:val="009E53C5"/>
    <w:rsid w:val="00A30823"/>
    <w:rsid w:val="00A35167"/>
    <w:rsid w:val="00A45479"/>
    <w:rsid w:val="00A718CB"/>
    <w:rsid w:val="00A8436E"/>
    <w:rsid w:val="00AE03E5"/>
    <w:rsid w:val="00AE6F37"/>
    <w:rsid w:val="00B339F8"/>
    <w:rsid w:val="00B3520D"/>
    <w:rsid w:val="00B51A95"/>
    <w:rsid w:val="00B71C4D"/>
    <w:rsid w:val="00B77B94"/>
    <w:rsid w:val="00B933F6"/>
    <w:rsid w:val="00BB2630"/>
    <w:rsid w:val="00BF710B"/>
    <w:rsid w:val="00C447AA"/>
    <w:rsid w:val="00C465EC"/>
    <w:rsid w:val="00C61088"/>
    <w:rsid w:val="00C84A49"/>
    <w:rsid w:val="00C90853"/>
    <w:rsid w:val="00CB0941"/>
    <w:rsid w:val="00D3767D"/>
    <w:rsid w:val="00D5257D"/>
    <w:rsid w:val="00D85A8F"/>
    <w:rsid w:val="00DD5E6D"/>
    <w:rsid w:val="00DF710F"/>
    <w:rsid w:val="00E13F96"/>
    <w:rsid w:val="00E33715"/>
    <w:rsid w:val="00F033EF"/>
    <w:rsid w:val="00F44471"/>
    <w:rsid w:val="00F64C46"/>
    <w:rsid w:val="00F73991"/>
    <w:rsid w:val="00FA1037"/>
    <w:rsid w:val="00FE502C"/>
    <w:rsid w:val="00FF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C1B2A"/>
  <w15:chartTrackingRefBased/>
  <w15:docId w15:val="{4ED877F4-CFAF-46F3-9CAB-AAD8EB32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287"/>
  </w:style>
  <w:style w:type="paragraph" w:styleId="Heading1">
    <w:name w:val="heading 1"/>
    <w:basedOn w:val="Normal"/>
    <w:next w:val="Normal"/>
    <w:link w:val="Heading1Char"/>
    <w:uiPriority w:val="9"/>
    <w:qFormat/>
    <w:rsid w:val="00A308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08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287"/>
    <w:pPr>
      <w:ind w:left="720"/>
      <w:contextualSpacing/>
    </w:pPr>
  </w:style>
  <w:style w:type="table" w:styleId="TableGrid">
    <w:name w:val="Table Grid"/>
    <w:basedOn w:val="TableNormal"/>
    <w:uiPriority w:val="39"/>
    <w:rsid w:val="006F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287"/>
  </w:style>
  <w:style w:type="paragraph" w:styleId="Footer">
    <w:name w:val="footer"/>
    <w:basedOn w:val="Normal"/>
    <w:link w:val="FooterChar"/>
    <w:uiPriority w:val="99"/>
    <w:unhideWhenUsed/>
    <w:rsid w:val="006F6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287"/>
  </w:style>
  <w:style w:type="character" w:styleId="Hyperlink">
    <w:name w:val="Hyperlink"/>
    <w:basedOn w:val="DefaultParagraphFont"/>
    <w:uiPriority w:val="99"/>
    <w:unhideWhenUsed/>
    <w:rsid w:val="006F6287"/>
    <w:rPr>
      <w:color w:val="0563C1" w:themeColor="hyperlink"/>
      <w:u w:val="single"/>
    </w:rPr>
  </w:style>
  <w:style w:type="paragraph" w:styleId="FootnoteText">
    <w:name w:val="footnote text"/>
    <w:basedOn w:val="Normal"/>
    <w:link w:val="FootnoteTextChar"/>
    <w:uiPriority w:val="99"/>
    <w:unhideWhenUsed/>
    <w:rsid w:val="006F6287"/>
    <w:pPr>
      <w:spacing w:after="0" w:line="240" w:lineRule="auto"/>
    </w:pPr>
    <w:rPr>
      <w:sz w:val="20"/>
      <w:szCs w:val="20"/>
    </w:rPr>
  </w:style>
  <w:style w:type="character" w:customStyle="1" w:styleId="FootnoteTextChar">
    <w:name w:val="Footnote Text Char"/>
    <w:basedOn w:val="DefaultParagraphFont"/>
    <w:link w:val="FootnoteText"/>
    <w:uiPriority w:val="99"/>
    <w:rsid w:val="006F6287"/>
    <w:rPr>
      <w:sz w:val="20"/>
      <w:szCs w:val="20"/>
    </w:rPr>
  </w:style>
  <w:style w:type="character" w:styleId="FootnoteReference">
    <w:name w:val="footnote reference"/>
    <w:basedOn w:val="DefaultParagraphFont"/>
    <w:uiPriority w:val="99"/>
    <w:semiHidden/>
    <w:unhideWhenUsed/>
    <w:rsid w:val="006F6287"/>
    <w:rPr>
      <w:vertAlign w:val="superscript"/>
    </w:rPr>
  </w:style>
  <w:style w:type="character" w:styleId="PlaceholderText">
    <w:name w:val="Placeholder Text"/>
    <w:basedOn w:val="DefaultParagraphFont"/>
    <w:uiPriority w:val="99"/>
    <w:semiHidden/>
    <w:rsid w:val="006F6287"/>
    <w:rPr>
      <w:color w:val="808080"/>
    </w:rPr>
  </w:style>
  <w:style w:type="character" w:styleId="FollowedHyperlink">
    <w:name w:val="FollowedHyperlink"/>
    <w:basedOn w:val="DefaultParagraphFont"/>
    <w:uiPriority w:val="99"/>
    <w:semiHidden/>
    <w:unhideWhenUsed/>
    <w:rsid w:val="000A21E1"/>
    <w:rPr>
      <w:color w:val="954F72" w:themeColor="followedHyperlink"/>
      <w:u w:val="single"/>
    </w:rPr>
  </w:style>
  <w:style w:type="paragraph" w:styleId="NormalWeb">
    <w:name w:val="Normal (Web)"/>
    <w:basedOn w:val="Normal"/>
    <w:uiPriority w:val="99"/>
    <w:unhideWhenUsed/>
    <w:rsid w:val="000940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433394"/>
    <w:pPr>
      <w:spacing w:after="0" w:line="240" w:lineRule="auto"/>
      <w:ind w:left="1440" w:hanging="1440"/>
    </w:pPr>
    <w:rPr>
      <w:rFonts w:ascii="Times New Roman" w:eastAsia="Times New Roman" w:hAnsi="Times New Roman" w:cs="Times New Roman"/>
      <w:iCs/>
      <w:sz w:val="20"/>
      <w:szCs w:val="20"/>
    </w:rPr>
  </w:style>
  <w:style w:type="character" w:customStyle="1" w:styleId="BodyTextIndent2Char">
    <w:name w:val="Body Text Indent 2 Char"/>
    <w:basedOn w:val="DefaultParagraphFont"/>
    <w:link w:val="BodyTextIndent2"/>
    <w:rsid w:val="00433394"/>
    <w:rPr>
      <w:rFonts w:ascii="Times New Roman" w:eastAsia="Times New Roman" w:hAnsi="Times New Roman" w:cs="Times New Roman"/>
      <w:iCs/>
      <w:sz w:val="20"/>
      <w:szCs w:val="20"/>
    </w:rPr>
  </w:style>
  <w:style w:type="paragraph" w:styleId="Title">
    <w:name w:val="Title"/>
    <w:basedOn w:val="Normal"/>
    <w:next w:val="Normal"/>
    <w:link w:val="TitleChar"/>
    <w:uiPriority w:val="10"/>
    <w:qFormat/>
    <w:rsid w:val="00C4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7A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08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082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3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NS@doe.virginia.gov" TargetMode="External"/><Relationship Id="rId13" Type="http://schemas.openxmlformats.org/officeDocument/2006/relationships/hyperlink" Target="https://oese.ed.gov/offices/education-stabilization-fund/emergency-assistance-non-public-schools/" TargetMode="External"/><Relationship Id="rId18" Type="http://schemas.openxmlformats.org/officeDocument/2006/relationships/hyperlink" Target="https://law.lis.virginia.gov/vacode/title63.2/chapter15/section63.2-1512/" TargetMode="External"/><Relationship Id="rId26" Type="http://schemas.openxmlformats.org/officeDocument/2006/relationships/hyperlink" Target="https://law.lis.virginia.gov/vacode/22.1-279.8/" TargetMode="External"/><Relationship Id="rId3" Type="http://schemas.openxmlformats.org/officeDocument/2006/relationships/styles" Target="styles.xml"/><Relationship Id="rId21" Type="http://schemas.openxmlformats.org/officeDocument/2006/relationships/hyperlink" Target="https://law.lis.virginia.gov/vacode/22.1-271.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ANS@doe.virginia.gov" TargetMode="External"/><Relationship Id="rId17" Type="http://schemas.openxmlformats.org/officeDocument/2006/relationships/hyperlink" Target="https://law.lis.virginia.gov/vacode/title63.2/chapter15/section63.2-1509/" TargetMode="External"/><Relationship Id="rId25" Type="http://schemas.openxmlformats.org/officeDocument/2006/relationships/hyperlink" Target="https://law.lis.virginia.gov/admincode/title8/agency20/chapter131/section15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aw.lis.virginia.gov/vacode/22.1-296.4/" TargetMode="External"/><Relationship Id="rId20" Type="http://schemas.openxmlformats.org/officeDocument/2006/relationships/hyperlink" Target="https://www.dss.virginia.gov/abuse/mr.cgi" TargetMode="External"/><Relationship Id="rId29" Type="http://schemas.openxmlformats.org/officeDocument/2006/relationships/hyperlink" Target="https://www.vdh.virginia.gov/epidemiology/epidemiology-fact-sheets/outbreak-repor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2019-poverty-guidelines" TargetMode="External"/><Relationship Id="rId24" Type="http://schemas.openxmlformats.org/officeDocument/2006/relationships/hyperlink" Target="https://law.lis.virginia.gov/vacode/22.1-254/"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aw.lis.virginia.gov/vacode/22.1-296.4/" TargetMode="External"/><Relationship Id="rId23" Type="http://schemas.openxmlformats.org/officeDocument/2006/relationships/hyperlink" Target="https://law.lis.virginia.gov/vacode/title32.1/chapter2/section32.1-47/" TargetMode="External"/><Relationship Id="rId28" Type="http://schemas.openxmlformats.org/officeDocument/2006/relationships/hyperlink" Target="https://law.lis.virginia.gov/vacode/title32.1/chapter2/section32.1-38/" TargetMode="External"/><Relationship Id="rId10" Type="http://schemas.openxmlformats.org/officeDocument/2006/relationships/hyperlink" Target="https://law.lis.virginia.gov/vacode/title22.1/chapter2/section22.1-19/" TargetMode="External"/><Relationship Id="rId19" Type="http://schemas.openxmlformats.org/officeDocument/2006/relationships/hyperlink" Target="https://law.lis.virginia.gov/vacode/title22.1/chapter15/section22.1-291.3/" TargetMode="External"/><Relationship Id="rId31" Type="http://schemas.openxmlformats.org/officeDocument/2006/relationships/hyperlink" Target="https://home.mycoverageplan.com/fpl.html" TargetMode="External"/><Relationship Id="rId4" Type="http://schemas.openxmlformats.org/officeDocument/2006/relationships/settings" Target="settings.xml"/><Relationship Id="rId9" Type="http://schemas.openxmlformats.org/officeDocument/2006/relationships/hyperlink" Target="mailto:EANS@doe.virginia.gov" TargetMode="External"/><Relationship Id="rId14" Type="http://schemas.openxmlformats.org/officeDocument/2006/relationships/hyperlink" Target="https://law.lis.virginia.gov/vacode/title22.1/chapter15/section22.1-296.3/" TargetMode="External"/><Relationship Id="rId22" Type="http://schemas.openxmlformats.org/officeDocument/2006/relationships/hyperlink" Target="https://law.lis.virginia.gov/vacode/22.1-271.2/" TargetMode="External"/><Relationship Id="rId27" Type="http://schemas.openxmlformats.org/officeDocument/2006/relationships/hyperlink" Target="https://law.lis.virginia.gov/vacode/title32.1/chapter2/section32.1-37/" TargetMode="External"/><Relationship Id="rId30" Type="http://schemas.openxmlformats.org/officeDocument/2006/relationships/hyperlink" Target="https://aspe.hhs.gov/2019-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105FB-B3D1-4E12-8BB5-35C59A4A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Sodat, Lynn (DOE)</dc:creator>
  <cp:keywords/>
  <dc:description/>
  <cp:lastModifiedBy> </cp:lastModifiedBy>
  <cp:revision>3</cp:revision>
  <dcterms:created xsi:type="dcterms:W3CDTF">2021-03-18T19:09:00Z</dcterms:created>
  <dcterms:modified xsi:type="dcterms:W3CDTF">2021-03-23T19:14:00Z</dcterms:modified>
</cp:coreProperties>
</file>