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50" w:rsidRPr="002F2AF8" w:rsidRDefault="00167950" w:rsidP="00167950">
      <w:pPr>
        <w:pStyle w:val="Heading1"/>
        <w:tabs>
          <w:tab w:val="left" w:pos="1440"/>
        </w:tabs>
        <w:rPr>
          <w:szCs w:val="24"/>
        </w:rPr>
      </w:pPr>
      <w:r w:rsidRPr="002F2AF8">
        <w:rPr>
          <w:szCs w:val="24"/>
        </w:rPr>
        <w:t>Superintendent’s Memo #</w:t>
      </w:r>
      <w:r w:rsidR="00711D6B">
        <w:rPr>
          <w:szCs w:val="24"/>
        </w:rPr>
        <w:t>133</w:t>
      </w:r>
      <w:r w:rsidR="00FB24B9">
        <w:rPr>
          <w:szCs w:val="24"/>
        </w:rPr>
        <w:t>-20</w:t>
      </w:r>
    </w:p>
    <w:p w:rsidR="00167950" w:rsidRPr="002F2AF8" w:rsidRDefault="00167950" w:rsidP="00167950">
      <w:pPr>
        <w:jc w:val="center"/>
        <w:rPr>
          <w:szCs w:val="24"/>
        </w:rPr>
      </w:pPr>
      <w:r w:rsidRPr="002F2AF8">
        <w:rPr>
          <w:noProof/>
          <w:szCs w:val="24"/>
        </w:rPr>
        <w:drawing>
          <wp:inline distT="0" distB="0" distL="0" distR="0" wp14:anchorId="0F47693F" wp14:editId="419D592C">
            <wp:extent cx="694055" cy="694055"/>
            <wp:effectExtent l="0" t="0" r="0" b="0"/>
            <wp:docPr id="1" name="Picture 1" descr="Virginia State seal, Commonwealth of Virginia - Link to Superintendent's Memos p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ginia State seal, Commonwealth of Virginia - Link to Superintendent's Memos p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AF8">
        <w:rPr>
          <w:szCs w:val="24"/>
        </w:rPr>
        <w:br/>
      </w:r>
      <w:r w:rsidRPr="002F2AF8">
        <w:rPr>
          <w:rStyle w:val="Strong"/>
          <w:color w:val="000000"/>
          <w:szCs w:val="24"/>
        </w:rPr>
        <w:t>COMMONWEALTH of VIRGINIA </w:t>
      </w:r>
      <w:r w:rsidRPr="002F2AF8">
        <w:rPr>
          <w:b/>
          <w:bCs/>
          <w:color w:val="000000"/>
          <w:szCs w:val="24"/>
        </w:rPr>
        <w:br/>
      </w:r>
      <w:r w:rsidRPr="002F2AF8">
        <w:rPr>
          <w:rStyle w:val="Strong"/>
          <w:color w:val="000000"/>
          <w:szCs w:val="24"/>
        </w:rPr>
        <w:t>Department of Education</w:t>
      </w:r>
      <w:r w:rsidR="002F2AF8">
        <w:rPr>
          <w:rStyle w:val="Strong"/>
          <w:color w:val="000000"/>
          <w:szCs w:val="24"/>
        </w:rPr>
        <w:br/>
      </w:r>
    </w:p>
    <w:p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>DATE:</w:t>
      </w:r>
      <w:r w:rsidR="00D95780" w:rsidRPr="002F2AF8">
        <w:rPr>
          <w:szCs w:val="24"/>
        </w:rPr>
        <w:tab/>
      </w:r>
      <w:r w:rsidR="00062A9F">
        <w:rPr>
          <w:szCs w:val="24"/>
        </w:rPr>
        <w:t>May 29</w:t>
      </w:r>
      <w:r w:rsidR="00EA10FD">
        <w:rPr>
          <w:szCs w:val="24"/>
        </w:rPr>
        <w:t>, 2020</w:t>
      </w:r>
    </w:p>
    <w:p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 xml:space="preserve">TO: </w:t>
      </w:r>
      <w:r w:rsidR="00D95780" w:rsidRPr="002F2AF8">
        <w:rPr>
          <w:szCs w:val="24"/>
        </w:rPr>
        <w:tab/>
      </w:r>
      <w:r w:rsidRPr="002F2AF8">
        <w:rPr>
          <w:szCs w:val="24"/>
        </w:rPr>
        <w:t>Division Superintendents</w:t>
      </w:r>
    </w:p>
    <w:p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 xml:space="preserve">FROM: </w:t>
      </w:r>
      <w:r w:rsidR="00D95780" w:rsidRPr="002F2AF8">
        <w:rPr>
          <w:szCs w:val="24"/>
        </w:rPr>
        <w:tab/>
      </w:r>
      <w:r w:rsidRPr="002F2AF8">
        <w:rPr>
          <w:color w:val="000000"/>
          <w:szCs w:val="24"/>
        </w:rPr>
        <w:t>James F. Lane</w:t>
      </w:r>
      <w:r w:rsidRPr="002F2AF8">
        <w:rPr>
          <w:szCs w:val="24"/>
        </w:rPr>
        <w:t xml:space="preserve">, </w:t>
      </w:r>
      <w:r w:rsidR="00414707" w:rsidRPr="002F2AF8">
        <w:rPr>
          <w:color w:val="000000"/>
          <w:szCs w:val="24"/>
        </w:rPr>
        <w:t>Ed.D., </w:t>
      </w:r>
      <w:r w:rsidRPr="002F2AF8">
        <w:rPr>
          <w:szCs w:val="24"/>
        </w:rPr>
        <w:t>Superintendent of Public Instruction</w:t>
      </w:r>
    </w:p>
    <w:p w:rsidR="00167950" w:rsidRPr="002F2AF8" w:rsidRDefault="00167950" w:rsidP="005F3120">
      <w:pPr>
        <w:pStyle w:val="Heading2"/>
        <w:tabs>
          <w:tab w:val="left" w:pos="1800"/>
        </w:tabs>
        <w:ind w:left="1800" w:hanging="1800"/>
        <w:rPr>
          <w:szCs w:val="24"/>
        </w:rPr>
      </w:pPr>
      <w:r w:rsidRPr="002F2AF8">
        <w:rPr>
          <w:szCs w:val="24"/>
        </w:rPr>
        <w:t xml:space="preserve">SUBJECT: </w:t>
      </w:r>
      <w:r w:rsidR="00D95780" w:rsidRPr="002F2AF8">
        <w:rPr>
          <w:szCs w:val="24"/>
        </w:rPr>
        <w:tab/>
      </w:r>
      <w:r w:rsidR="00F21646">
        <w:rPr>
          <w:szCs w:val="24"/>
        </w:rPr>
        <w:t xml:space="preserve">Revised </w:t>
      </w:r>
      <w:r w:rsidR="00EA10FD">
        <w:rPr>
          <w:szCs w:val="24"/>
        </w:rPr>
        <w:t>CARES Act</w:t>
      </w:r>
      <w:r w:rsidR="005F3120">
        <w:rPr>
          <w:szCs w:val="24"/>
        </w:rPr>
        <w:t xml:space="preserve"> Elementary and Secondary School Emergency Relief </w:t>
      </w:r>
      <w:r w:rsidR="00F21646">
        <w:rPr>
          <w:szCs w:val="24"/>
        </w:rPr>
        <w:t xml:space="preserve">(ESSER) </w:t>
      </w:r>
      <w:r w:rsidR="005F3120">
        <w:rPr>
          <w:szCs w:val="24"/>
        </w:rPr>
        <w:t>Fund</w:t>
      </w:r>
      <w:r w:rsidR="00EA10FD">
        <w:rPr>
          <w:szCs w:val="24"/>
        </w:rPr>
        <w:t xml:space="preserve"> Division Allocations</w:t>
      </w:r>
    </w:p>
    <w:p w:rsidR="00F21646" w:rsidRDefault="00F21646" w:rsidP="00F21646">
      <w:pPr>
        <w:pStyle w:val="NormalWeb"/>
        <w:spacing w:before="0" w:beforeAutospacing="0" w:after="0" w:afterAutospacing="0"/>
        <w:contextualSpacing/>
      </w:pPr>
      <w:r w:rsidRPr="00870135">
        <w:t>This communication is to inf</w:t>
      </w:r>
      <w:r>
        <w:t xml:space="preserve">orm you of revisions to the CARES Act ESSER Fund allocations that were released through </w:t>
      </w:r>
      <w:hyperlink r:id="rId10" w:history="1">
        <w:r w:rsidRPr="005E53BA">
          <w:rPr>
            <w:rStyle w:val="Hyperlink"/>
          </w:rPr>
          <w:t>Superintendent’s Memorand</w:t>
        </w:r>
        <w:r w:rsidR="005E53BA" w:rsidRPr="005E53BA">
          <w:rPr>
            <w:rStyle w:val="Hyperlink"/>
          </w:rPr>
          <w:t>um #110-20</w:t>
        </w:r>
      </w:hyperlink>
      <w:r w:rsidR="005E53BA">
        <w:t>, dated May 1</w:t>
      </w:r>
      <w:r>
        <w:t>, 2020.</w:t>
      </w:r>
    </w:p>
    <w:p w:rsidR="00F21646" w:rsidRDefault="00F21646" w:rsidP="00F21646">
      <w:pPr>
        <w:pStyle w:val="NormalWeb"/>
        <w:spacing w:before="0" w:beforeAutospacing="0" w:after="0" w:afterAutospacing="0"/>
        <w:contextualSpacing/>
      </w:pPr>
    </w:p>
    <w:p w:rsidR="00F21646" w:rsidRDefault="005E53BA" w:rsidP="00F21646">
      <w:pPr>
        <w:pStyle w:val="NormalWeb"/>
        <w:spacing w:before="0" w:beforeAutospacing="0" w:after="0" w:afterAutospacing="0"/>
        <w:contextualSpacing/>
      </w:pPr>
      <w:r>
        <w:t>CARES Act ESSER Fund</w:t>
      </w:r>
      <w:r w:rsidRPr="00A05305">
        <w:t xml:space="preserve"> allocations are based on </w:t>
      </w:r>
      <w:r>
        <w:t>each school division’s</w:t>
      </w:r>
      <w:r w:rsidRPr="00EA10FD">
        <w:t xml:space="preserve"> relative share of Title I, Part A, Federal Fiscal Year </w:t>
      </w:r>
      <w:r w:rsidR="00F739D4">
        <w:t xml:space="preserve">(FFY) </w:t>
      </w:r>
      <w:r w:rsidRPr="00EA10FD">
        <w:t>2019 funds</w:t>
      </w:r>
      <w:r w:rsidRPr="00067307">
        <w:t>. In</w:t>
      </w:r>
      <w:r>
        <w:rPr>
          <w:sz w:val="22"/>
        </w:rPr>
        <w:t xml:space="preserve"> </w:t>
      </w:r>
      <w:r w:rsidRPr="00067307">
        <w:t>calculating division allocations,</w:t>
      </w:r>
      <w:r>
        <w:rPr>
          <w:sz w:val="22"/>
        </w:rPr>
        <w:t xml:space="preserve"> </w:t>
      </w:r>
      <w:r>
        <w:t>a</w:t>
      </w:r>
      <w:r w:rsidRPr="00A05305">
        <w:t xml:space="preserve">djustments </w:t>
      </w:r>
      <w:r>
        <w:t xml:space="preserve">were </w:t>
      </w:r>
      <w:r w:rsidRPr="00A05305">
        <w:t xml:space="preserve">made to account </w:t>
      </w:r>
      <w:r>
        <w:t xml:space="preserve">for the state-level set-aside. </w:t>
      </w:r>
      <w:r w:rsidR="00F21646">
        <w:t>On May 22, 2020, th</w:t>
      </w:r>
      <w:r w:rsidR="00BB6CEF">
        <w:t>e U.S. Department of Education</w:t>
      </w:r>
      <w:r w:rsidR="00F21646">
        <w:t xml:space="preserve"> informed the Virgi</w:t>
      </w:r>
      <w:r>
        <w:t>nia Department of Education that</w:t>
      </w:r>
      <w:r w:rsidR="004C0DFB">
        <w:t xml:space="preserve">, to account for </w:t>
      </w:r>
      <w:r w:rsidR="00F739D4">
        <w:t>the amount of FFY 2019 Title I, Part A, funding that</w:t>
      </w:r>
      <w:bookmarkStart w:id="0" w:name="_GoBack"/>
      <w:bookmarkEnd w:id="0"/>
      <w:r w:rsidR="00F739D4">
        <w:t xml:space="preserve"> was withheld for divisions that participate in the Title I, Part A, equitable services bypass, the amount withheld should be included in the </w:t>
      </w:r>
      <w:r w:rsidR="004C0DFB">
        <w:rPr>
          <w:color w:val="000000"/>
        </w:rPr>
        <w:t>Title I, Part A</w:t>
      </w:r>
      <w:r w:rsidR="00F739D4">
        <w:rPr>
          <w:color w:val="000000"/>
        </w:rPr>
        <w:t xml:space="preserve">, </w:t>
      </w:r>
      <w:r w:rsidR="004C0DFB">
        <w:rPr>
          <w:color w:val="000000"/>
        </w:rPr>
        <w:t xml:space="preserve">allocations on which </w:t>
      </w:r>
      <w:r w:rsidR="00F739D4">
        <w:rPr>
          <w:color w:val="000000"/>
        </w:rPr>
        <w:t xml:space="preserve">the </w:t>
      </w:r>
      <w:r w:rsidR="004C0DFB">
        <w:rPr>
          <w:color w:val="000000"/>
        </w:rPr>
        <w:t xml:space="preserve">ESSER </w:t>
      </w:r>
      <w:r w:rsidR="00BB6CEF">
        <w:rPr>
          <w:color w:val="000000"/>
        </w:rPr>
        <w:t xml:space="preserve">Fund </w:t>
      </w:r>
      <w:r w:rsidR="004C0DFB">
        <w:rPr>
          <w:color w:val="000000"/>
        </w:rPr>
        <w:t>allocations are based.</w:t>
      </w:r>
    </w:p>
    <w:p w:rsidR="00F21646" w:rsidRDefault="00F21646" w:rsidP="00F21646">
      <w:pPr>
        <w:pStyle w:val="NormalWeb"/>
        <w:tabs>
          <w:tab w:val="left" w:pos="3855"/>
        </w:tabs>
        <w:spacing w:before="0" w:beforeAutospacing="0" w:after="0" w:afterAutospacing="0"/>
        <w:contextualSpacing/>
      </w:pPr>
      <w:r>
        <w:tab/>
      </w:r>
    </w:p>
    <w:p w:rsidR="00F21646" w:rsidRDefault="00F21646" w:rsidP="00F21646">
      <w:pPr>
        <w:pStyle w:val="NormalWeb"/>
        <w:spacing w:before="0" w:beforeAutospacing="0" w:after="0" w:afterAutospacing="0"/>
        <w:contextualSpacing/>
      </w:pPr>
      <w:r>
        <w:t>Attachment A contains the Additional Required Special Terms and Conditions for Grant Awards or Cooperative Agreements. Attachment B contains t</w:t>
      </w:r>
      <w:r w:rsidR="005E53BA">
        <w:t xml:space="preserve">he revised </w:t>
      </w:r>
      <w:r>
        <w:t xml:space="preserve">CARES Act ESSER Fund allocations. </w:t>
      </w:r>
      <w:r w:rsidR="007E78C4">
        <w:rPr>
          <w:lang w:val="en"/>
        </w:rPr>
        <w:t>Divisions that have submitted a CARES Act ESSER Fund application should submit an application revision or amendment reflecting the revised award</w:t>
      </w:r>
      <w:r w:rsidR="007E78C4">
        <w:t xml:space="preserve"> </w:t>
      </w:r>
      <w:r>
        <w:t xml:space="preserve">through the OMEGA system. If you need technical support with this process, please email </w:t>
      </w:r>
      <w:hyperlink r:id="rId11" w:history="1">
        <w:r>
          <w:rPr>
            <w:rStyle w:val="Hyperlink"/>
            <w:rFonts w:eastAsiaTheme="majorEastAsia"/>
          </w:rPr>
          <w:t>OMEGA.Support@doe.virginia.gov</w:t>
        </w:r>
      </w:hyperlink>
      <w:r>
        <w:t xml:space="preserve"> or call (804) 371-0993. </w:t>
      </w:r>
    </w:p>
    <w:p w:rsidR="00167950" w:rsidRPr="00BC2FC2" w:rsidRDefault="00EA10FD" w:rsidP="00BC2FC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A05305">
        <w:rPr>
          <w:rFonts w:eastAsia="Times New Roman" w:cs="Times New Roman"/>
          <w:szCs w:val="24"/>
        </w:rPr>
        <w:t>Que</w:t>
      </w:r>
      <w:r w:rsidR="00BC2FC2">
        <w:rPr>
          <w:rFonts w:eastAsia="Times New Roman" w:cs="Times New Roman"/>
          <w:szCs w:val="24"/>
        </w:rPr>
        <w:t>stions about the</w:t>
      </w:r>
      <w:r w:rsidRPr="00A05305">
        <w:rPr>
          <w:rFonts w:eastAsia="Times New Roman" w:cs="Times New Roman"/>
          <w:szCs w:val="24"/>
        </w:rPr>
        <w:t xml:space="preserve"> </w:t>
      </w:r>
      <w:r w:rsidR="00F21646">
        <w:rPr>
          <w:rFonts w:eastAsia="Times New Roman" w:cs="Times New Roman"/>
          <w:szCs w:val="24"/>
        </w:rPr>
        <w:t xml:space="preserve">revised </w:t>
      </w:r>
      <w:r w:rsidRPr="00A05305">
        <w:rPr>
          <w:rFonts w:eastAsia="Times New Roman" w:cs="Times New Roman"/>
          <w:szCs w:val="24"/>
        </w:rPr>
        <w:t xml:space="preserve">allocations or </w:t>
      </w:r>
      <w:r w:rsidR="00F21646">
        <w:rPr>
          <w:rFonts w:eastAsia="Times New Roman" w:cs="Times New Roman"/>
          <w:szCs w:val="24"/>
        </w:rPr>
        <w:t xml:space="preserve">the </w:t>
      </w:r>
      <w:r w:rsidRPr="00A05305">
        <w:rPr>
          <w:rFonts w:eastAsia="Times New Roman" w:cs="Times New Roman"/>
          <w:szCs w:val="24"/>
        </w:rPr>
        <w:t xml:space="preserve">application process should be directed to </w:t>
      </w:r>
      <w:hyperlink r:id="rId12" w:history="1">
        <w:r w:rsidR="00BC2FC2" w:rsidRPr="0009584D">
          <w:rPr>
            <w:rStyle w:val="Hyperlink"/>
            <w:rFonts w:eastAsia="Times New Roman" w:cs="Times New Roman"/>
            <w:szCs w:val="24"/>
          </w:rPr>
          <w:t>ESSA@doe.virginia.gov</w:t>
        </w:r>
      </w:hyperlink>
      <w:r w:rsidR="00BC2FC2">
        <w:rPr>
          <w:rFonts w:eastAsia="Times New Roman" w:cs="Times New Roman"/>
          <w:szCs w:val="24"/>
        </w:rPr>
        <w:t xml:space="preserve">. </w:t>
      </w:r>
    </w:p>
    <w:p w:rsidR="008C4A46" w:rsidRPr="002F2AF8" w:rsidRDefault="005E064F" w:rsidP="00167950">
      <w:pPr>
        <w:rPr>
          <w:color w:val="000000"/>
          <w:szCs w:val="24"/>
        </w:rPr>
      </w:pPr>
      <w:r w:rsidRPr="002F2AF8">
        <w:rPr>
          <w:rStyle w:val="PlaceholderText"/>
          <w:color w:val="auto"/>
          <w:szCs w:val="24"/>
        </w:rPr>
        <w:t>JFL/</w:t>
      </w:r>
      <w:r w:rsidR="00EA10FD">
        <w:rPr>
          <w:color w:val="000000"/>
          <w:szCs w:val="24"/>
        </w:rPr>
        <w:t>ls</w:t>
      </w:r>
    </w:p>
    <w:p w:rsidR="007C0B3F" w:rsidRDefault="00167950" w:rsidP="007C0B3F">
      <w:pPr>
        <w:pStyle w:val="Heading3"/>
        <w:rPr>
          <w:sz w:val="24"/>
          <w:szCs w:val="24"/>
        </w:rPr>
      </w:pPr>
      <w:r w:rsidRPr="002F2AF8">
        <w:rPr>
          <w:sz w:val="24"/>
          <w:szCs w:val="24"/>
        </w:rPr>
        <w:t>Attachment</w:t>
      </w:r>
      <w:r w:rsidR="00711D6B">
        <w:rPr>
          <w:sz w:val="24"/>
          <w:szCs w:val="24"/>
        </w:rPr>
        <w:t>s</w:t>
      </w:r>
    </w:p>
    <w:p w:rsidR="00EA10FD" w:rsidRDefault="002C3C78" w:rsidP="00EA10FD">
      <w:pPr>
        <w:pStyle w:val="ListParagraph"/>
        <w:numPr>
          <w:ilvl w:val="0"/>
          <w:numId w:val="2"/>
        </w:numPr>
      </w:pPr>
      <w:hyperlink r:id="rId13" w:history="1">
        <w:r w:rsidR="00EA10FD" w:rsidRPr="002525C1">
          <w:rPr>
            <w:rStyle w:val="Hyperlink"/>
          </w:rPr>
          <w:t>Additional Required Special Terms and Conditions for Grant Awards or Cooperative Agreements</w:t>
        </w:r>
      </w:hyperlink>
      <w:r w:rsidR="00EA10FD">
        <w:t xml:space="preserve"> (Word) </w:t>
      </w:r>
    </w:p>
    <w:p w:rsidR="000479A8" w:rsidRPr="00EA10FD" w:rsidRDefault="002C3C78" w:rsidP="00F21646">
      <w:pPr>
        <w:pStyle w:val="ListParagraph"/>
        <w:numPr>
          <w:ilvl w:val="0"/>
          <w:numId w:val="2"/>
        </w:numPr>
      </w:pPr>
      <w:hyperlink r:id="rId14" w:history="1">
        <w:r w:rsidR="00F21646" w:rsidRPr="002525C1">
          <w:rPr>
            <w:rStyle w:val="Hyperlink"/>
          </w:rPr>
          <w:t xml:space="preserve">Revised </w:t>
        </w:r>
        <w:r w:rsidR="00EA10FD" w:rsidRPr="002525C1">
          <w:rPr>
            <w:rStyle w:val="Hyperlink"/>
          </w:rPr>
          <w:t xml:space="preserve">CARES Act </w:t>
        </w:r>
        <w:r w:rsidR="005F3120" w:rsidRPr="002525C1">
          <w:rPr>
            <w:rStyle w:val="Hyperlink"/>
          </w:rPr>
          <w:t xml:space="preserve">Elementary and Secondary School Emergency Relief Fund </w:t>
        </w:r>
        <w:r w:rsidR="00EA10FD" w:rsidRPr="002525C1">
          <w:rPr>
            <w:rStyle w:val="Hyperlink"/>
          </w:rPr>
          <w:t>Division Allocations</w:t>
        </w:r>
      </w:hyperlink>
      <w:r w:rsidR="00EA10FD">
        <w:t xml:space="preserve"> (XLS)</w:t>
      </w:r>
    </w:p>
    <w:sectPr w:rsidR="000479A8" w:rsidRPr="00EA1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C78" w:rsidRDefault="002C3C78" w:rsidP="00B25322">
      <w:pPr>
        <w:spacing w:after="0" w:line="240" w:lineRule="auto"/>
      </w:pPr>
      <w:r>
        <w:separator/>
      </w:r>
    </w:p>
  </w:endnote>
  <w:endnote w:type="continuationSeparator" w:id="0">
    <w:p w:rsidR="002C3C78" w:rsidRDefault="002C3C78" w:rsidP="00B2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C78" w:rsidRDefault="002C3C78" w:rsidP="00B25322">
      <w:pPr>
        <w:spacing w:after="0" w:line="240" w:lineRule="auto"/>
      </w:pPr>
      <w:r>
        <w:separator/>
      </w:r>
    </w:p>
  </w:footnote>
  <w:footnote w:type="continuationSeparator" w:id="0">
    <w:p w:rsidR="002C3C78" w:rsidRDefault="002C3C78" w:rsidP="00B25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D8C"/>
    <w:multiLevelType w:val="hybridMultilevel"/>
    <w:tmpl w:val="732A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04A15"/>
    <w:multiLevelType w:val="hybridMultilevel"/>
    <w:tmpl w:val="B6AEC3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620D85"/>
    <w:multiLevelType w:val="hybridMultilevel"/>
    <w:tmpl w:val="A844C4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CE"/>
    <w:rsid w:val="000158CE"/>
    <w:rsid w:val="000479A8"/>
    <w:rsid w:val="00062952"/>
    <w:rsid w:val="00062A9F"/>
    <w:rsid w:val="00067307"/>
    <w:rsid w:val="0009775D"/>
    <w:rsid w:val="000A6365"/>
    <w:rsid w:val="000E2D83"/>
    <w:rsid w:val="00167950"/>
    <w:rsid w:val="001D0A47"/>
    <w:rsid w:val="00223595"/>
    <w:rsid w:val="00227B1E"/>
    <w:rsid w:val="002525C1"/>
    <w:rsid w:val="0027145D"/>
    <w:rsid w:val="002A6350"/>
    <w:rsid w:val="002C3C78"/>
    <w:rsid w:val="002F2AF8"/>
    <w:rsid w:val="002F2DAF"/>
    <w:rsid w:val="0031177E"/>
    <w:rsid w:val="003238EA"/>
    <w:rsid w:val="00364DA7"/>
    <w:rsid w:val="00406FF4"/>
    <w:rsid w:val="00414707"/>
    <w:rsid w:val="004C0DFB"/>
    <w:rsid w:val="004F6547"/>
    <w:rsid w:val="005234F9"/>
    <w:rsid w:val="005711A2"/>
    <w:rsid w:val="005840A5"/>
    <w:rsid w:val="005E064F"/>
    <w:rsid w:val="005E06EF"/>
    <w:rsid w:val="005E53BA"/>
    <w:rsid w:val="005F3120"/>
    <w:rsid w:val="00604741"/>
    <w:rsid w:val="00625A9B"/>
    <w:rsid w:val="00653DCC"/>
    <w:rsid w:val="006A6C58"/>
    <w:rsid w:val="006F488F"/>
    <w:rsid w:val="00711D6B"/>
    <w:rsid w:val="00726AE8"/>
    <w:rsid w:val="0073236D"/>
    <w:rsid w:val="00733BFE"/>
    <w:rsid w:val="00756255"/>
    <w:rsid w:val="00793593"/>
    <w:rsid w:val="007A73B4"/>
    <w:rsid w:val="007C0B3F"/>
    <w:rsid w:val="007C3E67"/>
    <w:rsid w:val="007E78C4"/>
    <w:rsid w:val="00851C0B"/>
    <w:rsid w:val="008532A9"/>
    <w:rsid w:val="00860F69"/>
    <w:rsid w:val="008631A7"/>
    <w:rsid w:val="008B5D4C"/>
    <w:rsid w:val="008C4A46"/>
    <w:rsid w:val="00925BFB"/>
    <w:rsid w:val="00977AFA"/>
    <w:rsid w:val="009B51FA"/>
    <w:rsid w:val="009C7253"/>
    <w:rsid w:val="009E38A6"/>
    <w:rsid w:val="00A26586"/>
    <w:rsid w:val="00A30BC9"/>
    <w:rsid w:val="00A3144F"/>
    <w:rsid w:val="00A52849"/>
    <w:rsid w:val="00A65EE6"/>
    <w:rsid w:val="00A67B2F"/>
    <w:rsid w:val="00A81436"/>
    <w:rsid w:val="00AE65FD"/>
    <w:rsid w:val="00B01E92"/>
    <w:rsid w:val="00B25322"/>
    <w:rsid w:val="00BA2036"/>
    <w:rsid w:val="00BB6CEF"/>
    <w:rsid w:val="00BC1A9C"/>
    <w:rsid w:val="00BC2FC2"/>
    <w:rsid w:val="00BE00E6"/>
    <w:rsid w:val="00C23584"/>
    <w:rsid w:val="00C25FA1"/>
    <w:rsid w:val="00CA70A4"/>
    <w:rsid w:val="00CC241B"/>
    <w:rsid w:val="00CF0233"/>
    <w:rsid w:val="00D37814"/>
    <w:rsid w:val="00D534B4"/>
    <w:rsid w:val="00D55B56"/>
    <w:rsid w:val="00D95780"/>
    <w:rsid w:val="00DA0871"/>
    <w:rsid w:val="00DA14B1"/>
    <w:rsid w:val="00DC0B6D"/>
    <w:rsid w:val="00DC1D7D"/>
    <w:rsid w:val="00DD368F"/>
    <w:rsid w:val="00DE36A1"/>
    <w:rsid w:val="00E12E2F"/>
    <w:rsid w:val="00E4085F"/>
    <w:rsid w:val="00E75FCE"/>
    <w:rsid w:val="00E760E6"/>
    <w:rsid w:val="00EA10FD"/>
    <w:rsid w:val="00ED79E7"/>
    <w:rsid w:val="00F21646"/>
    <w:rsid w:val="00F41943"/>
    <w:rsid w:val="00F739D4"/>
    <w:rsid w:val="00F81813"/>
    <w:rsid w:val="00FB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5F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4B4"/>
    <w:pPr>
      <w:jc w:val="right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780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4B1"/>
    <w:pPr>
      <w:outlineLvl w:val="2"/>
    </w:pPr>
    <w:rPr>
      <w:b/>
      <w:sz w:val="30"/>
      <w:szCs w:val="30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DA14B1"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14B1"/>
    <w:pPr>
      <w:spacing w:before="100" w:beforeAutospacing="1" w:after="100" w:afterAutospacing="1"/>
      <w:outlineLvl w:val="4"/>
    </w:pPr>
    <w:rPr>
      <w:rFonts w:eastAsiaTheme="majorEastAsia"/>
      <w:b/>
      <w:sz w:val="26"/>
      <w:szCs w:val="26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14B1"/>
    <w:pPr>
      <w:spacing w:before="100" w:beforeAutospacing="1" w:after="100" w:afterAutospacing="1"/>
      <w:outlineLvl w:val="5"/>
    </w:pPr>
    <w:rPr>
      <w:rFonts w:eastAsiaTheme="majorEastAsia"/>
      <w:b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4B4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5780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14B1"/>
    <w:rPr>
      <w:rFonts w:ascii="Times New Roman" w:hAnsi="Times New Roman"/>
      <w:b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DA14B1"/>
    <w:rPr>
      <w:rFonts w:ascii="Times New Roman" w:eastAsiaTheme="majorEastAsia" w:hAnsi="Times New Roman"/>
      <w:b/>
      <w:sz w:val="28"/>
      <w:szCs w:val="28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DA14B1"/>
    <w:rPr>
      <w:rFonts w:ascii="Times New Roman" w:eastAsiaTheme="majorEastAsia" w:hAnsi="Times New Roman"/>
      <w:b/>
      <w:sz w:val="26"/>
      <w:szCs w:val="26"/>
      <w:lang w:val="en"/>
    </w:rPr>
  </w:style>
  <w:style w:type="paragraph" w:styleId="ListParagraph">
    <w:name w:val="List Paragraph"/>
    <w:basedOn w:val="Normal"/>
    <w:uiPriority w:val="34"/>
    <w:qFormat/>
    <w:rsid w:val="00AE65FD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2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rsid w:val="00A67B2F"/>
    <w:rPr>
      <w:b/>
      <w:bCs/>
    </w:rPr>
  </w:style>
  <w:style w:type="paragraph" w:styleId="BodyText2">
    <w:name w:val="Body Text 2"/>
    <w:basedOn w:val="Normal"/>
    <w:link w:val="BodyText2Char"/>
    <w:rsid w:val="00E4085F"/>
    <w:pPr>
      <w:spacing w:after="0" w:line="240" w:lineRule="auto"/>
      <w:ind w:firstLine="720"/>
    </w:pPr>
    <w:rPr>
      <w:rFonts w:eastAsia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4085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81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813"/>
    <w:rPr>
      <w:rFonts w:ascii="Times New Roman" w:hAnsi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F65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22"/>
    <w:rPr>
      <w:rFonts w:ascii="Times New Roman" w:hAnsi="Times New Roman"/>
      <w:sz w:val="24"/>
    </w:rPr>
  </w:style>
  <w:style w:type="character" w:customStyle="1" w:styleId="baddress">
    <w:name w:val="b_address"/>
    <w:basedOn w:val="DefaultParagraphFont"/>
    <w:rsid w:val="00ED79E7"/>
  </w:style>
  <w:style w:type="character" w:styleId="Hyperlink">
    <w:name w:val="Hyperlink"/>
    <w:basedOn w:val="DefaultParagraphFont"/>
    <w:uiPriority w:val="99"/>
    <w:unhideWhenUsed/>
    <w:rsid w:val="00ED79E7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A14B1"/>
    <w:rPr>
      <w:rFonts w:ascii="Times New Roman" w:eastAsiaTheme="majorEastAsia" w:hAnsi="Times New Roman"/>
      <w:b/>
      <w:sz w:val="24"/>
      <w:szCs w:val="24"/>
      <w:lang w:val="en"/>
    </w:rPr>
  </w:style>
  <w:style w:type="paragraph" w:customStyle="1" w:styleId="Default">
    <w:name w:val="Default"/>
    <w:rsid w:val="00EA1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164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virginia.gov/administrators/index.shtml" TargetMode="External"/><Relationship Id="rId13" Type="http://schemas.openxmlformats.org/officeDocument/2006/relationships/hyperlink" Target="http://www.doe.virginia.gov/administrators/superintendents_memos/2020/133-20a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SSA@doe.virgini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MEGA.Support@doe.virgini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oe.virginia.gov/administrators/superintendents_memos/2020/110-20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://www.doe.virginia.gov/administrators/superintendents_memos/2020/133-20b.xls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q53684\Downloads\XXX-18%20(5).dotx" TargetMode="External"/></Relationships>
</file>

<file path=word/theme/theme1.xml><?xml version="1.0" encoding="utf-8"?>
<a:theme xmlns:a="http://schemas.openxmlformats.org/drawingml/2006/main" name="Office Theme">
  <a:themeElements>
    <a:clrScheme name="Accessib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66092"/>
      </a:accent1>
      <a:accent2>
        <a:srgbClr val="20586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83C70-1742-467A-B665-9FA61EB0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XXX-18 (5)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Memo 133-20</vt:lpstr>
    </vt:vector>
  </TitlesOfParts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Memo 133-20</dc:title>
  <dc:creator/>
  <cp:lastModifiedBy/>
  <cp:revision>1</cp:revision>
  <dcterms:created xsi:type="dcterms:W3CDTF">2020-05-29T15:24:00Z</dcterms:created>
  <dcterms:modified xsi:type="dcterms:W3CDTF">2020-05-29T15:24:00Z</dcterms:modified>
</cp:coreProperties>
</file>