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50" w:rsidRPr="002F2AF8" w:rsidRDefault="00167950" w:rsidP="00167950">
      <w:pPr>
        <w:pStyle w:val="Heading1"/>
        <w:tabs>
          <w:tab w:val="left" w:pos="1440"/>
        </w:tabs>
        <w:rPr>
          <w:szCs w:val="24"/>
        </w:rPr>
      </w:pPr>
      <w:r w:rsidRPr="002F2AF8">
        <w:rPr>
          <w:szCs w:val="24"/>
        </w:rPr>
        <w:t>Superintendent’s Memo #</w:t>
      </w:r>
      <w:r w:rsidR="00765B59">
        <w:rPr>
          <w:szCs w:val="24"/>
        </w:rPr>
        <w:t>261</w:t>
      </w:r>
      <w:r w:rsidR="00FB24B9">
        <w:rPr>
          <w:szCs w:val="24"/>
        </w:rPr>
        <w:t>-20</w:t>
      </w:r>
    </w:p>
    <w:p w:rsidR="00167950" w:rsidRPr="002F2AF8" w:rsidRDefault="00167950" w:rsidP="00167950">
      <w:pPr>
        <w:jc w:val="center"/>
        <w:rPr>
          <w:szCs w:val="24"/>
        </w:rPr>
      </w:pPr>
      <w:r w:rsidRPr="002F2AF8">
        <w:rPr>
          <w:noProof/>
          <w:szCs w:val="24"/>
        </w:rPr>
        <w:drawing>
          <wp:inline distT="0" distB="0" distL="0" distR="0" wp14:anchorId="0F47693F" wp14:editId="419D592C">
            <wp:extent cx="694055" cy="694055"/>
            <wp:effectExtent l="0" t="0" r="0" b="0"/>
            <wp:docPr id="1" name="Picture 1" descr="Virginia State seal, Commonwealth of Virginia - Link to Superintendent's Memos 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tate seal, Commonwealth of Virginia - Link to Superintendent's Memos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F8">
        <w:rPr>
          <w:szCs w:val="24"/>
        </w:rPr>
        <w:br/>
      </w:r>
      <w:r w:rsidRPr="002F2AF8">
        <w:rPr>
          <w:rStyle w:val="Strong"/>
          <w:color w:val="000000"/>
          <w:szCs w:val="24"/>
        </w:rPr>
        <w:t>COMMONWEALTH of VIRGINIA </w:t>
      </w:r>
      <w:r w:rsidRPr="002F2AF8">
        <w:rPr>
          <w:b/>
          <w:bCs/>
          <w:color w:val="000000"/>
          <w:szCs w:val="24"/>
        </w:rPr>
        <w:br/>
      </w:r>
      <w:r w:rsidRPr="002F2AF8">
        <w:rPr>
          <w:rStyle w:val="Strong"/>
          <w:color w:val="000000"/>
          <w:szCs w:val="24"/>
        </w:rPr>
        <w:t>Department of Education</w:t>
      </w:r>
      <w:r w:rsidR="002F2AF8">
        <w:rPr>
          <w:rStyle w:val="Strong"/>
          <w:color w:val="000000"/>
          <w:szCs w:val="24"/>
        </w:rPr>
        <w:br/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>DATE:</w:t>
      </w:r>
      <w:r w:rsidR="00D95780" w:rsidRPr="002F2AF8">
        <w:rPr>
          <w:szCs w:val="24"/>
        </w:rPr>
        <w:tab/>
      </w:r>
      <w:r w:rsidR="00116FB2">
        <w:rPr>
          <w:szCs w:val="24"/>
        </w:rPr>
        <w:t xml:space="preserve">October 2, </w:t>
      </w:r>
      <w:r w:rsidR="00EA10FD">
        <w:rPr>
          <w:szCs w:val="24"/>
        </w:rPr>
        <w:t>2020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TO: </w:t>
      </w:r>
      <w:r w:rsidR="00D95780" w:rsidRPr="002F2AF8">
        <w:rPr>
          <w:szCs w:val="24"/>
        </w:rPr>
        <w:tab/>
      </w:r>
      <w:r w:rsidRPr="002F2AF8">
        <w:rPr>
          <w:szCs w:val="24"/>
        </w:rPr>
        <w:t>Division Superintendents</w:t>
      </w:r>
    </w:p>
    <w:p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FROM: </w:t>
      </w:r>
      <w:r w:rsidR="00D95780" w:rsidRPr="002F2AF8">
        <w:rPr>
          <w:szCs w:val="24"/>
        </w:rPr>
        <w:tab/>
      </w:r>
      <w:r w:rsidRPr="002F2AF8">
        <w:rPr>
          <w:color w:val="000000"/>
          <w:szCs w:val="24"/>
        </w:rPr>
        <w:t>James F. Lane</w:t>
      </w:r>
      <w:r w:rsidRPr="002F2AF8">
        <w:rPr>
          <w:szCs w:val="24"/>
        </w:rPr>
        <w:t xml:space="preserve">, </w:t>
      </w:r>
      <w:r w:rsidR="00414707" w:rsidRPr="002F2AF8">
        <w:rPr>
          <w:color w:val="000000"/>
          <w:szCs w:val="24"/>
        </w:rPr>
        <w:t>Ed.D., </w:t>
      </w:r>
      <w:r w:rsidRPr="002F2AF8">
        <w:rPr>
          <w:szCs w:val="24"/>
        </w:rPr>
        <w:t>Superintendent of Public Instruction</w:t>
      </w:r>
    </w:p>
    <w:p w:rsidR="00167950" w:rsidRPr="002F2AF8" w:rsidRDefault="00167950" w:rsidP="005F3120">
      <w:pPr>
        <w:pStyle w:val="Heading2"/>
        <w:tabs>
          <w:tab w:val="left" w:pos="1800"/>
        </w:tabs>
        <w:ind w:left="1800" w:hanging="1800"/>
        <w:rPr>
          <w:szCs w:val="24"/>
        </w:rPr>
      </w:pPr>
      <w:r w:rsidRPr="002F2AF8">
        <w:rPr>
          <w:szCs w:val="24"/>
        </w:rPr>
        <w:t xml:space="preserve">SUBJECT: </w:t>
      </w:r>
      <w:r w:rsidR="00D95780" w:rsidRPr="002F2AF8">
        <w:rPr>
          <w:szCs w:val="24"/>
        </w:rPr>
        <w:tab/>
      </w:r>
      <w:r w:rsidR="00116FB2">
        <w:rPr>
          <w:rFonts w:eastAsiaTheme="majorEastAsia" w:cs="Times New Roman"/>
          <w:bCs/>
          <w:szCs w:val="24"/>
        </w:rPr>
        <w:t>CARES Act State Set-Aside Awards to School Divisions</w:t>
      </w:r>
    </w:p>
    <w:p w:rsidR="00EA10FD" w:rsidRDefault="00D2439A" w:rsidP="00EA10FD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10" w:history="1">
        <w:r w:rsidR="00116FB2" w:rsidRPr="00116FB2">
          <w:rPr>
            <w:rStyle w:val="Hyperlink"/>
            <w:rFonts w:cs="Times New Roman"/>
            <w:szCs w:val="24"/>
          </w:rPr>
          <w:t>Superintendent’s Memorandum #1</w:t>
        </w:r>
        <w:r w:rsidR="00116FB2" w:rsidRPr="00116FB2">
          <w:rPr>
            <w:rStyle w:val="Hyperlink"/>
            <w:rFonts w:cs="Times New Roman"/>
            <w:szCs w:val="24"/>
          </w:rPr>
          <w:t>8</w:t>
        </w:r>
        <w:r w:rsidR="00116FB2" w:rsidRPr="00116FB2">
          <w:rPr>
            <w:rStyle w:val="Hyperlink"/>
            <w:rFonts w:cs="Times New Roman"/>
            <w:szCs w:val="24"/>
          </w:rPr>
          <w:t>1-20</w:t>
        </w:r>
      </w:hyperlink>
      <w:r w:rsidR="00116FB2">
        <w:rPr>
          <w:rFonts w:cs="Times New Roman"/>
          <w:szCs w:val="24"/>
        </w:rPr>
        <w:t xml:space="preserve"> announced the division application process for </w:t>
      </w:r>
      <w:r w:rsidR="00EA10FD" w:rsidRPr="00EA10FD">
        <w:rPr>
          <w:rFonts w:cs="Times New Roman"/>
        </w:rPr>
        <w:t>Coronavirus Aid, Relief, and Economic Security (CARES) Act</w:t>
      </w:r>
      <w:r w:rsidR="00EA10FD">
        <w:rPr>
          <w:rFonts w:cs="Times New Roman"/>
        </w:rPr>
        <w:t xml:space="preserve"> </w:t>
      </w:r>
      <w:r w:rsidR="00EA10FD" w:rsidRPr="00EA10FD">
        <w:rPr>
          <w:rFonts w:cs="Times New Roman"/>
        </w:rPr>
        <w:t xml:space="preserve">Elementary and Secondary School Emergency Relief </w:t>
      </w:r>
      <w:r w:rsidR="00EA10FD">
        <w:rPr>
          <w:rFonts w:cs="Times New Roman"/>
        </w:rPr>
        <w:t xml:space="preserve">(ESSER) </w:t>
      </w:r>
      <w:r w:rsidR="00116FB2">
        <w:rPr>
          <w:rFonts w:cs="Times New Roman"/>
        </w:rPr>
        <w:t xml:space="preserve">and Governor’s Emergency Education Relief (GEER) state set-aside funds. </w:t>
      </w:r>
      <w:r w:rsidR="00116FB2">
        <w:t>Consolidated applications for ESSER a</w:t>
      </w:r>
      <w:r w:rsidR="00D30BC9">
        <w:t>nd GEER state set-aside funds have been reviewed, and</w:t>
      </w:r>
      <w:r w:rsidR="00116FB2">
        <w:t xml:space="preserve"> </w:t>
      </w:r>
      <w:r w:rsidR="00D30BC9">
        <w:rPr>
          <w:rFonts w:cs="Times New Roman"/>
          <w:szCs w:val="24"/>
        </w:rPr>
        <w:t>the awards</w:t>
      </w:r>
      <w:r w:rsidR="00EA10FD" w:rsidRPr="00A05305">
        <w:rPr>
          <w:rFonts w:cs="Times New Roman"/>
          <w:szCs w:val="24"/>
        </w:rPr>
        <w:t xml:space="preserve"> for each school division </w:t>
      </w:r>
      <w:r w:rsidR="00EA10FD">
        <w:rPr>
          <w:rFonts w:cs="Times New Roman"/>
          <w:szCs w:val="24"/>
        </w:rPr>
        <w:t xml:space="preserve">are attached </w:t>
      </w:r>
      <w:r w:rsidR="00EA10FD" w:rsidRPr="00A05305">
        <w:rPr>
          <w:rFonts w:cs="Times New Roman"/>
          <w:szCs w:val="24"/>
        </w:rPr>
        <w:t xml:space="preserve">(Attachment B). </w:t>
      </w:r>
      <w:r w:rsidR="00EA10FD" w:rsidRPr="00A05305">
        <w:rPr>
          <w:szCs w:val="24"/>
        </w:rPr>
        <w:t xml:space="preserve">Attachment A contains the Additional Required Special Terms and Conditions for Grant Awards or Cooperative Agreements. </w:t>
      </w:r>
      <w:r w:rsidR="00BC2FC2" w:rsidRPr="00CC241B">
        <w:rPr>
          <w:rFonts w:eastAsia="Times New Roman" w:cs="Times New Roman"/>
          <w:szCs w:val="24"/>
        </w:rPr>
        <w:t>The term</w:t>
      </w:r>
      <w:bookmarkStart w:id="0" w:name="_GoBack"/>
      <w:bookmarkEnd w:id="0"/>
      <w:r w:rsidR="00BC2FC2" w:rsidRPr="00CC241B">
        <w:rPr>
          <w:rFonts w:eastAsia="Times New Roman" w:cs="Times New Roman"/>
          <w:szCs w:val="24"/>
        </w:rPr>
        <w:t xml:space="preserve">s of the grant award </w:t>
      </w:r>
      <w:r w:rsidR="00C854F6">
        <w:rPr>
          <w:rFonts w:eastAsia="Times New Roman" w:cs="Times New Roman"/>
          <w:szCs w:val="24"/>
        </w:rPr>
        <w:t>are provided in Attachment C</w:t>
      </w:r>
      <w:r w:rsidR="00860F69" w:rsidRPr="00CC241B">
        <w:rPr>
          <w:rFonts w:eastAsia="Times New Roman" w:cs="Times New Roman"/>
          <w:szCs w:val="24"/>
        </w:rPr>
        <w:t xml:space="preserve">. </w:t>
      </w:r>
    </w:p>
    <w:p w:rsidR="00D30BC9" w:rsidRDefault="00D30BC9" w:rsidP="00BC2FC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School divisions wil</w:t>
      </w:r>
      <w:r w:rsidR="00C854F6">
        <w:rPr>
          <w:rFonts w:eastAsia="Times New Roman" w:cs="Times New Roman"/>
          <w:szCs w:val="24"/>
        </w:rPr>
        <w:t xml:space="preserve">l be contacted if an </w:t>
      </w:r>
      <w:r>
        <w:rPr>
          <w:rFonts w:eastAsia="Times New Roman" w:cs="Times New Roman"/>
          <w:szCs w:val="24"/>
        </w:rPr>
        <w:t xml:space="preserve">amendment to </w:t>
      </w:r>
      <w:r w:rsidR="00C854F6">
        <w:rPr>
          <w:rFonts w:eastAsia="Times New Roman" w:cs="Times New Roman"/>
          <w:szCs w:val="24"/>
        </w:rPr>
        <w:t xml:space="preserve">one or more programs in </w:t>
      </w:r>
      <w:r>
        <w:rPr>
          <w:rFonts w:eastAsia="Times New Roman" w:cs="Times New Roman"/>
          <w:szCs w:val="24"/>
        </w:rPr>
        <w:t>the c</w:t>
      </w:r>
      <w:r w:rsidR="007266DB">
        <w:rPr>
          <w:rFonts w:eastAsia="Times New Roman" w:cs="Times New Roman"/>
          <w:szCs w:val="24"/>
        </w:rPr>
        <w:t xml:space="preserve">onsolidated application is </w:t>
      </w:r>
      <w:r w:rsidR="00C854F6">
        <w:rPr>
          <w:rFonts w:eastAsia="Times New Roman" w:cs="Times New Roman"/>
          <w:szCs w:val="24"/>
        </w:rPr>
        <w:t xml:space="preserve">required prior to seeking reimbursement </w:t>
      </w:r>
      <w:r w:rsidR="001779B8">
        <w:rPr>
          <w:rFonts w:eastAsia="Times New Roman" w:cs="Times New Roman"/>
          <w:szCs w:val="24"/>
        </w:rPr>
        <w:t xml:space="preserve">for approved expenditures </w:t>
      </w:r>
      <w:r w:rsidR="00C854F6">
        <w:rPr>
          <w:rFonts w:eastAsia="Times New Roman" w:cs="Times New Roman"/>
          <w:szCs w:val="24"/>
        </w:rPr>
        <w:t xml:space="preserve">under the program(s). Application amendments should be submitted via email to </w:t>
      </w:r>
      <w:hyperlink r:id="rId11" w:history="1">
        <w:r w:rsidR="00C854F6" w:rsidRPr="00F41616">
          <w:rPr>
            <w:rStyle w:val="Hyperlink"/>
            <w:rFonts w:eastAsia="Times New Roman" w:cs="Times New Roman"/>
            <w:szCs w:val="24"/>
          </w:rPr>
          <w:t>CARESgrantapp@doe.virginia.gov</w:t>
        </w:r>
      </w:hyperlink>
      <w:r w:rsidR="00C854F6">
        <w:rPr>
          <w:rFonts w:eastAsia="Times New Roman" w:cs="Times New Roman"/>
          <w:szCs w:val="24"/>
        </w:rPr>
        <w:t xml:space="preserve">. </w:t>
      </w:r>
      <w:r w:rsidR="002B3F5C">
        <w:rPr>
          <w:rFonts w:eastAsia="Times New Roman" w:cs="Times New Roman"/>
          <w:szCs w:val="24"/>
        </w:rPr>
        <w:t>Budget transfer requests and reimbursement requests will be processed through the OMEGA system</w:t>
      </w:r>
      <w:r>
        <w:rPr>
          <w:rFonts w:eastAsia="Times New Roman" w:cs="Times New Roman"/>
          <w:szCs w:val="24"/>
        </w:rPr>
        <w:t>.</w:t>
      </w:r>
      <w:r w:rsidR="002B3F5C">
        <w:rPr>
          <w:rFonts w:eastAsia="Times New Roman" w:cs="Times New Roman"/>
          <w:szCs w:val="24"/>
        </w:rPr>
        <w:t xml:space="preserve"> Prior to submitting a budget transfer or reimbursement request, d</w:t>
      </w:r>
      <w:r w:rsidR="007266DB">
        <w:rPr>
          <w:rFonts w:eastAsia="Times New Roman" w:cs="Times New Roman"/>
          <w:szCs w:val="24"/>
        </w:rPr>
        <w:t xml:space="preserve">ivision staff should submit the appropriate </w:t>
      </w:r>
      <w:hyperlink r:id="rId12" w:history="1">
        <w:r w:rsidR="002B3F5C" w:rsidRPr="007266DB">
          <w:rPr>
            <w:rStyle w:val="Hyperlink"/>
            <w:rFonts w:eastAsia="Times New Roman" w:cs="Times New Roman"/>
            <w:szCs w:val="24"/>
          </w:rPr>
          <w:t>OP1 fo</w:t>
        </w:r>
        <w:r w:rsidR="002B3F5C" w:rsidRPr="007266DB">
          <w:rPr>
            <w:rStyle w:val="Hyperlink"/>
            <w:rFonts w:eastAsia="Times New Roman" w:cs="Times New Roman"/>
            <w:szCs w:val="24"/>
          </w:rPr>
          <w:t>r</w:t>
        </w:r>
        <w:r w:rsidR="002B3F5C" w:rsidRPr="007266DB">
          <w:rPr>
            <w:rStyle w:val="Hyperlink"/>
            <w:rFonts w:eastAsia="Times New Roman" w:cs="Times New Roman"/>
            <w:szCs w:val="24"/>
          </w:rPr>
          <w:t>m</w:t>
        </w:r>
        <w:r w:rsidR="007266DB" w:rsidRPr="007266DB">
          <w:rPr>
            <w:rStyle w:val="Hyperlink"/>
            <w:rFonts w:eastAsia="Times New Roman" w:cs="Times New Roman"/>
            <w:szCs w:val="24"/>
          </w:rPr>
          <w:t>s</w:t>
        </w:r>
      </w:hyperlink>
      <w:r w:rsidR="00C854F6">
        <w:rPr>
          <w:rFonts w:eastAsia="Times New Roman" w:cs="Times New Roman"/>
          <w:szCs w:val="24"/>
        </w:rPr>
        <w:t xml:space="preserve"> for each program</w:t>
      </w:r>
      <w:r w:rsidR="002B3F5C">
        <w:rPr>
          <w:rFonts w:eastAsia="Times New Roman" w:cs="Times New Roman"/>
          <w:szCs w:val="24"/>
        </w:rPr>
        <w:t xml:space="preserve"> in which the division has received an award. </w:t>
      </w:r>
    </w:p>
    <w:p w:rsidR="00C854F6" w:rsidRDefault="00D2439A" w:rsidP="00BC2FC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hyperlink r:id="rId13" w:history="1">
        <w:r w:rsidR="008F5FB3" w:rsidRPr="00010F09">
          <w:rPr>
            <w:rStyle w:val="Hyperlink"/>
            <w:szCs w:val="24"/>
          </w:rPr>
          <w:t>Superintendent’s Me</w:t>
        </w:r>
        <w:r w:rsidR="008F5FB3" w:rsidRPr="00010F09">
          <w:rPr>
            <w:rStyle w:val="Hyperlink"/>
            <w:szCs w:val="24"/>
          </w:rPr>
          <w:t>m</w:t>
        </w:r>
        <w:r w:rsidR="008F5FB3" w:rsidRPr="00010F09">
          <w:rPr>
            <w:rStyle w:val="Hyperlink"/>
            <w:szCs w:val="24"/>
          </w:rPr>
          <w:t>o</w:t>
        </w:r>
        <w:r w:rsidR="00010F09" w:rsidRPr="00010F09">
          <w:rPr>
            <w:rStyle w:val="Hyperlink"/>
            <w:szCs w:val="24"/>
          </w:rPr>
          <w:t>randum #</w:t>
        </w:r>
        <w:r w:rsidR="008F5FB3" w:rsidRPr="00010F09">
          <w:rPr>
            <w:rStyle w:val="Hyperlink"/>
            <w:szCs w:val="24"/>
          </w:rPr>
          <w:t>165-20</w:t>
        </w:r>
      </w:hyperlink>
      <w:r w:rsidR="008F5FB3" w:rsidRPr="00010F09">
        <w:rPr>
          <w:szCs w:val="24"/>
        </w:rPr>
        <w:t xml:space="preserve"> provid</w:t>
      </w:r>
      <w:r w:rsidR="001779B8">
        <w:rPr>
          <w:szCs w:val="24"/>
        </w:rPr>
        <w:t xml:space="preserve">ed </w:t>
      </w:r>
      <w:r w:rsidR="008F5FB3" w:rsidRPr="00010F09">
        <w:rPr>
          <w:szCs w:val="24"/>
        </w:rPr>
        <w:t xml:space="preserve">notification of </w:t>
      </w:r>
      <w:r w:rsidR="001779B8">
        <w:rPr>
          <w:szCs w:val="24"/>
        </w:rPr>
        <w:t xml:space="preserve">annual </w:t>
      </w:r>
      <w:r w:rsidR="00010F09">
        <w:rPr>
          <w:rFonts w:cs="Times New Roman"/>
          <w:szCs w:val="24"/>
        </w:rPr>
        <w:t>reporting d</w:t>
      </w:r>
      <w:r w:rsidR="001779B8">
        <w:rPr>
          <w:rFonts w:cs="Times New Roman"/>
          <w:szCs w:val="24"/>
        </w:rPr>
        <w:t>ata</w:t>
      </w:r>
      <w:r w:rsidR="00010F09">
        <w:rPr>
          <w:rFonts w:cs="Times New Roman"/>
          <w:szCs w:val="24"/>
        </w:rPr>
        <w:t xml:space="preserve"> r</w:t>
      </w:r>
      <w:r w:rsidR="00010F09" w:rsidRPr="009C6C41">
        <w:rPr>
          <w:rFonts w:cs="Times New Roman"/>
          <w:szCs w:val="24"/>
        </w:rPr>
        <w:t xml:space="preserve">equired </w:t>
      </w:r>
      <w:r w:rsidR="00010F09">
        <w:rPr>
          <w:rFonts w:cs="Times New Roman"/>
          <w:szCs w:val="24"/>
        </w:rPr>
        <w:t>under t</w:t>
      </w:r>
      <w:r w:rsidR="00010F09" w:rsidRPr="009C6C41">
        <w:rPr>
          <w:rFonts w:cs="Times New Roman"/>
          <w:szCs w:val="24"/>
        </w:rPr>
        <w:t xml:space="preserve">he </w:t>
      </w:r>
      <w:r w:rsidR="00010F09">
        <w:rPr>
          <w:rFonts w:cs="Times New Roman"/>
          <w:szCs w:val="24"/>
        </w:rPr>
        <w:t>Federal Funding Accountability a</w:t>
      </w:r>
      <w:r w:rsidR="00010F09" w:rsidRPr="009C6C41">
        <w:rPr>
          <w:rFonts w:cs="Times New Roman"/>
          <w:szCs w:val="24"/>
        </w:rPr>
        <w:t>nd Transparency Ac</w:t>
      </w:r>
      <w:r w:rsidR="00010F09">
        <w:rPr>
          <w:rFonts w:cs="Times New Roman"/>
          <w:szCs w:val="24"/>
        </w:rPr>
        <w:t xml:space="preserve">t (FFATA). The due date to complete and submit the </w:t>
      </w:r>
      <w:hyperlink r:id="rId14" w:history="1">
        <w:r w:rsidR="00010F09" w:rsidRPr="00010F09">
          <w:rPr>
            <w:rStyle w:val="Hyperlink"/>
            <w:rFonts w:cs="Times New Roman"/>
            <w:szCs w:val="24"/>
          </w:rPr>
          <w:t>FFATA</w:t>
        </w:r>
        <w:r w:rsidR="00010F09" w:rsidRPr="00010F09">
          <w:rPr>
            <w:rStyle w:val="Hyperlink"/>
            <w:rFonts w:cs="Times New Roman"/>
            <w:szCs w:val="24"/>
          </w:rPr>
          <w:t xml:space="preserve"> </w:t>
        </w:r>
        <w:r w:rsidR="00010F09" w:rsidRPr="00010F09">
          <w:rPr>
            <w:rStyle w:val="Hyperlink"/>
            <w:rFonts w:cs="Times New Roman"/>
            <w:szCs w:val="24"/>
          </w:rPr>
          <w:t>report</w:t>
        </w:r>
      </w:hyperlink>
      <w:r w:rsidR="00010F09">
        <w:rPr>
          <w:rFonts w:cs="Times New Roman"/>
          <w:szCs w:val="24"/>
        </w:rPr>
        <w:t xml:space="preserve"> </w:t>
      </w:r>
      <w:r w:rsidR="001779B8">
        <w:rPr>
          <w:rFonts w:cs="Times New Roman"/>
          <w:szCs w:val="24"/>
        </w:rPr>
        <w:t>was August 28, 2020; d</w:t>
      </w:r>
      <w:r w:rsidR="00010F09">
        <w:rPr>
          <w:rFonts w:cs="Times New Roman"/>
          <w:szCs w:val="24"/>
        </w:rPr>
        <w:t xml:space="preserve">ivisions that have not yet submitted </w:t>
      </w:r>
      <w:r w:rsidR="001779B8">
        <w:rPr>
          <w:rFonts w:cs="Times New Roman"/>
          <w:szCs w:val="24"/>
        </w:rPr>
        <w:t xml:space="preserve">this </w:t>
      </w:r>
      <w:r w:rsidR="00010F09">
        <w:rPr>
          <w:rFonts w:cs="Times New Roman"/>
          <w:szCs w:val="24"/>
        </w:rPr>
        <w:t xml:space="preserve">report should do so immediately. </w:t>
      </w:r>
    </w:p>
    <w:p w:rsidR="00167950" w:rsidRPr="00BC2FC2" w:rsidRDefault="00EA10FD" w:rsidP="00BC2FC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05305">
        <w:rPr>
          <w:rFonts w:eastAsia="Times New Roman" w:cs="Times New Roman"/>
          <w:szCs w:val="24"/>
        </w:rPr>
        <w:t>Que</w:t>
      </w:r>
      <w:r w:rsidR="00BC2FC2">
        <w:rPr>
          <w:rFonts w:eastAsia="Times New Roman" w:cs="Times New Roman"/>
          <w:szCs w:val="24"/>
        </w:rPr>
        <w:t xml:space="preserve">stions </w:t>
      </w:r>
      <w:r w:rsidR="002B3F5C">
        <w:rPr>
          <w:rFonts w:eastAsia="Times New Roman" w:cs="Times New Roman"/>
          <w:szCs w:val="24"/>
        </w:rPr>
        <w:t>about division awards</w:t>
      </w:r>
      <w:r w:rsidRPr="00A05305">
        <w:rPr>
          <w:rFonts w:eastAsia="Times New Roman" w:cs="Times New Roman"/>
          <w:szCs w:val="24"/>
        </w:rPr>
        <w:t xml:space="preserve"> or application</w:t>
      </w:r>
      <w:r w:rsidR="002B3F5C">
        <w:rPr>
          <w:rFonts w:eastAsia="Times New Roman" w:cs="Times New Roman"/>
          <w:szCs w:val="24"/>
        </w:rPr>
        <w:t xml:space="preserve">s </w:t>
      </w:r>
      <w:r w:rsidRPr="00A05305">
        <w:rPr>
          <w:rFonts w:eastAsia="Times New Roman" w:cs="Times New Roman"/>
          <w:szCs w:val="24"/>
        </w:rPr>
        <w:t xml:space="preserve">should be directed to </w:t>
      </w:r>
      <w:hyperlink r:id="rId15" w:history="1">
        <w:r w:rsidR="002B3F5C" w:rsidRPr="000504B2">
          <w:rPr>
            <w:rStyle w:val="Hyperlink"/>
            <w:rFonts w:eastAsia="Times New Roman" w:cs="Times New Roman"/>
            <w:szCs w:val="24"/>
          </w:rPr>
          <w:t>CARESgrantapp@doe.virginia.gov</w:t>
        </w:r>
      </w:hyperlink>
      <w:r w:rsidR="00BC2FC2">
        <w:rPr>
          <w:rFonts w:eastAsia="Times New Roman" w:cs="Times New Roman"/>
          <w:szCs w:val="24"/>
        </w:rPr>
        <w:t xml:space="preserve">. </w:t>
      </w:r>
      <w:r w:rsidR="002B3F5C" w:rsidRPr="00B07ECD">
        <w:t>For assistance with OMEGA, please contact OME</w:t>
      </w:r>
      <w:r w:rsidR="002B3F5C">
        <w:t xml:space="preserve">GA Support at </w:t>
      </w:r>
      <w:hyperlink r:id="rId16" w:history="1">
        <w:r w:rsidR="002B3F5C" w:rsidRPr="00151170">
          <w:rPr>
            <w:rStyle w:val="Hyperlink"/>
          </w:rPr>
          <w:t>OMEGA.Support@doe.virginia.gov</w:t>
        </w:r>
      </w:hyperlink>
      <w:r w:rsidR="002B3F5C">
        <w:t>.</w:t>
      </w:r>
    </w:p>
    <w:p w:rsidR="007C0B3F" w:rsidRDefault="00167950" w:rsidP="007C0B3F">
      <w:pPr>
        <w:pStyle w:val="Heading3"/>
        <w:rPr>
          <w:sz w:val="24"/>
          <w:szCs w:val="24"/>
        </w:rPr>
      </w:pPr>
      <w:r w:rsidRPr="002F2AF8">
        <w:rPr>
          <w:sz w:val="24"/>
          <w:szCs w:val="24"/>
        </w:rPr>
        <w:t>Attachment</w:t>
      </w:r>
      <w:r w:rsidR="00010F09">
        <w:rPr>
          <w:sz w:val="24"/>
          <w:szCs w:val="24"/>
        </w:rPr>
        <w:t>s</w:t>
      </w:r>
    </w:p>
    <w:p w:rsidR="00EA10FD" w:rsidRDefault="00D2439A" w:rsidP="00EA10FD">
      <w:pPr>
        <w:pStyle w:val="ListParagraph"/>
        <w:numPr>
          <w:ilvl w:val="0"/>
          <w:numId w:val="2"/>
        </w:numPr>
      </w:pPr>
      <w:hyperlink r:id="rId17" w:history="1">
        <w:r w:rsidR="00EA10FD" w:rsidRPr="00765B59">
          <w:rPr>
            <w:rStyle w:val="Hyperlink"/>
          </w:rPr>
          <w:t>Additional Required Special Terms and Conditions for Grant Awards or Cooperative Agreements</w:t>
        </w:r>
      </w:hyperlink>
      <w:r w:rsidR="00EA10FD">
        <w:t xml:space="preserve"> (Word) </w:t>
      </w:r>
    </w:p>
    <w:p w:rsidR="00B8619C" w:rsidRDefault="00D2439A" w:rsidP="00EA10FD">
      <w:pPr>
        <w:pStyle w:val="ListParagraph"/>
        <w:numPr>
          <w:ilvl w:val="0"/>
          <w:numId w:val="2"/>
        </w:numPr>
      </w:pPr>
      <w:hyperlink r:id="rId18" w:history="1">
        <w:r w:rsidR="00B8619C" w:rsidRPr="00765B59">
          <w:rPr>
            <w:rStyle w:val="Hyperlink"/>
          </w:rPr>
          <w:t>FFATA Reporting</w:t>
        </w:r>
      </w:hyperlink>
      <w:r w:rsidR="00B8619C">
        <w:t xml:space="preserve"> (Word)</w:t>
      </w:r>
    </w:p>
    <w:p w:rsidR="00EA10FD" w:rsidRDefault="00D2439A" w:rsidP="00EA10FD">
      <w:pPr>
        <w:pStyle w:val="ListParagraph"/>
        <w:numPr>
          <w:ilvl w:val="0"/>
          <w:numId w:val="2"/>
        </w:numPr>
      </w:pPr>
      <w:hyperlink r:id="rId19" w:history="1">
        <w:r w:rsidR="00EA10FD" w:rsidRPr="00765B59">
          <w:rPr>
            <w:rStyle w:val="Hyperlink"/>
          </w:rPr>
          <w:t xml:space="preserve">CARES Act </w:t>
        </w:r>
        <w:r w:rsidR="007266DB" w:rsidRPr="00765B59">
          <w:rPr>
            <w:rStyle w:val="Hyperlink"/>
          </w:rPr>
          <w:t>ESSER and GEER</w:t>
        </w:r>
        <w:r w:rsidR="005F3120" w:rsidRPr="00765B59">
          <w:rPr>
            <w:rStyle w:val="Hyperlink"/>
          </w:rPr>
          <w:t xml:space="preserve"> Fund </w:t>
        </w:r>
        <w:r w:rsidR="00EA10FD" w:rsidRPr="00765B59">
          <w:rPr>
            <w:rStyle w:val="Hyperlink"/>
          </w:rPr>
          <w:t>Division Allocations</w:t>
        </w:r>
      </w:hyperlink>
      <w:r w:rsidR="00EA10FD">
        <w:t xml:space="preserve"> (XLS)</w:t>
      </w:r>
    </w:p>
    <w:p w:rsidR="000479A8" w:rsidRPr="00EA10FD" w:rsidRDefault="00D2439A" w:rsidP="007266DB">
      <w:pPr>
        <w:pStyle w:val="ListParagraph"/>
        <w:numPr>
          <w:ilvl w:val="0"/>
          <w:numId w:val="2"/>
        </w:numPr>
      </w:pPr>
      <w:hyperlink r:id="rId20" w:history="1">
        <w:r w:rsidR="00860F69" w:rsidRPr="00765B59">
          <w:rPr>
            <w:rStyle w:val="Hyperlink"/>
          </w:rPr>
          <w:t xml:space="preserve">CARES Act </w:t>
        </w:r>
        <w:r w:rsidR="00010F09" w:rsidRPr="00765B59">
          <w:rPr>
            <w:rStyle w:val="Hyperlink"/>
          </w:rPr>
          <w:t>ESSER and GEER</w:t>
        </w:r>
        <w:r w:rsidR="00860F69" w:rsidRPr="00765B59">
          <w:rPr>
            <w:rStyle w:val="Hyperlink"/>
          </w:rPr>
          <w:t xml:space="preserve"> </w:t>
        </w:r>
        <w:r w:rsidR="00ED0346" w:rsidRPr="00765B59">
          <w:rPr>
            <w:rStyle w:val="Hyperlink"/>
          </w:rPr>
          <w:t xml:space="preserve">State Set-aside </w:t>
        </w:r>
        <w:r w:rsidR="00860F69" w:rsidRPr="00765B59">
          <w:rPr>
            <w:rStyle w:val="Hyperlink"/>
          </w:rPr>
          <w:t>Fund Terms of Grant Award</w:t>
        </w:r>
      </w:hyperlink>
      <w:r w:rsidR="00860F69">
        <w:t xml:space="preserve"> (Word)</w:t>
      </w:r>
    </w:p>
    <w:sectPr w:rsidR="000479A8" w:rsidRPr="00EA10FD" w:rsidSect="009B40B2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9A" w:rsidRDefault="00D2439A" w:rsidP="00B25322">
      <w:pPr>
        <w:spacing w:after="0" w:line="240" w:lineRule="auto"/>
      </w:pPr>
      <w:r>
        <w:separator/>
      </w:r>
    </w:p>
  </w:endnote>
  <w:endnote w:type="continuationSeparator" w:id="0">
    <w:p w:rsidR="00D2439A" w:rsidRDefault="00D2439A" w:rsidP="00B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9A" w:rsidRDefault="00D2439A" w:rsidP="00B25322">
      <w:pPr>
        <w:spacing w:after="0" w:line="240" w:lineRule="auto"/>
      </w:pPr>
      <w:r>
        <w:separator/>
      </w:r>
    </w:p>
  </w:footnote>
  <w:footnote w:type="continuationSeparator" w:id="0">
    <w:p w:rsidR="00D2439A" w:rsidRDefault="00D2439A" w:rsidP="00B2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8C"/>
    <w:multiLevelType w:val="hybridMultilevel"/>
    <w:tmpl w:val="732A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04A15"/>
    <w:multiLevelType w:val="hybridMultilevel"/>
    <w:tmpl w:val="B6AEC3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620D85"/>
    <w:multiLevelType w:val="hybridMultilevel"/>
    <w:tmpl w:val="D49626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E"/>
    <w:rsid w:val="00010F09"/>
    <w:rsid w:val="000158CE"/>
    <w:rsid w:val="000479A8"/>
    <w:rsid w:val="00062952"/>
    <w:rsid w:val="0009775D"/>
    <w:rsid w:val="000E2D83"/>
    <w:rsid w:val="00116FB2"/>
    <w:rsid w:val="00167950"/>
    <w:rsid w:val="001779B8"/>
    <w:rsid w:val="00223595"/>
    <w:rsid w:val="00227B1E"/>
    <w:rsid w:val="00250A41"/>
    <w:rsid w:val="0027145D"/>
    <w:rsid w:val="002A6350"/>
    <w:rsid w:val="002B3F5C"/>
    <w:rsid w:val="002F2AF8"/>
    <w:rsid w:val="002F2DAF"/>
    <w:rsid w:val="0031177E"/>
    <w:rsid w:val="003238EA"/>
    <w:rsid w:val="0036280F"/>
    <w:rsid w:val="00364DA7"/>
    <w:rsid w:val="003B572B"/>
    <w:rsid w:val="00406FF4"/>
    <w:rsid w:val="00414707"/>
    <w:rsid w:val="004F6547"/>
    <w:rsid w:val="00554D31"/>
    <w:rsid w:val="005711A2"/>
    <w:rsid w:val="005840A5"/>
    <w:rsid w:val="005B6361"/>
    <w:rsid w:val="005E064F"/>
    <w:rsid w:val="005E06EF"/>
    <w:rsid w:val="005F3120"/>
    <w:rsid w:val="00604741"/>
    <w:rsid w:val="00625A9B"/>
    <w:rsid w:val="00653DCC"/>
    <w:rsid w:val="006A6C58"/>
    <w:rsid w:val="006F488F"/>
    <w:rsid w:val="007266DB"/>
    <w:rsid w:val="00726AE8"/>
    <w:rsid w:val="0073236D"/>
    <w:rsid w:val="00733BFE"/>
    <w:rsid w:val="00756255"/>
    <w:rsid w:val="00765B59"/>
    <w:rsid w:val="00793593"/>
    <w:rsid w:val="007A73B4"/>
    <w:rsid w:val="007C0B3F"/>
    <w:rsid w:val="007C3E67"/>
    <w:rsid w:val="00851C0B"/>
    <w:rsid w:val="00860F69"/>
    <w:rsid w:val="008631A7"/>
    <w:rsid w:val="008B5D4C"/>
    <w:rsid w:val="008C4A46"/>
    <w:rsid w:val="008F5FB3"/>
    <w:rsid w:val="00913AC5"/>
    <w:rsid w:val="00925BFB"/>
    <w:rsid w:val="00977AFA"/>
    <w:rsid w:val="009B40B2"/>
    <w:rsid w:val="009B51FA"/>
    <w:rsid w:val="009C7253"/>
    <w:rsid w:val="009E38A6"/>
    <w:rsid w:val="00A26586"/>
    <w:rsid w:val="00A30BC9"/>
    <w:rsid w:val="00A3144F"/>
    <w:rsid w:val="00A52849"/>
    <w:rsid w:val="00A65EE6"/>
    <w:rsid w:val="00A67B2F"/>
    <w:rsid w:val="00A81436"/>
    <w:rsid w:val="00AE65FD"/>
    <w:rsid w:val="00B01E92"/>
    <w:rsid w:val="00B25322"/>
    <w:rsid w:val="00B8619C"/>
    <w:rsid w:val="00BC1A9C"/>
    <w:rsid w:val="00BC2FC2"/>
    <w:rsid w:val="00BC35EA"/>
    <w:rsid w:val="00BE00E6"/>
    <w:rsid w:val="00C23584"/>
    <w:rsid w:val="00C25FA1"/>
    <w:rsid w:val="00C854F6"/>
    <w:rsid w:val="00CA70A4"/>
    <w:rsid w:val="00CC241B"/>
    <w:rsid w:val="00CF0233"/>
    <w:rsid w:val="00D2439A"/>
    <w:rsid w:val="00D30BC9"/>
    <w:rsid w:val="00D37814"/>
    <w:rsid w:val="00D534B4"/>
    <w:rsid w:val="00D55B56"/>
    <w:rsid w:val="00D95780"/>
    <w:rsid w:val="00DA0871"/>
    <w:rsid w:val="00DA14B1"/>
    <w:rsid w:val="00DC0B6D"/>
    <w:rsid w:val="00DC1D7D"/>
    <w:rsid w:val="00DD368F"/>
    <w:rsid w:val="00DE36A1"/>
    <w:rsid w:val="00E12E2F"/>
    <w:rsid w:val="00E4085F"/>
    <w:rsid w:val="00E75FCE"/>
    <w:rsid w:val="00E760E6"/>
    <w:rsid w:val="00EA10FD"/>
    <w:rsid w:val="00ED0346"/>
    <w:rsid w:val="00ED79E7"/>
    <w:rsid w:val="00F41943"/>
    <w:rsid w:val="00F42BF9"/>
    <w:rsid w:val="00F81813"/>
    <w:rsid w:val="00F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B4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B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5780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customStyle="1" w:styleId="Default">
    <w:name w:val="Default"/>
    <w:rsid w:val="00EA1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40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administrators/index.shtml" TargetMode="External"/><Relationship Id="rId13" Type="http://schemas.openxmlformats.org/officeDocument/2006/relationships/hyperlink" Target="http://www.doe.virginia.gov/administrators/superintendents_memos/2020/165-20.docx" TargetMode="External"/><Relationship Id="rId18" Type="http://schemas.openxmlformats.org/officeDocument/2006/relationships/hyperlink" Target="http://www.doe.virginia.gov/administrators/superintendents_memos/2020/261-20b.doc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oe.virginia.gov/school_finance/budget/grants_acct_reporting/omega/op1-form.xlsx" TargetMode="External"/><Relationship Id="rId17" Type="http://schemas.openxmlformats.org/officeDocument/2006/relationships/hyperlink" Target="http://www.doe.virginia.gov/administrators/superintendents_memos/2020/261-20a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MEGA.Support@doe.virginia.gov" TargetMode="External"/><Relationship Id="rId20" Type="http://schemas.openxmlformats.org/officeDocument/2006/relationships/hyperlink" Target="http://www.doe.virginia.gov/administrators/superintendents_memos/2020/261-20d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ESgrantapp@doe.virgini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ESgrantapp@doe.virginia.gov" TargetMode="External"/><Relationship Id="rId10" Type="http://schemas.openxmlformats.org/officeDocument/2006/relationships/hyperlink" Target="http://www.doe.virginia.gov/administrators/superintendents_memos/2020/181-20.docx" TargetMode="External"/><Relationship Id="rId19" Type="http://schemas.openxmlformats.org/officeDocument/2006/relationships/hyperlink" Target="http://www.doe.virginia.gov/administrators/superintendents_memos/2020/261-20c.xls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doe.virginia.gov/school_finance/budget/fiscal-services/attachment-b-ffata-reporting.docx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8B454-2DBE-4A70-850E-AAB501C2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(5).dotx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 261-20</vt:lpstr>
    </vt:vector>
  </TitlesOfParts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261-20</dc:title>
  <dc:creator/>
  <cp:lastModifiedBy/>
  <cp:revision>1</cp:revision>
  <dcterms:created xsi:type="dcterms:W3CDTF">2020-09-30T00:37:00Z</dcterms:created>
  <dcterms:modified xsi:type="dcterms:W3CDTF">2020-09-30T00:38:00Z</dcterms:modified>
</cp:coreProperties>
</file>