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9B909" w14:textId="77777777" w:rsidR="00960A6E" w:rsidRDefault="00960A6E" w:rsidP="00960A6E">
      <w:pPr>
        <w:pStyle w:val="Heading1"/>
        <w:jc w:val="center"/>
        <w:rPr>
          <w:b/>
        </w:rPr>
      </w:pPr>
      <w:r>
        <w:rPr>
          <w:noProof/>
        </w:rPr>
        <w:drawing>
          <wp:inline distT="0" distB="0" distL="0" distR="0" wp14:anchorId="244F8B1E" wp14:editId="1A98C9E1">
            <wp:extent cx="1960880" cy="1021386"/>
            <wp:effectExtent l="0" t="0" r="0" b="0"/>
            <wp:docPr id="1" name="Picture 1" title="VDOE SN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DOE-v-color30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411" cy="103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C7A04" w14:textId="77777777" w:rsidR="00960A6E" w:rsidRDefault="00B300E3" w:rsidP="00960A6E">
      <w:pPr>
        <w:pStyle w:val="H1TNR"/>
        <w:spacing w:after="0" w:line="276" w:lineRule="auto"/>
      </w:pPr>
      <w:r>
        <w:t>Farm to Breakfast</w:t>
      </w:r>
    </w:p>
    <w:p w14:paraId="53A1CD15" w14:textId="77777777" w:rsidR="00960A6E" w:rsidRPr="00960A6E" w:rsidRDefault="00A65A6C" w:rsidP="00B300E3">
      <w:pPr>
        <w:pStyle w:val="Heading2"/>
        <w:jc w:val="center"/>
      </w:pPr>
      <w:r>
        <w:t>Incorporating</w:t>
      </w:r>
      <w:r w:rsidR="00435657">
        <w:t xml:space="preserve"> Fresh, Local Foods into Breakfast</w:t>
      </w:r>
    </w:p>
    <w:p w14:paraId="01459279" w14:textId="77777777" w:rsidR="004F30B9" w:rsidRDefault="004F30B9" w:rsidP="004F30B9">
      <w:r>
        <w:t>Serving fresh fruit for breakfast increases the nutritional profile of breakfast, adds dietary fiber, nutrients, and a pop of color. One of the Breakfast Club’s five best practices for serving a nutritious breakfast, released summer 2020, promotes reducing sugar consumption by decreasing the number of days fruit juice is offered; serving more fresh fruit in place of fruit juice.</w:t>
      </w:r>
    </w:p>
    <w:p w14:paraId="6510D863" w14:textId="59E702D0" w:rsidR="004F30B9" w:rsidRDefault="004F30B9" w:rsidP="004F30B9">
      <w:r>
        <w:t>According to the United States Department of Agriculture</w:t>
      </w:r>
      <w:r w:rsidR="006337D3">
        <w:t>,</w:t>
      </w:r>
      <w:r>
        <w:t xml:space="preserve"> Food and Nutrition Services (USDA- FNS)</w:t>
      </w:r>
      <w:r w:rsidR="009B2B6E">
        <w:t xml:space="preserve"> Federal Code of Regulations </w:t>
      </w:r>
      <w:hyperlink r:id="rId6" w:tooltip="Weblink to Code of Federal Regulations National School Breakfast" w:history="1">
        <w:r w:rsidR="009B2B6E" w:rsidRPr="009B2B6E">
          <w:rPr>
            <w:rStyle w:val="Hyperlink"/>
          </w:rPr>
          <w:t>eCFR220.8(c),</w:t>
        </w:r>
      </w:hyperlink>
      <w:r w:rsidR="009B2B6E">
        <w:t xml:space="preserve"> </w:t>
      </w:r>
      <w:r>
        <w:t>schools must offer one cup of fruit daily for b</w:t>
      </w:r>
      <w:r w:rsidR="009B2B6E">
        <w:t>reakfast; a</w:t>
      </w:r>
      <w:r>
        <w:t xml:space="preserve"> vegetable may </w:t>
      </w:r>
      <w:r w:rsidR="009B2B6E">
        <w:t>also be served with or in place of</w:t>
      </w:r>
      <w:r>
        <w:t xml:space="preserve"> the fruit serving.</w:t>
      </w:r>
      <w:r w:rsidR="009B2B6E">
        <w:t xml:space="preserve"> </w:t>
      </w:r>
    </w:p>
    <w:p w14:paraId="524A4327" w14:textId="77777777" w:rsidR="00960A6E" w:rsidRPr="002D6ACB" w:rsidRDefault="00325DF1" w:rsidP="002D6ACB">
      <w:pPr>
        <w:pStyle w:val="Heading2"/>
      </w:pPr>
      <w:r w:rsidRPr="002D6ACB">
        <w:t xml:space="preserve">What is Farm to </w:t>
      </w:r>
      <w:r w:rsidR="009B2B6E">
        <w:t>Breakfast</w:t>
      </w:r>
      <w:r w:rsidRPr="002D6ACB">
        <w:t xml:space="preserve">? </w:t>
      </w:r>
      <w:r w:rsidR="0076460F" w:rsidRPr="002D6ACB">
        <w:t xml:space="preserve"> </w:t>
      </w:r>
    </w:p>
    <w:p w14:paraId="05FF17C6" w14:textId="60D79C5F" w:rsidR="006F6C14" w:rsidRDefault="006F6C14" w:rsidP="00372232">
      <w:pPr>
        <w:pStyle w:val="ListParagraph"/>
        <w:numPr>
          <w:ilvl w:val="1"/>
          <w:numId w:val="9"/>
        </w:numPr>
      </w:pPr>
      <w:r>
        <w:t>Procurement</w:t>
      </w:r>
      <w:r w:rsidR="00372232">
        <w:t xml:space="preserve"> – </w:t>
      </w:r>
      <w:r w:rsidR="007476C4">
        <w:t>purchasing unprocessed foods from local farmers</w:t>
      </w:r>
      <w:r w:rsidR="006337D3">
        <w:t>;</w:t>
      </w:r>
    </w:p>
    <w:p w14:paraId="263FA9EC" w14:textId="1670F3F0" w:rsidR="006F6C14" w:rsidRDefault="006F6C14" w:rsidP="00372232">
      <w:pPr>
        <w:pStyle w:val="ListParagraph"/>
        <w:numPr>
          <w:ilvl w:val="1"/>
          <w:numId w:val="9"/>
        </w:numPr>
      </w:pPr>
      <w:r>
        <w:t>School gardens</w:t>
      </w:r>
      <w:r w:rsidR="00372232">
        <w:t xml:space="preserve"> – </w:t>
      </w:r>
      <w:r w:rsidR="007476C4">
        <w:t>connecting nutrition education and core learning objectives in hands-on learning settings</w:t>
      </w:r>
      <w:r w:rsidR="006337D3">
        <w:t>;</w:t>
      </w:r>
    </w:p>
    <w:p w14:paraId="736695E7" w14:textId="77777777" w:rsidR="00FA0A95" w:rsidRDefault="006F6C14" w:rsidP="00FA0A95">
      <w:pPr>
        <w:pStyle w:val="ListParagraph"/>
        <w:numPr>
          <w:ilvl w:val="1"/>
          <w:numId w:val="9"/>
        </w:numPr>
      </w:pPr>
      <w:r>
        <w:t>N</w:t>
      </w:r>
      <w:r w:rsidR="00372FB2" w:rsidRPr="00372FB2">
        <w:t>utrition and agriculture education</w:t>
      </w:r>
      <w:r>
        <w:t xml:space="preserve"> </w:t>
      </w:r>
      <w:r w:rsidR="00FA0A95">
        <w:t>and marketing</w:t>
      </w:r>
      <w:r w:rsidR="00372232">
        <w:t xml:space="preserve"> –</w:t>
      </w:r>
      <w:r w:rsidR="00FA0A95">
        <w:t xml:space="preserve"> Marketing plays an important role in children’s food choices in the cafeteria and at home. </w:t>
      </w:r>
      <w:hyperlink r:id="rId7" w:tooltip="Weblink to VA Agriculture in the Classroom" w:history="1">
        <w:r w:rsidR="00FA0A95" w:rsidRPr="00FA0A95">
          <w:rPr>
            <w:rStyle w:val="Hyperlink"/>
          </w:rPr>
          <w:t>Virginia Agriculture in the Classroom</w:t>
        </w:r>
      </w:hyperlink>
      <w:r w:rsidR="00FA0A95">
        <w:t xml:space="preserve"> provides resources to support nutrition and agriculture by providing classroom lesson plans and fact sheets for educating Virginia’s children on the importance of agriculture. </w:t>
      </w:r>
    </w:p>
    <w:p w14:paraId="4191B096" w14:textId="7C155EB8" w:rsidR="002D6ACB" w:rsidRDefault="004F30B9" w:rsidP="002D6ACB">
      <w:pPr>
        <w:pStyle w:val="Heading2"/>
      </w:pPr>
      <w:r>
        <w:t xml:space="preserve">What is </w:t>
      </w:r>
      <w:r w:rsidR="006337D3">
        <w:t xml:space="preserve">Virginia </w:t>
      </w:r>
      <w:r w:rsidR="002D6ACB">
        <w:t>Harvest of the Month</w:t>
      </w:r>
      <w:r w:rsidR="009B2B6E">
        <w:t xml:space="preserve"> (VA-HOM)</w:t>
      </w:r>
      <w:r>
        <w:t>?</w:t>
      </w:r>
    </w:p>
    <w:p w14:paraId="0D30331A" w14:textId="563E795B" w:rsidR="00FA0A95" w:rsidRPr="003D09B0" w:rsidRDefault="00FA0A95" w:rsidP="00FA0A95">
      <w:pPr>
        <w:pStyle w:val="NormalWeb"/>
        <w:spacing w:before="0" w:beforeAutospacing="0" w:after="160" w:afterAutospacing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The Virginia Department of Education’s</w:t>
      </w:r>
      <w:r w:rsidRPr="003D09B0">
        <w:rPr>
          <w:color w:val="333333"/>
          <w:shd w:val="clear" w:color="auto" w:fill="FFFFFF"/>
        </w:rPr>
        <w:t xml:space="preserve"> Office of School Nutrition Programs </w:t>
      </w:r>
      <w:r>
        <w:rPr>
          <w:color w:val="333333"/>
          <w:shd w:val="clear" w:color="auto" w:fill="FFFFFF"/>
        </w:rPr>
        <w:t>(VDOE-SNP)</w:t>
      </w:r>
      <w:r w:rsidRPr="003D09B0">
        <w:rPr>
          <w:color w:val="333333"/>
          <w:shd w:val="clear" w:color="auto" w:fill="FFFFFF"/>
        </w:rPr>
        <w:t xml:space="preserve"> developed a </w:t>
      </w:r>
      <w:r w:rsidR="006337D3">
        <w:rPr>
          <w:color w:val="333333"/>
          <w:shd w:val="clear" w:color="auto" w:fill="FFFFFF"/>
        </w:rPr>
        <w:t>HOM</w:t>
      </w:r>
      <w:r w:rsidRPr="003D09B0">
        <w:rPr>
          <w:color w:val="333333"/>
          <w:shd w:val="clear" w:color="auto" w:fill="FFFFFF"/>
        </w:rPr>
        <w:t xml:space="preserve"> </w:t>
      </w:r>
      <w:r w:rsidR="006337D3">
        <w:rPr>
          <w:color w:val="333333"/>
          <w:shd w:val="clear" w:color="auto" w:fill="FFFFFF"/>
        </w:rPr>
        <w:t>p</w:t>
      </w:r>
      <w:r w:rsidRPr="003D09B0">
        <w:rPr>
          <w:color w:val="333333"/>
          <w:shd w:val="clear" w:color="auto" w:fill="FFFFFF"/>
        </w:rPr>
        <w:t>rogram which provide</w:t>
      </w:r>
      <w:r>
        <w:rPr>
          <w:color w:val="333333"/>
          <w:shd w:val="clear" w:color="auto" w:fill="FFFFFF"/>
        </w:rPr>
        <w:t>s</w:t>
      </w:r>
      <w:r w:rsidRPr="003D09B0">
        <w:rPr>
          <w:color w:val="333333"/>
          <w:shd w:val="clear" w:color="auto" w:fill="FFFFFF"/>
        </w:rPr>
        <w:t xml:space="preserve"> learning opportunities in classrooms and cafeterias around seasona</w:t>
      </w:r>
      <w:r>
        <w:rPr>
          <w:color w:val="333333"/>
          <w:shd w:val="clear" w:color="auto" w:fill="FFFFFF"/>
        </w:rPr>
        <w:t xml:space="preserve">l and locally-available foods. </w:t>
      </w:r>
      <w:r w:rsidR="006337D3">
        <w:rPr>
          <w:color w:val="333333"/>
          <w:shd w:val="clear" w:color="auto" w:fill="FFFFFF"/>
        </w:rPr>
        <w:t xml:space="preserve">The </w:t>
      </w:r>
      <w:r>
        <w:rPr>
          <w:color w:val="333333"/>
          <w:shd w:val="clear" w:color="auto" w:fill="FFFFFF"/>
        </w:rPr>
        <w:t>VDOE-SNP provided s</w:t>
      </w:r>
      <w:r w:rsidRPr="003D09B0">
        <w:rPr>
          <w:color w:val="333333"/>
          <w:shd w:val="clear" w:color="auto" w:fill="FFFFFF"/>
        </w:rPr>
        <w:t xml:space="preserve">ets of 12 </w:t>
      </w:r>
      <w:r>
        <w:rPr>
          <w:color w:val="333333"/>
          <w:shd w:val="clear" w:color="auto" w:fill="FFFFFF"/>
        </w:rPr>
        <w:t xml:space="preserve">posters, </w:t>
      </w:r>
      <w:r w:rsidRPr="003D09B0">
        <w:rPr>
          <w:color w:val="333333"/>
          <w:shd w:val="clear" w:color="auto" w:fill="FFFFFF"/>
        </w:rPr>
        <w:t>point-of-sale signs</w:t>
      </w:r>
      <w:r>
        <w:rPr>
          <w:color w:val="333333"/>
          <w:shd w:val="clear" w:color="auto" w:fill="FFFFFF"/>
        </w:rPr>
        <w:t>, and digital toolkits</w:t>
      </w:r>
      <w:r w:rsidRPr="003D09B0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for each school in the division during the 2018 Farm to School Week. </w:t>
      </w:r>
    </w:p>
    <w:p w14:paraId="0D25204D" w14:textId="77777777" w:rsidR="002D6ACB" w:rsidRDefault="002D6ACB" w:rsidP="002D6ACB">
      <w:pPr>
        <w:pStyle w:val="Heading2"/>
      </w:pPr>
      <w:r>
        <w:t>Virginia Farm to Breakfast</w:t>
      </w:r>
      <w:r w:rsidR="004F30B9">
        <w:t xml:space="preserve"> Examples</w:t>
      </w:r>
    </w:p>
    <w:p w14:paraId="6454D1C2" w14:textId="001F7027" w:rsidR="0089020E" w:rsidRDefault="009B2B6E" w:rsidP="004F30B9">
      <w:pPr>
        <w:pStyle w:val="ListParagraph"/>
        <w:numPr>
          <w:ilvl w:val="0"/>
          <w:numId w:val="7"/>
        </w:numPr>
      </w:pPr>
      <w:r>
        <w:t>Apples are the most obvious choice. A whole apple is a great grab</w:t>
      </w:r>
      <w:r w:rsidR="006337D3">
        <w:t>-</w:t>
      </w:r>
      <w:r>
        <w:t>and</w:t>
      </w:r>
      <w:r w:rsidR="006337D3">
        <w:t>-</w:t>
      </w:r>
      <w:r>
        <w:t>go choice. Apple cider in oatmeal or d</w:t>
      </w:r>
      <w:r w:rsidR="0089020E">
        <w:t>iced apple</w:t>
      </w:r>
      <w:r>
        <w:t xml:space="preserve">s in overnight oats add crunch and </w:t>
      </w:r>
      <w:r w:rsidR="0089020E">
        <w:t>nutrition</w:t>
      </w:r>
      <w:r>
        <w:t xml:space="preserve"> to breakfast</w:t>
      </w:r>
      <w:r w:rsidR="0089020E">
        <w:t xml:space="preserve">. </w:t>
      </w:r>
      <w:r>
        <w:t>Apples are the VA-HOM produce</w:t>
      </w:r>
      <w:r w:rsidR="006337D3">
        <w:t xml:space="preserve"> item</w:t>
      </w:r>
      <w:r>
        <w:t xml:space="preserve"> for the month of October. </w:t>
      </w:r>
    </w:p>
    <w:p w14:paraId="24FFEAA0" w14:textId="6202BB51" w:rsidR="00325DF1" w:rsidRDefault="009B2B6E" w:rsidP="004F30B9">
      <w:pPr>
        <w:pStyle w:val="ListParagraph"/>
        <w:numPr>
          <w:ilvl w:val="0"/>
          <w:numId w:val="7"/>
        </w:numPr>
      </w:pPr>
      <w:r>
        <w:lastRenderedPageBreak/>
        <w:t xml:space="preserve">Kale is the nutrient king in the Dr. Seuss </w:t>
      </w:r>
      <w:r w:rsidR="0089020E">
        <w:t>Green Eggs and Ham recipe</w:t>
      </w:r>
      <w:r>
        <w:t xml:space="preserve"> from Staunton City Schools. It is actually </w:t>
      </w:r>
      <w:r w:rsidR="0089020E">
        <w:t>greens</w:t>
      </w:r>
      <w:r w:rsidR="006F6C14">
        <w:t>,</w:t>
      </w:r>
      <w:r w:rsidR="0089020E">
        <w:t xml:space="preserve"> eggs</w:t>
      </w:r>
      <w:r w:rsidR="006F6C14">
        <w:t>,</w:t>
      </w:r>
      <w:r>
        <w:t xml:space="preserve"> and ham; </w:t>
      </w:r>
      <w:r w:rsidR="00752262">
        <w:t>a slice of ham and piece of c</w:t>
      </w:r>
      <w:r>
        <w:t>ooked kale around a hardboiled egg on a stick. The VA-HOM produce</w:t>
      </w:r>
      <w:r w:rsidR="006337D3">
        <w:t xml:space="preserve"> item</w:t>
      </w:r>
      <w:r>
        <w:t xml:space="preserve"> for the month of March.</w:t>
      </w:r>
    </w:p>
    <w:p w14:paraId="08D8CC3A" w14:textId="51BFBBD2" w:rsidR="0089020E" w:rsidRDefault="0089020E" w:rsidP="004F30B9">
      <w:pPr>
        <w:pStyle w:val="ListParagraph"/>
        <w:numPr>
          <w:ilvl w:val="0"/>
          <w:numId w:val="7"/>
        </w:numPr>
      </w:pPr>
      <w:r>
        <w:t>Sweet potato</w:t>
      </w:r>
      <w:r w:rsidR="009B2B6E">
        <w:t>es are an easy addition as scratch cooked s</w:t>
      </w:r>
      <w:r w:rsidR="00FD4BE1">
        <w:t>weet potato</w:t>
      </w:r>
      <w:r w:rsidR="009B2B6E">
        <w:t xml:space="preserve"> tots or wedges with an egg or ham breakfast sandwich. The VA-HOM produce </w:t>
      </w:r>
      <w:r w:rsidR="006337D3">
        <w:t xml:space="preserve">item </w:t>
      </w:r>
      <w:r w:rsidR="009B2B6E">
        <w:t>for the month of January.</w:t>
      </w:r>
    </w:p>
    <w:p w14:paraId="001F8738" w14:textId="0A6F602E" w:rsidR="0089020E" w:rsidRDefault="0089020E" w:rsidP="004F30B9">
      <w:pPr>
        <w:pStyle w:val="ListParagraph"/>
        <w:numPr>
          <w:ilvl w:val="0"/>
          <w:numId w:val="7"/>
        </w:numPr>
      </w:pPr>
      <w:r>
        <w:t>Strawberries</w:t>
      </w:r>
      <w:r w:rsidR="00752262" w:rsidRPr="00752262">
        <w:t xml:space="preserve"> </w:t>
      </w:r>
      <w:r w:rsidR="00752262">
        <w:t xml:space="preserve">are a student’s sweet favorite as a garnish to overnight oats or oatmeal cups. They also shine in Harrisonburg’s breakfast parfait as a colorful way to attract students to eat breakfast. </w:t>
      </w:r>
      <w:r w:rsidR="009B2B6E">
        <w:t>The VA-HOM produce</w:t>
      </w:r>
      <w:r w:rsidR="006337D3">
        <w:t xml:space="preserve"> item</w:t>
      </w:r>
      <w:r w:rsidR="009B2B6E">
        <w:t xml:space="preserve"> for the month of May.</w:t>
      </w:r>
    </w:p>
    <w:p w14:paraId="54932105" w14:textId="64B6B4EB" w:rsidR="0089020E" w:rsidRDefault="00FD4BE1" w:rsidP="004F30B9">
      <w:pPr>
        <w:pStyle w:val="ListParagraph"/>
        <w:numPr>
          <w:ilvl w:val="0"/>
          <w:numId w:val="7"/>
        </w:numPr>
      </w:pPr>
      <w:r>
        <w:t>Zucchini</w:t>
      </w:r>
      <w:r w:rsidR="00752262">
        <w:t xml:space="preserve"> is a great way to try the “fifth season”, which means preparing and freezing produce when it is cheap and fresh at peak season to use throughout the school year. Williamsburg-James City County’s School Health Initiative Program has a great recipe for student’s favorite </w:t>
      </w:r>
      <w:hyperlink r:id="rId8" w:tooltip="Weblink to WJCC's recipe book" w:history="1">
        <w:r w:rsidR="00752262" w:rsidRPr="00752262">
          <w:rPr>
            <w:rStyle w:val="Hyperlink"/>
          </w:rPr>
          <w:t>zucchini bread</w:t>
        </w:r>
      </w:hyperlink>
      <w:r w:rsidR="00752262">
        <w:t xml:space="preserve">. </w:t>
      </w:r>
      <w:r w:rsidR="009B2B6E">
        <w:t>The VA-HOM produce</w:t>
      </w:r>
      <w:r w:rsidR="006337D3">
        <w:t xml:space="preserve"> item</w:t>
      </w:r>
      <w:r w:rsidR="009B2B6E">
        <w:t xml:space="preserve"> for the month of July.</w:t>
      </w:r>
    </w:p>
    <w:p w14:paraId="2B66A711" w14:textId="372E6E33" w:rsidR="00FD4BE1" w:rsidRDefault="00752262" w:rsidP="004F30B9">
      <w:pPr>
        <w:pStyle w:val="ListParagraph"/>
        <w:numPr>
          <w:ilvl w:val="0"/>
          <w:numId w:val="7"/>
        </w:numPr>
      </w:pPr>
      <w:r>
        <w:t>S</w:t>
      </w:r>
      <w:r w:rsidR="00A42708">
        <w:t xml:space="preserve">weet bell peppers </w:t>
      </w:r>
      <w:r>
        <w:t xml:space="preserve">are a colorful, tasty, and nutritious addition to many savory breakfast items. Pepper and </w:t>
      </w:r>
      <w:r w:rsidR="00A42708">
        <w:t xml:space="preserve">turkey bacon </w:t>
      </w:r>
      <w:r>
        <w:t>egg bites can be made in muffin pans and served as grab</w:t>
      </w:r>
      <w:r w:rsidR="006337D3">
        <w:t>-</w:t>
      </w:r>
      <w:r>
        <w:t>and</w:t>
      </w:r>
      <w:r w:rsidR="006337D3">
        <w:t>-</w:t>
      </w:r>
      <w:r w:rsidR="00A42708">
        <w:t>go</w:t>
      </w:r>
      <w:r>
        <w:t xml:space="preserve"> breakfast for an easy, protein packed breakfast</w:t>
      </w:r>
      <w:r w:rsidR="00A42708">
        <w:t xml:space="preserve">. </w:t>
      </w:r>
      <w:r>
        <w:t xml:space="preserve">Peppers also shine in breakfast quesadillas and </w:t>
      </w:r>
      <w:r w:rsidR="00A42708">
        <w:t xml:space="preserve">breakfast tacos. </w:t>
      </w:r>
      <w:r w:rsidR="009B2B6E">
        <w:t>The VA-HOM produce</w:t>
      </w:r>
      <w:r w:rsidR="006337D3">
        <w:t xml:space="preserve"> item</w:t>
      </w:r>
      <w:r w:rsidR="009B2B6E">
        <w:t xml:space="preserve"> for the month of September.</w:t>
      </w:r>
    </w:p>
    <w:p w14:paraId="1C240EC5" w14:textId="34916E5D" w:rsidR="004F30B9" w:rsidRDefault="00752262" w:rsidP="004F30B9">
      <w:pPr>
        <w:pStyle w:val="ListParagraph"/>
        <w:numPr>
          <w:ilvl w:val="0"/>
          <w:numId w:val="7"/>
        </w:numPr>
      </w:pPr>
      <w:r>
        <w:t xml:space="preserve">Spinach </w:t>
      </w:r>
      <w:r w:rsidR="00296118">
        <w:t xml:space="preserve">adds essential nutrients to breakfast quesadillas and </w:t>
      </w:r>
      <w:r w:rsidR="00A42708">
        <w:t xml:space="preserve">tacos, </w:t>
      </w:r>
      <w:r w:rsidR="00296118">
        <w:t xml:space="preserve">egg </w:t>
      </w:r>
      <w:r w:rsidR="00A42708">
        <w:t xml:space="preserve">scrambles, </w:t>
      </w:r>
      <w:r w:rsidR="00296118">
        <w:t xml:space="preserve">or green breakfast </w:t>
      </w:r>
      <w:r w:rsidR="00A42708">
        <w:t xml:space="preserve">smoothies. </w:t>
      </w:r>
      <w:r w:rsidR="009B2B6E">
        <w:t xml:space="preserve">The VA-HOM produce </w:t>
      </w:r>
      <w:r w:rsidR="006337D3">
        <w:t xml:space="preserve">item </w:t>
      </w:r>
      <w:r w:rsidR="009B2B6E">
        <w:t>for the month of December.</w:t>
      </w:r>
    </w:p>
    <w:p w14:paraId="2E575C02" w14:textId="5D306E4B" w:rsidR="00A42708" w:rsidRDefault="00A42708" w:rsidP="004F30B9">
      <w:pPr>
        <w:pStyle w:val="ListParagraph"/>
        <w:numPr>
          <w:ilvl w:val="0"/>
          <w:numId w:val="7"/>
        </w:numPr>
      </w:pPr>
      <w:r>
        <w:t xml:space="preserve">Local grains </w:t>
      </w:r>
      <w:r w:rsidR="00296118">
        <w:t>are not a commonly used local product but may be something new to consider.</w:t>
      </w:r>
      <w:r w:rsidR="006337D3">
        <w:t xml:space="preserve"> The</w:t>
      </w:r>
      <w:r w:rsidR="00296118">
        <w:t xml:space="preserve"> </w:t>
      </w:r>
      <w:hyperlink r:id="rId9" w:history="1">
        <w:r w:rsidRPr="00A42708">
          <w:rPr>
            <w:rStyle w:val="Hyperlink"/>
          </w:rPr>
          <w:t>Common Grain Alliance</w:t>
        </w:r>
      </w:hyperlink>
      <w:r>
        <w:t xml:space="preserve"> has a list of vendors growing and milling local grains in the Mid-Atlantic region. </w:t>
      </w:r>
      <w:r w:rsidR="00296118">
        <w:t xml:space="preserve">This is not a VA-HOM item, but is a great idea for expanding farm to breakfast programs. </w:t>
      </w:r>
    </w:p>
    <w:p w14:paraId="6871744B" w14:textId="77777777" w:rsidR="002D6ACB" w:rsidRDefault="002D6ACB" w:rsidP="002D6ACB">
      <w:pPr>
        <w:pStyle w:val="Heading2"/>
      </w:pPr>
      <w:r>
        <w:t>National Farm to Breakfast Examples</w:t>
      </w:r>
    </w:p>
    <w:p w14:paraId="63874A98" w14:textId="77777777" w:rsidR="0081217E" w:rsidRDefault="00933886" w:rsidP="00933886">
      <w:pPr>
        <w:pStyle w:val="ListParagraph"/>
        <w:numPr>
          <w:ilvl w:val="0"/>
          <w:numId w:val="8"/>
        </w:numPr>
      </w:pPr>
      <w:r>
        <w:t>In Iowa, l</w:t>
      </w:r>
      <w:r w:rsidR="00435657">
        <w:t>ocal sa</w:t>
      </w:r>
      <w:r>
        <w:t>usage and egg breakfast pizza is g</w:t>
      </w:r>
      <w:r w:rsidR="00435657">
        <w:t>arnish</w:t>
      </w:r>
      <w:r>
        <w:t>ed</w:t>
      </w:r>
      <w:r w:rsidR="00435657">
        <w:t xml:space="preserve"> with oregano or garlic chives from the garden. Eggs are a lower-cost item </w:t>
      </w:r>
      <w:r>
        <w:t xml:space="preserve">to buy locally </w:t>
      </w:r>
      <w:r w:rsidR="00435657">
        <w:t xml:space="preserve">and pizza is a student favorite. </w:t>
      </w:r>
    </w:p>
    <w:p w14:paraId="584591E4" w14:textId="2A77B9FA" w:rsidR="00435657" w:rsidRDefault="00933886" w:rsidP="00933886">
      <w:pPr>
        <w:pStyle w:val="ListParagraph"/>
        <w:numPr>
          <w:ilvl w:val="0"/>
          <w:numId w:val="8"/>
        </w:numPr>
      </w:pPr>
      <w:r>
        <w:t>In Rhode Island, incorporating</w:t>
      </w:r>
      <w:r w:rsidR="00435657">
        <w:t xml:space="preserve"> local zucchini, carrots, and apples into breakfast bars and muffins f</w:t>
      </w:r>
      <w:r>
        <w:t xml:space="preserve">or schools makes great </w:t>
      </w:r>
      <w:r w:rsidR="00435657">
        <w:t>grab</w:t>
      </w:r>
      <w:r w:rsidR="006337D3">
        <w:t>-a</w:t>
      </w:r>
      <w:r w:rsidR="00435657">
        <w:t>n</w:t>
      </w:r>
      <w:r w:rsidR="006337D3">
        <w:t>d-</w:t>
      </w:r>
      <w:r w:rsidR="00435657">
        <w:t>go and breakfast in the classroom</w:t>
      </w:r>
      <w:r>
        <w:t xml:space="preserve"> meals. A quick tip is to peel zucchini and give items f</w:t>
      </w:r>
      <w:r w:rsidR="00435657">
        <w:t xml:space="preserve">un names </w:t>
      </w:r>
      <w:r>
        <w:t xml:space="preserve">to </w:t>
      </w:r>
      <w:r w:rsidR="00435657">
        <w:t xml:space="preserve">improve the </w:t>
      </w:r>
      <w:r>
        <w:t>perception of these offerings. Utilize the fifth season and b</w:t>
      </w:r>
      <w:r w:rsidR="00435657">
        <w:t>uy, shred</w:t>
      </w:r>
      <w:r>
        <w:t>,</w:t>
      </w:r>
      <w:r w:rsidR="00435657">
        <w:t xml:space="preserve"> and freeze zucchini in summer months when it is inexpensive and readily available. </w:t>
      </w:r>
    </w:p>
    <w:p w14:paraId="7FFACE83" w14:textId="77777777" w:rsidR="00435657" w:rsidRDefault="00933886" w:rsidP="00933886">
      <w:pPr>
        <w:pStyle w:val="ListParagraph"/>
        <w:numPr>
          <w:ilvl w:val="0"/>
          <w:numId w:val="8"/>
        </w:numPr>
      </w:pPr>
      <w:r>
        <w:t>In Texas, b</w:t>
      </w:r>
      <w:r w:rsidR="00435657">
        <w:t xml:space="preserve">reakfast in the classroom </w:t>
      </w:r>
      <w:r w:rsidR="0089020E">
        <w:t>includes br</w:t>
      </w:r>
      <w:r>
        <w:t>eakfast tacos with local eggs. These servings are versatile and take into consideration regional preferences to increase student acceptance.</w:t>
      </w:r>
    </w:p>
    <w:p w14:paraId="53D16D00" w14:textId="080EC91F" w:rsidR="00372232" w:rsidRPr="00372232" w:rsidRDefault="00933886" w:rsidP="00372232">
      <w:pPr>
        <w:pStyle w:val="ListParagraph"/>
        <w:numPr>
          <w:ilvl w:val="0"/>
          <w:numId w:val="8"/>
        </w:numPr>
      </w:pPr>
      <w:r>
        <w:t>In Massachusetts, m</w:t>
      </w:r>
      <w:r w:rsidR="0089020E">
        <w:t xml:space="preserve">uffins </w:t>
      </w:r>
      <w:r>
        <w:t>made with local zucchini, carrots, and apples are designed for breakfast in the classroom, grab</w:t>
      </w:r>
      <w:r w:rsidR="006337D3">
        <w:t>-</w:t>
      </w:r>
      <w:r>
        <w:t>and</w:t>
      </w:r>
      <w:r w:rsidR="006337D3">
        <w:t>-</w:t>
      </w:r>
      <w:r>
        <w:t xml:space="preserve">go, and </w:t>
      </w:r>
      <w:r w:rsidR="006337D3">
        <w:t>s</w:t>
      </w:r>
      <w:r>
        <w:t xml:space="preserve">econd </w:t>
      </w:r>
      <w:r w:rsidR="006337D3">
        <w:t>c</w:t>
      </w:r>
      <w:r>
        <w:t>hance breakfast models in mind</w:t>
      </w:r>
      <w:r w:rsidR="0089020E">
        <w:t xml:space="preserve">. </w:t>
      </w:r>
      <w:r>
        <w:t>Apples are a favorite fruit and are used in new ways to show students their versatility like using</w:t>
      </w:r>
      <w:r w:rsidR="0089020E">
        <w:t xml:space="preserve"> local cider to cook oatmeal </w:t>
      </w:r>
      <w:r>
        <w:t>or</w:t>
      </w:r>
      <w:r w:rsidR="0089020E">
        <w:t xml:space="preserve"> in overnight oats for a variation</w:t>
      </w:r>
      <w:r w:rsidR="00372232">
        <w:t xml:space="preserve"> on the flavor profile.</w:t>
      </w:r>
      <w:r w:rsidR="00372232">
        <w:rPr>
          <w:lang w:bidi="en-US"/>
        </w:rPr>
        <w:t xml:space="preserve"> </w:t>
      </w:r>
    </w:p>
    <w:sectPr w:rsidR="00372232" w:rsidRPr="00372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B4B31"/>
    <w:multiLevelType w:val="multilevel"/>
    <w:tmpl w:val="DBE6BC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59D5B29"/>
    <w:multiLevelType w:val="hybridMultilevel"/>
    <w:tmpl w:val="20DE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C6E45"/>
    <w:multiLevelType w:val="hybridMultilevel"/>
    <w:tmpl w:val="2A545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B74B6"/>
    <w:multiLevelType w:val="hybridMultilevel"/>
    <w:tmpl w:val="7F962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C776E"/>
    <w:multiLevelType w:val="hybridMultilevel"/>
    <w:tmpl w:val="2D128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95A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36A17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BF86ABF"/>
    <w:multiLevelType w:val="hybridMultilevel"/>
    <w:tmpl w:val="02D89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A26EE"/>
    <w:multiLevelType w:val="hybridMultilevel"/>
    <w:tmpl w:val="7B7471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6E"/>
    <w:rsid w:val="000A4C57"/>
    <w:rsid w:val="002558A0"/>
    <w:rsid w:val="002638A6"/>
    <w:rsid w:val="00283034"/>
    <w:rsid w:val="00296118"/>
    <w:rsid w:val="002D6ACB"/>
    <w:rsid w:val="00325DF1"/>
    <w:rsid w:val="0034320C"/>
    <w:rsid w:val="00372232"/>
    <w:rsid w:val="00372FB2"/>
    <w:rsid w:val="00401DAF"/>
    <w:rsid w:val="00435657"/>
    <w:rsid w:val="0047319F"/>
    <w:rsid w:val="004F30B9"/>
    <w:rsid w:val="00520DAE"/>
    <w:rsid w:val="00630D93"/>
    <w:rsid w:val="006337D3"/>
    <w:rsid w:val="00666CF0"/>
    <w:rsid w:val="006F6C14"/>
    <w:rsid w:val="0072789E"/>
    <w:rsid w:val="00745CD7"/>
    <w:rsid w:val="007476C4"/>
    <w:rsid w:val="00752262"/>
    <w:rsid w:val="0076460F"/>
    <w:rsid w:val="007A4D54"/>
    <w:rsid w:val="0081217E"/>
    <w:rsid w:val="00851F30"/>
    <w:rsid w:val="0089020E"/>
    <w:rsid w:val="0089715F"/>
    <w:rsid w:val="008B3C76"/>
    <w:rsid w:val="00933886"/>
    <w:rsid w:val="009465AD"/>
    <w:rsid w:val="00960A6E"/>
    <w:rsid w:val="009B2B6E"/>
    <w:rsid w:val="00A05C16"/>
    <w:rsid w:val="00A42708"/>
    <w:rsid w:val="00A452AA"/>
    <w:rsid w:val="00A65A6C"/>
    <w:rsid w:val="00AE0C48"/>
    <w:rsid w:val="00B051D7"/>
    <w:rsid w:val="00B300E3"/>
    <w:rsid w:val="00B72ED6"/>
    <w:rsid w:val="00B758B7"/>
    <w:rsid w:val="00C85EA3"/>
    <w:rsid w:val="00C96E40"/>
    <w:rsid w:val="00D116C6"/>
    <w:rsid w:val="00D455D4"/>
    <w:rsid w:val="00D63A34"/>
    <w:rsid w:val="00E06400"/>
    <w:rsid w:val="00E3642D"/>
    <w:rsid w:val="00EC7BF4"/>
    <w:rsid w:val="00FA0A95"/>
    <w:rsid w:val="00FD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F380"/>
  <w15:chartTrackingRefBased/>
  <w15:docId w15:val="{7D962EB1-0785-4EE9-8560-6B57BFFE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8A0"/>
    <w:pPr>
      <w:spacing w:after="20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8A0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58A0"/>
    <w:pPr>
      <w:spacing w:before="240" w:after="80"/>
      <w:outlineLvl w:val="1"/>
    </w:pPr>
    <w:rPr>
      <w:rFonts w:eastAsiaTheme="minorEastAsia"/>
      <w:b/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58A0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RHeading1">
    <w:name w:val="TNR Heading 1"/>
    <w:basedOn w:val="Heading1"/>
    <w:link w:val="TNRHeading1Char"/>
    <w:qFormat/>
    <w:rsid w:val="00E3642D"/>
    <w:pPr>
      <w:widowControl w:val="0"/>
      <w:autoSpaceDE w:val="0"/>
      <w:autoSpaceDN w:val="0"/>
      <w:spacing w:before="0" w:after="240" w:line="240" w:lineRule="auto"/>
    </w:pPr>
    <w:rPr>
      <w:b/>
      <w:lang w:bidi="en-US"/>
    </w:rPr>
  </w:style>
  <w:style w:type="character" w:customStyle="1" w:styleId="TNRHeading1Char">
    <w:name w:val="TNR Heading 1 Char"/>
    <w:basedOn w:val="Heading1Char"/>
    <w:link w:val="TNRHeading1"/>
    <w:rsid w:val="00E3642D"/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558A0"/>
    <w:rPr>
      <w:rFonts w:ascii="Times New Roman" w:eastAsiaTheme="majorEastAsia" w:hAnsi="Times New Roman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58A0"/>
    <w:rPr>
      <w:rFonts w:ascii="Times New Roman" w:eastAsiaTheme="minorEastAsia" w:hAnsi="Times New Roman"/>
      <w:b/>
      <w:smallCaps/>
      <w:spacing w:val="5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558A0"/>
    <w:rPr>
      <w:rFonts w:ascii="Times New Roman" w:eastAsiaTheme="majorEastAsia" w:hAnsi="Times New Roman" w:cstheme="majorBidi"/>
      <w:b/>
      <w:bCs/>
      <w:sz w:val="28"/>
    </w:rPr>
  </w:style>
  <w:style w:type="paragraph" w:customStyle="1" w:styleId="NormalTNR">
    <w:name w:val="Normal TNR"/>
    <w:basedOn w:val="Normal"/>
    <w:link w:val="NormalTNRChar"/>
    <w:qFormat/>
    <w:rsid w:val="00960A6E"/>
    <w:pPr>
      <w:spacing w:after="120" w:line="240" w:lineRule="auto"/>
    </w:pPr>
    <w:rPr>
      <w:szCs w:val="24"/>
    </w:rPr>
  </w:style>
  <w:style w:type="character" w:customStyle="1" w:styleId="NormalTNRChar">
    <w:name w:val="Normal TNR Char"/>
    <w:basedOn w:val="DefaultParagraphFont"/>
    <w:link w:val="NormalTNR"/>
    <w:rsid w:val="00960A6E"/>
    <w:rPr>
      <w:rFonts w:ascii="Times New Roman" w:hAnsi="Times New Roman"/>
      <w:sz w:val="24"/>
      <w:szCs w:val="24"/>
    </w:rPr>
  </w:style>
  <w:style w:type="paragraph" w:customStyle="1" w:styleId="H1TNR">
    <w:name w:val="H1 (TNR)"/>
    <w:basedOn w:val="Heading1"/>
    <w:qFormat/>
    <w:locked/>
    <w:rsid w:val="00960A6E"/>
    <w:pPr>
      <w:spacing w:before="0" w:after="120" w:line="240" w:lineRule="auto"/>
      <w:jc w:val="center"/>
    </w:pPr>
    <w:rPr>
      <w:sz w:val="44"/>
    </w:rPr>
  </w:style>
  <w:style w:type="paragraph" w:styleId="ListParagraph">
    <w:name w:val="List Paragraph"/>
    <w:basedOn w:val="Normal"/>
    <w:uiPriority w:val="34"/>
    <w:qFormat/>
    <w:rsid w:val="00960A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19F"/>
    <w:rPr>
      <w:color w:val="0563C1" w:themeColor="hyperlink"/>
      <w:u w:val="single"/>
    </w:rPr>
  </w:style>
  <w:style w:type="paragraph" w:customStyle="1" w:styleId="TNRNormal">
    <w:name w:val="TNR Normal"/>
    <w:basedOn w:val="Normal"/>
    <w:qFormat/>
    <w:rsid w:val="004F30B9"/>
    <w:pPr>
      <w:spacing w:after="0" w:line="240" w:lineRule="auto"/>
    </w:pPr>
    <w:rPr>
      <w:rFonts w:eastAsiaTheme="minorEastAsia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B2B6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A0A9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jccschools.org/wp-content/uploads/2017/11/F2S-Cookbook-Spring-2018-Farmers-Marke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gclassroom.org/va/about/index.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cfr.gov/cgi-bin/text-idx?SID=0b6d9eb3b1003736d8382cdb48461ef6&amp;mc=true&amp;node=se7.4.220_18&amp;rgn=div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mmongrainalliance.org/how-to-bu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4181</Characters>
  <Application>Microsoft Office Word</Application>
  <DocSecurity>0</DocSecurity>
  <Lines>66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Farm to Breakfast Handout</vt:lpstr>
    </vt:vector>
  </TitlesOfParts>
  <Manager/>
  <Company>VDOE</Company>
  <LinksUpToDate>false</LinksUpToDate>
  <CharactersWithSpaces>4972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to Breakfast Handout</dc:title>
  <dc:subject/>
  <dc:creator>DOE Nutrition</dc:creator>
  <cp:keywords/>
  <dc:description/>
  <cp:lastModifiedBy>Kelly Shomo</cp:lastModifiedBy>
  <cp:revision>3</cp:revision>
  <dcterms:created xsi:type="dcterms:W3CDTF">2021-01-28T13:47:00Z</dcterms:created>
  <dcterms:modified xsi:type="dcterms:W3CDTF">2021-01-28T13:47:00Z</dcterms:modified>
  <cp:category/>
</cp:coreProperties>
</file>