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8381961"/>
        <w:docPartObj>
          <w:docPartGallery w:val="Cover Pages"/>
          <w:docPartUnique/>
        </w:docPartObj>
      </w:sdtPr>
      <w:sdtEndPr>
        <w:rPr>
          <w:rFonts w:ascii="Arial Black" w:hAnsi="Arial Black"/>
          <w:b/>
          <w:bCs/>
          <w:smallCaps/>
          <w:szCs w:val="36"/>
        </w:rPr>
      </w:sdtEndPr>
      <w:sdtContent>
        <w:p w14:paraId="1EE8EB87" w14:textId="77777777" w:rsidR="006F62A4" w:rsidRDefault="006F62A4" w:rsidP="006F62A4">
          <w:pPr>
            <w:spacing w:line="240" w:lineRule="auto"/>
            <w:rPr>
              <w:sz w:val="144"/>
              <w:szCs w:val="144"/>
            </w:rPr>
          </w:pPr>
        </w:p>
        <w:p w14:paraId="68A05E4D" w14:textId="77777777" w:rsidR="006F62A4" w:rsidRDefault="006F62A4" w:rsidP="006F62A4">
          <w:pPr>
            <w:spacing w:line="240" w:lineRule="auto"/>
            <w:rPr>
              <w:sz w:val="144"/>
              <w:szCs w:val="144"/>
            </w:rPr>
          </w:pPr>
        </w:p>
        <w:p w14:paraId="6B4E9C04" w14:textId="77777777" w:rsidR="006F62A4" w:rsidRPr="001C2AB6" w:rsidRDefault="006F62A4" w:rsidP="001C2AB6">
          <w:pPr>
            <w:pStyle w:val="Heading1"/>
            <w:jc w:val="center"/>
            <w:rPr>
              <w:rFonts w:ascii="Arial" w:hAnsi="Arial" w:cs="Arial"/>
              <w:sz w:val="72"/>
              <w:szCs w:val="72"/>
            </w:rPr>
          </w:pPr>
          <w:r w:rsidRPr="001C2AB6">
            <w:rPr>
              <w:rFonts w:ascii="Arial" w:hAnsi="Arial" w:cs="Arial"/>
              <w:sz w:val="72"/>
              <w:szCs w:val="72"/>
            </w:rPr>
            <w:t>Handbook for Educators of English Learners with Suspected Disabilities</w:t>
          </w:r>
        </w:p>
        <w:p w14:paraId="41C442CF" w14:textId="77777777" w:rsidR="006F62A4" w:rsidRDefault="006F62A4" w:rsidP="006F62A4">
          <w:pPr>
            <w:tabs>
              <w:tab w:val="left" w:pos="5970"/>
            </w:tabs>
            <w:spacing w:line="240" w:lineRule="auto"/>
            <w:rPr>
              <w:rFonts w:ascii="Arial" w:hAnsi="Arial" w:cs="Arial"/>
              <w:sz w:val="144"/>
              <w:szCs w:val="144"/>
            </w:rPr>
          </w:pPr>
        </w:p>
        <w:p w14:paraId="2143D4B2" w14:textId="77777777" w:rsidR="006F62A4" w:rsidRDefault="006F62A4" w:rsidP="006F62A4">
          <w:pPr>
            <w:tabs>
              <w:tab w:val="left" w:pos="5970"/>
            </w:tabs>
            <w:spacing w:line="240" w:lineRule="auto"/>
            <w:rPr>
              <w:rFonts w:ascii="Arial" w:hAnsi="Arial" w:cs="Arial"/>
              <w:sz w:val="144"/>
              <w:szCs w:val="144"/>
            </w:rPr>
          </w:pPr>
        </w:p>
        <w:p w14:paraId="42436DCE" w14:textId="77777777" w:rsidR="006F62A4" w:rsidRDefault="006F62A4" w:rsidP="006F62A4">
          <w:pPr>
            <w:spacing w:line="240" w:lineRule="auto"/>
            <w:jc w:val="center"/>
            <w:rPr>
              <w:rFonts w:ascii="Arial Black" w:hAnsi="Arial Black"/>
              <w:b/>
              <w:bCs/>
              <w:smallCaps/>
              <w:szCs w:val="36"/>
            </w:rPr>
          </w:pPr>
          <w:r>
            <w:rPr>
              <w:rFonts w:ascii="Arial Black" w:hAnsi="Arial Black"/>
              <w:b/>
              <w:bCs/>
              <w:smallCaps/>
              <w:noProof/>
              <w:szCs w:val="36"/>
            </w:rPr>
            <w:drawing>
              <wp:inline distT="0" distB="0" distL="0" distR="0" wp14:anchorId="6F5DAE34" wp14:editId="77F0F686">
                <wp:extent cx="4775097" cy="925032"/>
                <wp:effectExtent l="0" t="0" r="6985" b="8890"/>
                <wp:docPr id="1" name="Picture 1" descr="This is a picture of the Virginia Department of Education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h-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99072" cy="929676"/>
                        </a:xfrm>
                        <a:prstGeom prst="rect">
                          <a:avLst/>
                        </a:prstGeom>
                      </pic:spPr>
                    </pic:pic>
                  </a:graphicData>
                </a:graphic>
              </wp:inline>
            </w:drawing>
          </w:r>
        </w:p>
        <w:p w14:paraId="2FD85A11" w14:textId="77777777" w:rsidR="006F62A4" w:rsidRPr="006F62A4" w:rsidRDefault="006F62A4" w:rsidP="006F62A4">
          <w:pPr>
            <w:spacing w:line="240" w:lineRule="auto"/>
            <w:jc w:val="center"/>
            <w:rPr>
              <w:rFonts w:ascii="Arial Black" w:hAnsi="Arial Black"/>
              <w:b/>
              <w:bCs/>
              <w:smallCaps/>
              <w:sz w:val="52"/>
              <w:szCs w:val="96"/>
            </w:rPr>
          </w:pPr>
        </w:p>
        <w:p w14:paraId="7B3C3E49" w14:textId="77777777" w:rsidR="002124C2" w:rsidRDefault="002124C2" w:rsidP="002124C2">
          <w:pPr>
            <w:spacing w:line="240" w:lineRule="auto"/>
            <w:jc w:val="center"/>
            <w:rPr>
              <w:rFonts w:ascii="Arial" w:hAnsi="Arial" w:cs="Arial"/>
              <w:b/>
              <w:sz w:val="28"/>
            </w:rPr>
          </w:pPr>
          <w:r>
            <w:rPr>
              <w:rFonts w:ascii="Arial" w:hAnsi="Arial" w:cs="Arial"/>
              <w:b/>
              <w:sz w:val="28"/>
            </w:rPr>
            <w:t xml:space="preserve">Released </w:t>
          </w:r>
          <w:r w:rsidR="006F62A4" w:rsidRPr="006F62A4">
            <w:rPr>
              <w:rFonts w:ascii="Arial" w:hAnsi="Arial" w:cs="Arial"/>
              <w:b/>
              <w:sz w:val="28"/>
            </w:rPr>
            <w:t>April 201</w:t>
          </w:r>
          <w:r>
            <w:rPr>
              <w:rFonts w:ascii="Arial" w:hAnsi="Arial" w:cs="Arial"/>
              <w:b/>
              <w:sz w:val="28"/>
            </w:rPr>
            <w:t>9</w:t>
          </w:r>
        </w:p>
        <w:p w14:paraId="1A041D0A" w14:textId="228BAE1D" w:rsidR="001C3491" w:rsidRPr="002124C2" w:rsidRDefault="002124C2" w:rsidP="002124C2">
          <w:pPr>
            <w:spacing w:line="240" w:lineRule="auto"/>
            <w:jc w:val="center"/>
            <w:rPr>
              <w:rFonts w:ascii="Arial" w:hAnsi="Arial" w:cs="Arial"/>
              <w:b/>
              <w:sz w:val="28"/>
            </w:rPr>
          </w:pPr>
          <w:r>
            <w:rPr>
              <w:rFonts w:ascii="Arial" w:hAnsi="Arial" w:cs="Arial"/>
              <w:b/>
              <w:sz w:val="28"/>
            </w:rPr>
            <w:t>Updated February 2025</w:t>
          </w:r>
          <w:r w:rsidR="001C3491">
            <w:rPr>
              <w:rFonts w:ascii="Arial Black" w:hAnsi="Arial Black"/>
              <w:b/>
              <w:bCs/>
              <w:smallCaps/>
              <w:szCs w:val="36"/>
            </w:rPr>
            <w:br w:type="page"/>
          </w:r>
        </w:p>
      </w:sdtContent>
    </w:sdt>
    <w:p w14:paraId="2ADABA76" w14:textId="77777777" w:rsidR="00066253" w:rsidRDefault="00066253" w:rsidP="003E567E">
      <w:pPr>
        <w:pStyle w:val="Header1"/>
        <w:rPr>
          <w:rFonts w:ascii="Arial Black" w:hAnsi="Arial Black"/>
        </w:rPr>
      </w:pPr>
    </w:p>
    <w:p w14:paraId="243012B1" w14:textId="77777777" w:rsidR="001B3417" w:rsidRPr="001C2AB6" w:rsidRDefault="001B3417" w:rsidP="001C2AB6">
      <w:pPr>
        <w:pStyle w:val="Heading2"/>
        <w:rPr>
          <w:rFonts w:ascii="Arial Black" w:hAnsi="Arial Black"/>
          <w:i w:val="0"/>
          <w:sz w:val="36"/>
        </w:rPr>
      </w:pPr>
      <w:r w:rsidRPr="001C2AB6">
        <w:rPr>
          <w:rFonts w:ascii="Arial Black" w:hAnsi="Arial Black"/>
          <w:i w:val="0"/>
          <w:sz w:val="36"/>
        </w:rPr>
        <w:t>Preface</w:t>
      </w:r>
    </w:p>
    <w:p w14:paraId="6349D143" w14:textId="77777777" w:rsidR="001C3491" w:rsidRPr="001C3491" w:rsidRDefault="001C3491" w:rsidP="001C3491"/>
    <w:p w14:paraId="21EDE3B0" w14:textId="77777777" w:rsidR="001B3417" w:rsidRPr="007A554E" w:rsidRDefault="001B3417" w:rsidP="001B3417">
      <w:pPr>
        <w:pStyle w:val="NoteSource"/>
        <w:spacing w:line="360" w:lineRule="auto"/>
        <w:rPr>
          <w:rFonts w:ascii="Arial" w:hAnsi="Arial"/>
          <w:b/>
          <w:sz w:val="22"/>
          <w:szCs w:val="22"/>
        </w:rPr>
      </w:pPr>
      <w:r w:rsidRPr="000200D4">
        <w:rPr>
          <w:rFonts w:ascii="Arial" w:hAnsi="Arial" w:cs="Arial"/>
          <w:sz w:val="22"/>
          <w:szCs w:val="22"/>
        </w:rPr>
        <w:t xml:space="preserve">The purpose of the </w:t>
      </w:r>
      <w:r w:rsidRPr="000200D4">
        <w:rPr>
          <w:rFonts w:ascii="Arial" w:hAnsi="Arial" w:cs="Arial"/>
          <w:b/>
          <w:sz w:val="22"/>
          <w:szCs w:val="22"/>
        </w:rPr>
        <w:t>Handbook for Educators of English Learners with Suspected Disabilities</w:t>
      </w:r>
      <w:r w:rsidRPr="000200D4">
        <w:rPr>
          <w:rFonts w:ascii="Arial" w:hAnsi="Arial" w:cs="Arial"/>
          <w:sz w:val="22"/>
          <w:szCs w:val="22"/>
        </w:rPr>
        <w:t xml:space="preserve"> is to </w:t>
      </w:r>
      <w:r w:rsidR="0046530A" w:rsidRPr="000200D4">
        <w:rPr>
          <w:rFonts w:ascii="Arial" w:hAnsi="Arial" w:cs="Arial"/>
          <w:sz w:val="22"/>
          <w:szCs w:val="22"/>
        </w:rPr>
        <w:t xml:space="preserve">provide school divisions with guidance on a multi-step process to appropriately identify and </w:t>
      </w:r>
      <w:r w:rsidR="0046530A">
        <w:rPr>
          <w:rFonts w:ascii="Arial" w:hAnsi="Arial" w:cs="Arial"/>
          <w:sz w:val="22"/>
          <w:szCs w:val="22"/>
        </w:rPr>
        <w:t>evaluate</w:t>
      </w:r>
      <w:r w:rsidR="0046530A" w:rsidRPr="000200D4">
        <w:rPr>
          <w:rFonts w:ascii="Arial" w:hAnsi="Arial" w:cs="Arial"/>
          <w:sz w:val="22"/>
          <w:szCs w:val="22"/>
        </w:rPr>
        <w:t xml:space="preserve"> ELs who may have a disability for possib</w:t>
      </w:r>
      <w:r w:rsidR="0046530A">
        <w:rPr>
          <w:rFonts w:ascii="Arial" w:hAnsi="Arial" w:cs="Arial"/>
          <w:sz w:val="22"/>
          <w:szCs w:val="22"/>
        </w:rPr>
        <w:t xml:space="preserve">le eligibility for </w:t>
      </w:r>
      <w:r w:rsidR="0046530A" w:rsidRPr="000200D4">
        <w:rPr>
          <w:rFonts w:ascii="Arial" w:hAnsi="Arial" w:cs="Arial"/>
          <w:sz w:val="22"/>
          <w:szCs w:val="22"/>
        </w:rPr>
        <w:t>special educati</w:t>
      </w:r>
      <w:r w:rsidR="0046530A">
        <w:rPr>
          <w:rFonts w:ascii="Arial" w:hAnsi="Arial" w:cs="Arial"/>
          <w:sz w:val="22"/>
          <w:szCs w:val="22"/>
        </w:rPr>
        <w:t xml:space="preserve">on and related services. </w:t>
      </w:r>
      <w:r>
        <w:rPr>
          <w:rFonts w:ascii="Arial" w:hAnsi="Arial" w:cs="Arial"/>
          <w:sz w:val="22"/>
          <w:szCs w:val="22"/>
        </w:rPr>
        <w:t>A further intention is to assist divisions with ensuring compliance with state and federal regulations in serving ELs with disabilities</w:t>
      </w:r>
      <w:r w:rsidR="00EE2856">
        <w:rPr>
          <w:rFonts w:ascii="Arial" w:hAnsi="Arial" w:cs="Arial"/>
          <w:sz w:val="22"/>
          <w:szCs w:val="22"/>
        </w:rPr>
        <w:t xml:space="preserve">. </w:t>
      </w:r>
      <w:r>
        <w:rPr>
          <w:rFonts w:ascii="Arial" w:hAnsi="Arial" w:cs="Arial"/>
          <w:sz w:val="22"/>
          <w:szCs w:val="22"/>
        </w:rPr>
        <w:t>This</w:t>
      </w:r>
      <w:r w:rsidRPr="000200D4">
        <w:rPr>
          <w:rFonts w:ascii="Arial" w:hAnsi="Arial" w:cs="Arial"/>
          <w:sz w:val="22"/>
          <w:szCs w:val="22"/>
        </w:rPr>
        <w:t xml:space="preserve"> Handbook </w:t>
      </w:r>
      <w:r w:rsidR="00066253">
        <w:rPr>
          <w:rFonts w:ascii="Arial" w:hAnsi="Arial" w:cs="Arial"/>
          <w:sz w:val="22"/>
          <w:szCs w:val="22"/>
        </w:rPr>
        <w:t>is intended to be used</w:t>
      </w:r>
      <w:r>
        <w:rPr>
          <w:rFonts w:ascii="Arial" w:hAnsi="Arial" w:cs="Arial"/>
          <w:sz w:val="22"/>
          <w:szCs w:val="22"/>
        </w:rPr>
        <w:t xml:space="preserve"> in conjunction with existing state and federal regulations </w:t>
      </w:r>
      <w:r w:rsidR="00066253">
        <w:rPr>
          <w:rFonts w:ascii="Arial" w:hAnsi="Arial" w:cs="Arial"/>
          <w:sz w:val="22"/>
          <w:szCs w:val="22"/>
        </w:rPr>
        <w:t>and does not</w:t>
      </w:r>
      <w:r>
        <w:rPr>
          <w:rFonts w:ascii="Arial" w:hAnsi="Arial" w:cs="Arial"/>
          <w:sz w:val="22"/>
          <w:szCs w:val="22"/>
        </w:rPr>
        <w:t xml:space="preserve"> </w:t>
      </w:r>
      <w:r w:rsidR="00066253">
        <w:rPr>
          <w:rFonts w:ascii="Arial" w:hAnsi="Arial" w:cs="Arial"/>
          <w:sz w:val="22"/>
          <w:szCs w:val="22"/>
        </w:rPr>
        <w:t>replace</w:t>
      </w:r>
      <w:r w:rsidRPr="000200D4">
        <w:rPr>
          <w:rFonts w:ascii="Arial" w:hAnsi="Arial" w:cs="Arial"/>
          <w:sz w:val="22"/>
          <w:szCs w:val="22"/>
        </w:rPr>
        <w:t xml:space="preserve"> </w:t>
      </w:r>
      <w:r>
        <w:rPr>
          <w:rFonts w:ascii="Arial" w:hAnsi="Arial" w:cs="Arial"/>
          <w:sz w:val="22"/>
          <w:szCs w:val="22"/>
        </w:rPr>
        <w:t>existing regulation or policy</w:t>
      </w:r>
      <w:r>
        <w:rPr>
          <w:rFonts w:ascii="Arial" w:hAnsi="Arial"/>
          <w:b/>
          <w:sz w:val="22"/>
          <w:szCs w:val="22"/>
        </w:rPr>
        <w:t>.</w:t>
      </w:r>
    </w:p>
    <w:p w14:paraId="3E44A371" w14:textId="77777777" w:rsidR="00066253" w:rsidRDefault="00066253">
      <w:pPr>
        <w:spacing w:line="240" w:lineRule="auto"/>
        <w:rPr>
          <w:rFonts w:ascii="Arial Black" w:hAnsi="Arial Black"/>
          <w:smallCaps/>
          <w:sz w:val="36"/>
        </w:rPr>
      </w:pPr>
      <w:r>
        <w:rPr>
          <w:rFonts w:ascii="Arial Black" w:hAnsi="Arial Black"/>
        </w:rPr>
        <w:br w:type="page"/>
      </w:r>
    </w:p>
    <w:p w14:paraId="6A3EEAFC" w14:textId="77777777" w:rsidR="003E567E" w:rsidRPr="001B33CB" w:rsidRDefault="003E567E" w:rsidP="003E567E">
      <w:pPr>
        <w:pStyle w:val="Header1"/>
        <w:rPr>
          <w:rFonts w:ascii="Arial Black" w:hAnsi="Arial Black"/>
        </w:rPr>
      </w:pPr>
      <w:r>
        <w:rPr>
          <w:rFonts w:ascii="Arial Black" w:hAnsi="Arial Black"/>
        </w:rPr>
        <w:lastRenderedPageBreak/>
        <w:t>HANDBOOK FOR EDUCATORS OF ENGLISH LEARNERS WITH SUSPECTED DISABILITIES</w:t>
      </w:r>
    </w:p>
    <w:sdt>
      <w:sdtPr>
        <w:rPr>
          <w:rFonts w:asciiTheme="minorHAnsi" w:eastAsiaTheme="minorEastAsia" w:hAnsiTheme="minorHAnsi" w:cstheme="minorBidi"/>
          <w:bCs w:val="0"/>
          <w:i w:val="0"/>
          <w:iCs w:val="0"/>
          <w:caps/>
          <w:sz w:val="22"/>
          <w:szCs w:val="22"/>
        </w:rPr>
        <w:id w:val="-396511543"/>
        <w:docPartObj>
          <w:docPartGallery w:val="Table of Contents"/>
          <w:docPartUnique/>
        </w:docPartObj>
      </w:sdtPr>
      <w:sdtEndPr>
        <w:rPr>
          <w:rFonts w:ascii="Arial" w:eastAsia="Times New Roman" w:hAnsi="Arial" w:cs="Times New Roman"/>
          <w:caps w:val="0"/>
          <w:sz w:val="20"/>
          <w:szCs w:val="20"/>
        </w:rPr>
      </w:sdtEndPr>
      <w:sdtContent>
        <w:p w14:paraId="0AC9A396" w14:textId="77777777" w:rsidR="003E567E" w:rsidRPr="001C2AB6" w:rsidRDefault="003E567E" w:rsidP="001C2AB6">
          <w:pPr>
            <w:pStyle w:val="Heading2"/>
            <w:rPr>
              <w:rFonts w:ascii="Arial Black" w:hAnsi="Arial Black"/>
              <w:i w:val="0"/>
              <w:sz w:val="36"/>
            </w:rPr>
          </w:pPr>
          <w:r w:rsidRPr="001C2AB6">
            <w:rPr>
              <w:rFonts w:ascii="Arial Black" w:hAnsi="Arial Black"/>
              <w:i w:val="0"/>
              <w:sz w:val="36"/>
            </w:rPr>
            <w:t>Table of Contents</w:t>
          </w:r>
        </w:p>
        <w:p w14:paraId="74956364" w14:textId="77777777" w:rsidR="00E84B98" w:rsidRDefault="003E567E" w:rsidP="00604CEC">
          <w:pPr>
            <w:pStyle w:val="TOC1"/>
            <w:spacing w:line="240" w:lineRule="auto"/>
          </w:pPr>
          <w:r>
            <w:rPr>
              <w:bCs/>
            </w:rPr>
            <w:t>Introduction</w:t>
          </w:r>
          <w:r>
            <w:ptab w:relativeTo="margin" w:alignment="right" w:leader="dot"/>
          </w:r>
          <w:r w:rsidR="00066253">
            <w:rPr>
              <w:bCs/>
            </w:rPr>
            <w:t>4</w:t>
          </w:r>
        </w:p>
        <w:p w14:paraId="2212F27C" w14:textId="77777777" w:rsidR="003E567E" w:rsidRDefault="003E567E" w:rsidP="00604CEC">
          <w:pPr>
            <w:pStyle w:val="TOC1"/>
            <w:spacing w:line="240" w:lineRule="auto"/>
          </w:pPr>
          <w:r>
            <w:rPr>
              <w:bCs/>
            </w:rPr>
            <w:t>Legal Requirements</w:t>
          </w:r>
          <w:r>
            <w:ptab w:relativeTo="margin" w:alignment="right" w:leader="dot"/>
          </w:r>
          <w:r w:rsidR="00066253">
            <w:rPr>
              <w:bCs/>
            </w:rPr>
            <w:t>4</w:t>
          </w:r>
        </w:p>
        <w:p w14:paraId="4BED3BF7" w14:textId="77777777" w:rsidR="003E567E" w:rsidRDefault="003E567E" w:rsidP="003E567E">
          <w:pPr>
            <w:pStyle w:val="TOC2"/>
            <w:ind w:left="216"/>
          </w:pPr>
          <w:r>
            <w:t>IDEA</w:t>
          </w:r>
          <w:r w:rsidR="002359BA">
            <w:t xml:space="preserve"> Law</w:t>
          </w:r>
          <w:r w:rsidR="00337AD5">
            <w:t xml:space="preserve"> and Regulations</w:t>
          </w:r>
          <w:r>
            <w:t xml:space="preserve"> </w:t>
          </w:r>
          <w:r>
            <w:ptab w:relativeTo="margin" w:alignment="right" w:leader="dot"/>
          </w:r>
          <w:r w:rsidR="00ED03ED">
            <w:t>4</w:t>
          </w:r>
        </w:p>
        <w:p w14:paraId="6722400E" w14:textId="77777777" w:rsidR="003E567E" w:rsidRDefault="003E567E" w:rsidP="003E567E">
          <w:pPr>
            <w:pStyle w:val="TOC2"/>
            <w:ind w:left="216"/>
          </w:pPr>
          <w:r>
            <w:t xml:space="preserve">Federal Civil Rights Law </w:t>
          </w:r>
          <w:r w:rsidR="00337AD5">
            <w:t>and Guidance</w:t>
          </w:r>
          <w:r>
            <w:ptab w:relativeTo="margin" w:alignment="right" w:leader="dot"/>
          </w:r>
          <w:r w:rsidR="00066253">
            <w:t>5</w:t>
          </w:r>
        </w:p>
        <w:p w14:paraId="2800444F" w14:textId="77777777" w:rsidR="00E84B98" w:rsidRDefault="003E567E" w:rsidP="00E84B98">
          <w:pPr>
            <w:pStyle w:val="TOC2"/>
            <w:ind w:left="216"/>
          </w:pPr>
          <w:r>
            <w:t>Code of Virginia</w:t>
          </w:r>
          <w:r>
            <w:ptab w:relativeTo="margin" w:alignment="right" w:leader="dot"/>
          </w:r>
          <w:r w:rsidR="00066253">
            <w:t>5</w:t>
          </w:r>
        </w:p>
        <w:p w14:paraId="2D4961C4" w14:textId="77777777" w:rsidR="003E567E" w:rsidRDefault="003E567E" w:rsidP="00E84B98">
          <w:pPr>
            <w:pStyle w:val="TOC2"/>
            <w:ind w:left="216" w:hanging="216"/>
          </w:pPr>
          <w:r>
            <w:rPr>
              <w:bCs/>
            </w:rPr>
            <w:t xml:space="preserve">Pre-Referral </w:t>
          </w:r>
          <w:r w:rsidR="001C3491">
            <w:rPr>
              <w:bCs/>
            </w:rPr>
            <w:t>Procedures</w:t>
          </w:r>
          <w:r>
            <w:rPr>
              <w:bCs/>
            </w:rPr>
            <w:t xml:space="preserve"> for Suspected Disability Evaluation and Eligibility </w:t>
          </w:r>
          <w:r>
            <w:ptab w:relativeTo="margin" w:alignment="right" w:leader="dot"/>
          </w:r>
          <w:r w:rsidR="00086008">
            <w:t>5</w:t>
          </w:r>
        </w:p>
        <w:p w14:paraId="73387896" w14:textId="77777777" w:rsidR="003E567E" w:rsidRDefault="003E567E" w:rsidP="00E84B98">
          <w:pPr>
            <w:pStyle w:val="TOC2"/>
            <w:ind w:left="360"/>
          </w:pPr>
          <w:proofErr w:type="gramStart"/>
          <w:r>
            <w:t>Pre Referral</w:t>
          </w:r>
          <w:proofErr w:type="gramEnd"/>
          <w:r>
            <w:t xml:space="preserve"> Procedures Flowchart </w:t>
          </w:r>
          <w:r>
            <w:ptab w:relativeTo="margin" w:alignment="right" w:leader="dot"/>
          </w:r>
          <w:r w:rsidR="00086008">
            <w:t>6</w:t>
          </w:r>
        </w:p>
        <w:p w14:paraId="58771145" w14:textId="77777777" w:rsidR="003E567E" w:rsidRDefault="003E567E" w:rsidP="003E567E">
          <w:pPr>
            <w:pStyle w:val="TOC2"/>
            <w:ind w:left="216"/>
          </w:pPr>
          <w:r>
            <w:t>Step 1:  Teacher Intervention</w:t>
          </w:r>
          <w:r>
            <w:ptab w:relativeTo="margin" w:alignment="right" w:leader="dot"/>
          </w:r>
          <w:r w:rsidR="00086008">
            <w:t>7</w:t>
          </w:r>
        </w:p>
        <w:p w14:paraId="6ADE6ACA" w14:textId="77777777" w:rsidR="003E567E" w:rsidRDefault="003E567E" w:rsidP="003E567E">
          <w:pPr>
            <w:pStyle w:val="TOC2"/>
            <w:ind w:left="216"/>
          </w:pPr>
          <w:r>
            <w:t xml:space="preserve">Step 2: Teacher Requests School Team Assistance </w:t>
          </w:r>
          <w:r>
            <w:ptab w:relativeTo="margin" w:alignment="right" w:leader="dot"/>
          </w:r>
          <w:r w:rsidR="00086008">
            <w:t>8</w:t>
          </w:r>
        </w:p>
        <w:p w14:paraId="71B3C8B5" w14:textId="77777777" w:rsidR="003E567E" w:rsidRDefault="003E567E" w:rsidP="003E567E">
          <w:pPr>
            <w:pStyle w:val="TOC2"/>
            <w:ind w:left="216"/>
          </w:pPr>
          <w:r>
            <w:t xml:space="preserve">Step 3: School Team Intervention </w:t>
          </w:r>
          <w:r>
            <w:ptab w:relativeTo="margin" w:alignment="right" w:leader="dot"/>
          </w:r>
          <w:r w:rsidR="00086008">
            <w:t>9</w:t>
          </w:r>
        </w:p>
        <w:p w14:paraId="1927B560" w14:textId="77777777" w:rsidR="003E567E" w:rsidRDefault="00086008" w:rsidP="00E84B98">
          <w:pPr>
            <w:pStyle w:val="TOC2"/>
            <w:ind w:left="360"/>
          </w:pPr>
          <w:r>
            <w:t>Special Education</w:t>
          </w:r>
          <w:r w:rsidR="003E567E">
            <w:t xml:space="preserve"> Referral Flowchart</w:t>
          </w:r>
          <w:r w:rsidR="003E567E">
            <w:ptab w:relativeTo="margin" w:alignment="right" w:leader="dot"/>
          </w:r>
          <w:r w:rsidR="00720EC4">
            <w:t>11</w:t>
          </w:r>
        </w:p>
        <w:p w14:paraId="2365F3D3" w14:textId="77777777" w:rsidR="00086008" w:rsidRDefault="003E567E" w:rsidP="00086008">
          <w:pPr>
            <w:pStyle w:val="TOC2"/>
            <w:ind w:left="216"/>
          </w:pPr>
          <w:r>
            <w:t xml:space="preserve">Step 4: School Team Suspects a Disability </w:t>
          </w:r>
          <w:r>
            <w:ptab w:relativeTo="margin" w:alignment="right" w:leader="dot"/>
          </w:r>
          <w:r>
            <w:t>1</w:t>
          </w:r>
          <w:r w:rsidR="00086008">
            <w:t>1</w:t>
          </w:r>
        </w:p>
        <w:p w14:paraId="1947B83A" w14:textId="77777777" w:rsidR="00E84B98" w:rsidRDefault="00E84B98" w:rsidP="00086008">
          <w:pPr>
            <w:pStyle w:val="TOC2"/>
            <w:tabs>
              <w:tab w:val="clear" w:pos="9180"/>
              <w:tab w:val="right" w:leader="dot" w:pos="9540"/>
            </w:tabs>
            <w:ind w:left="0"/>
          </w:pPr>
          <w:r>
            <w:t>Comprehensive Evaluation of ELs</w:t>
          </w:r>
          <w:r>
            <w:tab/>
          </w:r>
          <w:r w:rsidR="00086008">
            <w:t>12</w:t>
          </w:r>
        </w:p>
        <w:p w14:paraId="6F7342FD" w14:textId="77777777" w:rsidR="00E84B98" w:rsidRDefault="003E567E" w:rsidP="00E84B98">
          <w:pPr>
            <w:pStyle w:val="TOC2"/>
            <w:ind w:left="216" w:hanging="216"/>
          </w:pPr>
          <w:r>
            <w:t>Questions and Answers Regarding Evaluation</w:t>
          </w:r>
          <w:r w:rsidR="000433E6">
            <w:t xml:space="preserve"> of Data</w:t>
          </w:r>
          <w:r>
            <w:ptab w:relativeTo="margin" w:alignment="right" w:leader="dot"/>
          </w:r>
          <w:r>
            <w:t>1</w:t>
          </w:r>
          <w:r w:rsidR="00086008">
            <w:t>6</w:t>
          </w:r>
        </w:p>
        <w:p w14:paraId="33DDCD69" w14:textId="77777777" w:rsidR="00E84B98" w:rsidRDefault="003E567E" w:rsidP="00E84B98">
          <w:pPr>
            <w:pStyle w:val="TOC2"/>
            <w:ind w:left="216" w:hanging="216"/>
            <w:rPr>
              <w:bCs/>
            </w:rPr>
          </w:pPr>
          <w:r>
            <w:rPr>
              <w:bCs/>
            </w:rPr>
            <w:t xml:space="preserve">Determination of Eligibility for Special Education and Related Services </w:t>
          </w:r>
          <w:r>
            <w:ptab w:relativeTo="margin" w:alignment="right" w:leader="dot"/>
          </w:r>
          <w:r w:rsidR="00086008">
            <w:rPr>
              <w:bCs/>
            </w:rPr>
            <w:t>17</w:t>
          </w:r>
        </w:p>
        <w:p w14:paraId="5F1E0564" w14:textId="77777777" w:rsidR="00E84B98" w:rsidRDefault="00D06300" w:rsidP="00E84B98">
          <w:pPr>
            <w:pStyle w:val="TOC2"/>
            <w:ind w:left="216" w:hanging="216"/>
            <w:rPr>
              <w:bCs/>
            </w:rPr>
          </w:pPr>
          <w:r>
            <w:rPr>
              <w:bCs/>
            </w:rPr>
            <w:t>Development of the IEP</w:t>
          </w:r>
          <w:r w:rsidR="003E567E">
            <w:rPr>
              <w:bCs/>
            </w:rPr>
            <w:t xml:space="preserve"> </w:t>
          </w:r>
          <w:r w:rsidR="003E567E">
            <w:ptab w:relativeTo="margin" w:alignment="right" w:leader="dot"/>
          </w:r>
          <w:r w:rsidR="00720EC4">
            <w:rPr>
              <w:bCs/>
            </w:rPr>
            <w:t>19</w:t>
          </w:r>
        </w:p>
        <w:p w14:paraId="1DC1BBC6" w14:textId="77777777" w:rsidR="00E84B98" w:rsidRDefault="003E567E" w:rsidP="00086008">
          <w:pPr>
            <w:pStyle w:val="TOC2"/>
            <w:ind w:left="216" w:hanging="216"/>
            <w:rPr>
              <w:bCs/>
            </w:rPr>
          </w:pPr>
          <w:r>
            <w:rPr>
              <w:bCs/>
            </w:rPr>
            <w:t>Communic</w:t>
          </w:r>
          <w:r w:rsidR="007074F7">
            <w:rPr>
              <w:bCs/>
            </w:rPr>
            <w:t>ation with Parents</w:t>
          </w:r>
          <w:r>
            <w:ptab w:relativeTo="margin" w:alignment="right" w:leader="dot"/>
          </w:r>
          <w:r w:rsidR="00086008">
            <w:rPr>
              <w:bCs/>
            </w:rPr>
            <w:t>19</w:t>
          </w:r>
        </w:p>
        <w:p w14:paraId="2C4D6ABB" w14:textId="77777777" w:rsidR="003E567E" w:rsidRDefault="003E567E" w:rsidP="00E84B98">
          <w:pPr>
            <w:pStyle w:val="TOC2"/>
            <w:ind w:left="216" w:hanging="216"/>
          </w:pPr>
          <w:r>
            <w:rPr>
              <w:bCs/>
            </w:rPr>
            <w:t xml:space="preserve">Commonly Asked Questions </w:t>
          </w:r>
          <w:r w:rsidR="004F5E87">
            <w:rPr>
              <w:bCs/>
            </w:rPr>
            <w:t>and Answers</w:t>
          </w:r>
          <w:r>
            <w:ptab w:relativeTo="margin" w:alignment="right" w:leader="dot"/>
          </w:r>
          <w:r>
            <w:rPr>
              <w:bCs/>
            </w:rPr>
            <w:t>2</w:t>
          </w:r>
          <w:r w:rsidR="00086008">
            <w:rPr>
              <w:bCs/>
            </w:rPr>
            <w:t>1</w:t>
          </w:r>
        </w:p>
        <w:p w14:paraId="31044C92" w14:textId="77777777" w:rsidR="003E567E" w:rsidRDefault="003E567E" w:rsidP="003E567E">
          <w:pPr>
            <w:pStyle w:val="TOC2"/>
            <w:ind w:left="216"/>
          </w:pPr>
          <w:r>
            <w:t xml:space="preserve">EL Identification </w:t>
          </w:r>
          <w:r>
            <w:ptab w:relativeTo="margin" w:alignment="right" w:leader="dot"/>
          </w:r>
          <w:r>
            <w:t>2</w:t>
          </w:r>
          <w:r w:rsidR="00086008">
            <w:t>1</w:t>
          </w:r>
        </w:p>
        <w:p w14:paraId="0CFA3F34" w14:textId="77777777" w:rsidR="003E567E" w:rsidRDefault="003E567E" w:rsidP="003E567E">
          <w:pPr>
            <w:pStyle w:val="TOC2"/>
            <w:ind w:left="216"/>
          </w:pPr>
          <w:r>
            <w:t xml:space="preserve">Serving ELs with a Disability </w:t>
          </w:r>
          <w:r>
            <w:ptab w:relativeTo="margin" w:alignment="right" w:leader="dot"/>
          </w:r>
          <w:r>
            <w:t>2</w:t>
          </w:r>
          <w:r w:rsidR="00086008">
            <w:t>2</w:t>
          </w:r>
        </w:p>
        <w:p w14:paraId="77577046" w14:textId="77777777" w:rsidR="003E567E" w:rsidRDefault="003E567E" w:rsidP="003E567E">
          <w:pPr>
            <w:pStyle w:val="TOC2"/>
            <w:ind w:left="216"/>
          </w:pPr>
          <w:r>
            <w:t xml:space="preserve">Assessing ELs with a Disability </w:t>
          </w:r>
          <w:r>
            <w:ptab w:relativeTo="margin" w:alignment="right" w:leader="dot"/>
          </w:r>
          <w:r>
            <w:t>2</w:t>
          </w:r>
          <w:r w:rsidR="00720EC4">
            <w:t>3</w:t>
          </w:r>
        </w:p>
        <w:p w14:paraId="707B2B15" w14:textId="77777777" w:rsidR="003E567E" w:rsidRDefault="003E567E" w:rsidP="003E567E">
          <w:pPr>
            <w:pStyle w:val="TOC2"/>
            <w:ind w:left="216"/>
          </w:pPr>
          <w:r>
            <w:t xml:space="preserve">Instructional Considerations </w:t>
          </w:r>
          <w:r>
            <w:ptab w:relativeTo="margin" w:alignment="right" w:leader="dot"/>
          </w:r>
          <w:r w:rsidR="00720EC4">
            <w:t>25</w:t>
          </w:r>
        </w:p>
        <w:p w14:paraId="4030B5FF" w14:textId="77777777" w:rsidR="003E567E" w:rsidRDefault="003E567E" w:rsidP="003E567E">
          <w:pPr>
            <w:pStyle w:val="TOC2"/>
            <w:ind w:left="216"/>
          </w:pPr>
          <w:r>
            <w:t xml:space="preserve">Funding </w:t>
          </w:r>
          <w:r>
            <w:ptab w:relativeTo="margin" w:alignment="right" w:leader="dot"/>
          </w:r>
          <w:r w:rsidR="00720EC4">
            <w:t>26</w:t>
          </w:r>
        </w:p>
        <w:p w14:paraId="27C2CABC" w14:textId="77777777" w:rsidR="00E84B98" w:rsidRDefault="003E567E" w:rsidP="00E84B98">
          <w:pPr>
            <w:pStyle w:val="TOC2"/>
            <w:ind w:left="216"/>
          </w:pPr>
          <w:r>
            <w:t xml:space="preserve">Language Acquisition and Development </w:t>
          </w:r>
          <w:r>
            <w:ptab w:relativeTo="margin" w:alignment="right" w:leader="dot"/>
          </w:r>
          <w:r w:rsidR="00720EC4">
            <w:t>27</w:t>
          </w:r>
        </w:p>
        <w:p w14:paraId="76E852A1" w14:textId="77777777" w:rsidR="003E567E" w:rsidRPr="00E84B98" w:rsidRDefault="003E567E" w:rsidP="00E84B98">
          <w:pPr>
            <w:pStyle w:val="TOC2"/>
            <w:ind w:left="216" w:hanging="216"/>
          </w:pPr>
          <w:r>
            <w:rPr>
              <w:bCs/>
            </w:rPr>
            <w:t xml:space="preserve">Appendix A </w:t>
          </w:r>
          <w:r w:rsidR="00604CEC">
            <w:rPr>
              <w:bCs/>
            </w:rPr>
            <w:t xml:space="preserve">- </w:t>
          </w:r>
          <w:r>
            <w:rPr>
              <w:bCs/>
            </w:rPr>
            <w:t>Definitions</w:t>
          </w:r>
          <w:r>
            <w:ptab w:relativeTo="margin" w:alignment="right" w:leader="dot"/>
          </w:r>
          <w:r w:rsidR="00F404C0">
            <w:rPr>
              <w:bCs/>
            </w:rPr>
            <w:t>30</w:t>
          </w:r>
        </w:p>
        <w:p w14:paraId="49B6DD81" w14:textId="77777777" w:rsidR="003E567E" w:rsidRDefault="003E567E" w:rsidP="003E567E">
          <w:pPr>
            <w:pStyle w:val="TOC2"/>
            <w:ind w:left="216"/>
          </w:pPr>
          <w:r>
            <w:t xml:space="preserve">Federal Definition of an EL </w:t>
          </w:r>
          <w:r>
            <w:ptab w:relativeTo="margin" w:alignment="right" w:leader="dot"/>
          </w:r>
          <w:r w:rsidR="00F404C0">
            <w:t>30</w:t>
          </w:r>
        </w:p>
        <w:p w14:paraId="075C70D0" w14:textId="77777777" w:rsidR="00604CEC" w:rsidRDefault="003E567E" w:rsidP="00604CEC">
          <w:pPr>
            <w:pStyle w:val="TOC2"/>
            <w:ind w:left="216"/>
          </w:pPr>
          <w:r>
            <w:t xml:space="preserve">Definition of Child with a Disability </w:t>
          </w:r>
          <w:r>
            <w:ptab w:relativeTo="margin" w:alignment="right" w:leader="dot"/>
          </w:r>
          <w:r>
            <w:t>3</w:t>
          </w:r>
          <w:r w:rsidR="00F404C0">
            <w:t>0</w:t>
          </w:r>
        </w:p>
        <w:p w14:paraId="006091F7" w14:textId="77777777" w:rsidR="003E567E" w:rsidRPr="00604CEC" w:rsidRDefault="003E567E" w:rsidP="00604CEC">
          <w:pPr>
            <w:pStyle w:val="TOC2"/>
            <w:ind w:left="216" w:hanging="126"/>
          </w:pPr>
          <w:r>
            <w:rPr>
              <w:bCs/>
            </w:rPr>
            <w:lastRenderedPageBreak/>
            <w:t xml:space="preserve">Appendix B </w:t>
          </w:r>
          <w:r w:rsidR="00604CEC">
            <w:rPr>
              <w:bCs/>
            </w:rPr>
            <w:t xml:space="preserve">- </w:t>
          </w:r>
          <w:r>
            <w:rPr>
              <w:bCs/>
            </w:rPr>
            <w:t xml:space="preserve">Resources </w:t>
          </w:r>
          <w:r>
            <w:ptab w:relativeTo="margin" w:alignment="right" w:leader="dot"/>
          </w:r>
          <w:r w:rsidR="00F404C0">
            <w:rPr>
              <w:bCs/>
            </w:rPr>
            <w:t>31</w:t>
          </w:r>
        </w:p>
        <w:p w14:paraId="13CC5F44" w14:textId="77777777" w:rsidR="003E567E" w:rsidRDefault="00EF18CC" w:rsidP="003E567E">
          <w:pPr>
            <w:pStyle w:val="TOC2"/>
            <w:ind w:left="216"/>
          </w:pPr>
          <w:r>
            <w:t xml:space="preserve">  </w:t>
          </w:r>
          <w:r w:rsidR="000433E6">
            <w:t xml:space="preserve">Federal </w:t>
          </w:r>
          <w:r w:rsidR="00604CEC">
            <w:t>Laws and Guidance</w:t>
          </w:r>
          <w:r w:rsidR="003E567E">
            <w:ptab w:relativeTo="margin" w:alignment="right" w:leader="dot"/>
          </w:r>
          <w:r w:rsidR="00F404C0">
            <w:t>31</w:t>
          </w:r>
        </w:p>
        <w:p w14:paraId="226F5F77" w14:textId="77777777" w:rsidR="0016252D" w:rsidRDefault="00EF18CC" w:rsidP="003E567E">
          <w:pPr>
            <w:pStyle w:val="TOC2"/>
            <w:ind w:left="216"/>
          </w:pPr>
          <w:r>
            <w:t xml:space="preserve">  </w:t>
          </w:r>
          <w:r w:rsidR="00604CEC">
            <w:t>Virginia</w:t>
          </w:r>
          <w:r w:rsidR="000433E6">
            <w:t xml:space="preserve"> </w:t>
          </w:r>
          <w:r w:rsidR="00604CEC">
            <w:t>Laws and Guidance</w:t>
          </w:r>
          <w:r w:rsidR="0016252D">
            <w:ptab w:relativeTo="margin" w:alignment="right" w:leader="dot"/>
          </w:r>
          <w:r w:rsidR="00086008">
            <w:t>33</w:t>
          </w:r>
        </w:p>
        <w:p w14:paraId="25AE1D13" w14:textId="77777777" w:rsidR="003E567E" w:rsidRPr="00CC2457" w:rsidRDefault="00EF18CC" w:rsidP="008859D1">
          <w:pPr>
            <w:pStyle w:val="TOC2"/>
            <w:ind w:left="180" w:firstLine="90"/>
          </w:pPr>
          <w:r>
            <w:t xml:space="preserve"> </w:t>
          </w:r>
          <w:r w:rsidR="00604CEC">
            <w:t xml:space="preserve">Other Resources </w:t>
          </w:r>
          <w:r w:rsidR="0016252D">
            <w:ptab w:relativeTo="margin" w:alignment="right" w:leader="dot"/>
          </w:r>
          <w:r w:rsidR="00F404C0">
            <w:t>33</w:t>
          </w:r>
        </w:p>
      </w:sdtContent>
    </w:sdt>
    <w:p w14:paraId="239E1A7A" w14:textId="77777777" w:rsidR="003E567E" w:rsidRDefault="003E567E" w:rsidP="003E567E"/>
    <w:p w14:paraId="036A731F" w14:textId="77777777" w:rsidR="00604CEC" w:rsidRDefault="00604CEC">
      <w:pPr>
        <w:spacing w:line="240" w:lineRule="auto"/>
        <w:rPr>
          <w:rFonts w:ascii="Arial Black" w:hAnsi="Arial Black"/>
          <w:smallCaps/>
          <w:sz w:val="36"/>
        </w:rPr>
      </w:pPr>
      <w:r>
        <w:rPr>
          <w:rFonts w:ascii="Arial Black" w:hAnsi="Arial Black"/>
        </w:rPr>
        <w:br w:type="page"/>
      </w:r>
    </w:p>
    <w:p w14:paraId="25CF139A" w14:textId="77777777" w:rsidR="00B35DDA" w:rsidRPr="001B33CB" w:rsidRDefault="00FB53D1" w:rsidP="001C2AB6">
      <w:pPr>
        <w:pStyle w:val="Header1"/>
        <w:jc w:val="center"/>
        <w:rPr>
          <w:rFonts w:ascii="Arial Black" w:hAnsi="Arial Black"/>
        </w:rPr>
      </w:pPr>
      <w:r>
        <w:rPr>
          <w:rFonts w:ascii="Arial Black" w:hAnsi="Arial Black"/>
        </w:rPr>
        <w:lastRenderedPageBreak/>
        <w:t>HANDBOOK FOR EDUCATORS OF ENGLISH LEARNERS WITH SUSPECTED DISABILITIES</w:t>
      </w:r>
    </w:p>
    <w:p w14:paraId="142FBC49" w14:textId="77777777" w:rsidR="00263104" w:rsidRPr="001C2AB6" w:rsidRDefault="00B35DDA" w:rsidP="00FA4C21">
      <w:pPr>
        <w:pStyle w:val="Heading2"/>
        <w:spacing w:after="240" w:line="276" w:lineRule="auto"/>
        <w:rPr>
          <w:rFonts w:ascii="Arial Black" w:hAnsi="Arial Black"/>
          <w:i w:val="0"/>
          <w:sz w:val="36"/>
        </w:rPr>
      </w:pPr>
      <w:r w:rsidRPr="001C2AB6">
        <w:rPr>
          <w:rFonts w:ascii="Arial Black" w:hAnsi="Arial Black"/>
          <w:i w:val="0"/>
          <w:sz w:val="36"/>
        </w:rPr>
        <w:t>Introduction</w:t>
      </w:r>
    </w:p>
    <w:p w14:paraId="0656FEFC" w14:textId="77777777" w:rsidR="00437605" w:rsidRDefault="00437605" w:rsidP="00FA4C21">
      <w:pPr>
        <w:pStyle w:val="Header2"/>
        <w:spacing w:before="0" w:after="240" w:line="276" w:lineRule="auto"/>
        <w:rPr>
          <w:rFonts w:ascii="Arial" w:hAnsi="Arial" w:cs="Arial"/>
          <w:sz w:val="22"/>
          <w:szCs w:val="22"/>
        </w:rPr>
      </w:pPr>
      <w:r w:rsidRPr="00C339DE">
        <w:rPr>
          <w:rFonts w:ascii="Arial" w:hAnsi="Arial" w:cs="Arial"/>
          <w:sz w:val="22"/>
          <w:szCs w:val="22"/>
        </w:rPr>
        <w:t xml:space="preserve">The </w:t>
      </w:r>
      <w:r w:rsidRPr="007F6205">
        <w:rPr>
          <w:rStyle w:val="Emphasis"/>
          <w:rFonts w:ascii="Arial" w:hAnsi="Arial" w:cs="Arial"/>
          <w:b w:val="0"/>
          <w:i/>
          <w:color w:val="000000"/>
          <w:sz w:val="22"/>
          <w:szCs w:val="22"/>
        </w:rPr>
        <w:t>Individuals with Disabilities Education Act</w:t>
      </w:r>
      <w:r w:rsidRPr="00C339DE">
        <w:rPr>
          <w:rStyle w:val="Emphasis"/>
          <w:rFonts w:ascii="Arial" w:hAnsi="Arial" w:cs="Arial"/>
          <w:b w:val="0"/>
          <w:color w:val="000000"/>
          <w:sz w:val="22"/>
          <w:szCs w:val="22"/>
        </w:rPr>
        <w:t xml:space="preserve"> (IDEA)</w:t>
      </w:r>
      <w:r w:rsidRPr="00C339DE">
        <w:rPr>
          <w:rFonts w:ascii="Arial" w:hAnsi="Arial" w:cs="Arial"/>
          <w:color w:val="000000"/>
          <w:sz w:val="22"/>
          <w:szCs w:val="22"/>
        </w:rPr>
        <w:t xml:space="preserve"> </w:t>
      </w:r>
      <w:r w:rsidRPr="00C339DE">
        <w:rPr>
          <w:rFonts w:ascii="Arial" w:hAnsi="Arial" w:cs="Arial"/>
          <w:sz w:val="22"/>
          <w:szCs w:val="22"/>
        </w:rPr>
        <w:t>suggests that “greater efforts are needed to prevent the intensification of problems connected with mislabeling and high dropout rates among mino</w:t>
      </w:r>
      <w:r w:rsidR="00AA2470">
        <w:rPr>
          <w:rFonts w:ascii="Arial" w:hAnsi="Arial" w:cs="Arial"/>
          <w:sz w:val="22"/>
          <w:szCs w:val="22"/>
        </w:rPr>
        <w:t>rity children with disabilities</w:t>
      </w:r>
      <w:r w:rsidRPr="00C339DE">
        <w:rPr>
          <w:rFonts w:ascii="Arial" w:hAnsi="Arial" w:cs="Arial"/>
          <w:sz w:val="22"/>
          <w:szCs w:val="22"/>
        </w:rPr>
        <w:t>” (IDEA, 2004, P.L. 108-446, 20 U.S.C. § 1400(c)(8)(A))</w:t>
      </w:r>
      <w:r w:rsidR="00AA2470">
        <w:rPr>
          <w:rFonts w:ascii="Arial" w:hAnsi="Arial" w:cs="Arial"/>
          <w:sz w:val="22"/>
          <w:szCs w:val="22"/>
        </w:rPr>
        <w:t>.</w:t>
      </w:r>
      <w:r>
        <w:rPr>
          <w:rFonts w:ascii="Arial" w:hAnsi="Arial" w:cs="Arial"/>
          <w:sz w:val="22"/>
          <w:szCs w:val="22"/>
        </w:rPr>
        <w:t xml:space="preserve"> </w:t>
      </w:r>
    </w:p>
    <w:p w14:paraId="5280C171" w14:textId="77777777" w:rsidR="00681451" w:rsidRDefault="00681451" w:rsidP="007A554E">
      <w:pPr>
        <w:pStyle w:val="Header2"/>
        <w:spacing w:line="276" w:lineRule="auto"/>
        <w:rPr>
          <w:rFonts w:ascii="Arial" w:hAnsi="Arial" w:cs="Arial"/>
          <w:sz w:val="22"/>
          <w:szCs w:val="22"/>
        </w:rPr>
      </w:pPr>
      <w:r w:rsidRPr="007A554E">
        <w:rPr>
          <w:rFonts w:ascii="Arial" w:hAnsi="Arial" w:cs="Arial"/>
          <w:sz w:val="22"/>
          <w:szCs w:val="22"/>
        </w:rPr>
        <w:t>According to Artiles &amp; Ortiz (2002)</w:t>
      </w:r>
      <w:r w:rsidR="00976C12">
        <w:rPr>
          <w:rFonts w:ascii="Arial" w:hAnsi="Arial" w:cs="Arial"/>
          <w:sz w:val="22"/>
          <w:szCs w:val="22"/>
        </w:rPr>
        <w:t>,</w:t>
      </w:r>
      <w:r w:rsidRPr="007A554E">
        <w:rPr>
          <w:rFonts w:ascii="Arial" w:hAnsi="Arial" w:cs="Arial"/>
          <w:sz w:val="22"/>
          <w:szCs w:val="22"/>
        </w:rPr>
        <w:t xml:space="preserve"> there are three categories of English learners </w:t>
      </w:r>
      <w:r w:rsidR="008B4A44">
        <w:rPr>
          <w:rFonts w:ascii="Arial" w:hAnsi="Arial" w:cs="Arial"/>
          <w:sz w:val="22"/>
          <w:szCs w:val="22"/>
        </w:rPr>
        <w:t xml:space="preserve">(ELs) </w:t>
      </w:r>
      <w:r w:rsidRPr="007A554E">
        <w:rPr>
          <w:rFonts w:ascii="Arial" w:hAnsi="Arial" w:cs="Arial"/>
          <w:sz w:val="22"/>
          <w:szCs w:val="22"/>
        </w:rPr>
        <w:t xml:space="preserve">who may experience academic </w:t>
      </w:r>
      <w:r w:rsidR="00173461">
        <w:rPr>
          <w:rFonts w:ascii="Arial" w:hAnsi="Arial" w:cs="Arial"/>
          <w:sz w:val="22"/>
          <w:szCs w:val="22"/>
        </w:rPr>
        <w:t>challenges</w:t>
      </w:r>
      <w:r w:rsidRPr="007A554E">
        <w:rPr>
          <w:rFonts w:ascii="Arial" w:hAnsi="Arial" w:cs="Arial"/>
          <w:sz w:val="22"/>
          <w:szCs w:val="22"/>
        </w:rPr>
        <w:t xml:space="preserve">: </w:t>
      </w:r>
    </w:p>
    <w:p w14:paraId="3089F939" w14:textId="77777777" w:rsidR="007B7264" w:rsidRPr="007A554E" w:rsidRDefault="007B7264" w:rsidP="007A554E">
      <w:pPr>
        <w:pStyle w:val="Header2"/>
        <w:spacing w:before="0" w:after="0"/>
        <w:ind w:left="1080"/>
        <w:rPr>
          <w:rFonts w:ascii="Arial" w:hAnsi="Arial" w:cs="Arial"/>
          <w:i/>
          <w:sz w:val="22"/>
          <w:szCs w:val="22"/>
          <w:u w:val="single"/>
        </w:rPr>
      </w:pPr>
      <w:r w:rsidRPr="007A554E">
        <w:rPr>
          <w:rFonts w:ascii="Arial" w:hAnsi="Arial" w:cs="Arial"/>
          <w:i/>
          <w:sz w:val="22"/>
          <w:szCs w:val="22"/>
          <w:u w:val="single"/>
        </w:rPr>
        <w:t>Category 1</w:t>
      </w:r>
    </w:p>
    <w:p w14:paraId="382ACC22" w14:textId="77777777" w:rsidR="00681451" w:rsidRDefault="00D403F3" w:rsidP="007A554E">
      <w:pPr>
        <w:pStyle w:val="Header2"/>
        <w:spacing w:before="0" w:after="0"/>
        <w:ind w:left="1080"/>
        <w:rPr>
          <w:rFonts w:ascii="Arial" w:hAnsi="Arial" w:cs="Arial"/>
          <w:sz w:val="22"/>
          <w:szCs w:val="22"/>
        </w:rPr>
      </w:pPr>
      <w:r>
        <w:rPr>
          <w:rFonts w:ascii="Arial" w:hAnsi="Arial" w:cs="Arial"/>
          <w:sz w:val="22"/>
          <w:szCs w:val="22"/>
        </w:rPr>
        <w:t xml:space="preserve">ELs </w:t>
      </w:r>
      <w:r w:rsidR="00831ADE">
        <w:rPr>
          <w:rFonts w:ascii="Arial" w:hAnsi="Arial" w:cs="Arial"/>
          <w:sz w:val="22"/>
          <w:szCs w:val="22"/>
        </w:rPr>
        <w:t xml:space="preserve">without a disability </w:t>
      </w:r>
      <w:r>
        <w:rPr>
          <w:rFonts w:ascii="Arial" w:hAnsi="Arial" w:cs="Arial"/>
          <w:sz w:val="22"/>
          <w:szCs w:val="22"/>
        </w:rPr>
        <w:t>with deficiencies in the</w:t>
      </w:r>
      <w:r w:rsidR="00681451" w:rsidRPr="007A554E">
        <w:rPr>
          <w:rFonts w:ascii="Arial" w:hAnsi="Arial" w:cs="Arial"/>
          <w:sz w:val="22"/>
          <w:szCs w:val="22"/>
        </w:rPr>
        <w:t xml:space="preserve"> teaching environment</w:t>
      </w:r>
      <w:r>
        <w:rPr>
          <w:rFonts w:ascii="Arial" w:hAnsi="Arial" w:cs="Arial"/>
          <w:sz w:val="22"/>
          <w:szCs w:val="22"/>
        </w:rPr>
        <w:t xml:space="preserve"> </w:t>
      </w:r>
      <w:r w:rsidR="00843487">
        <w:rPr>
          <w:rFonts w:ascii="Arial" w:hAnsi="Arial" w:cs="Arial"/>
          <w:sz w:val="22"/>
          <w:szCs w:val="22"/>
        </w:rPr>
        <w:t xml:space="preserve">and/or </w:t>
      </w:r>
      <w:r>
        <w:rPr>
          <w:rFonts w:ascii="Arial" w:hAnsi="Arial" w:cs="Arial"/>
          <w:sz w:val="22"/>
          <w:szCs w:val="22"/>
        </w:rPr>
        <w:t>who have experienced a</w:t>
      </w:r>
      <w:r w:rsidR="00681451" w:rsidRPr="007A554E">
        <w:rPr>
          <w:rFonts w:ascii="Arial" w:hAnsi="Arial" w:cs="Arial"/>
          <w:sz w:val="22"/>
          <w:szCs w:val="22"/>
        </w:rPr>
        <w:t xml:space="preserve"> lack of effective</w:t>
      </w:r>
      <w:r w:rsidR="00681451">
        <w:rPr>
          <w:rFonts w:ascii="Arial" w:hAnsi="Arial" w:cs="Arial"/>
          <w:sz w:val="22"/>
          <w:szCs w:val="22"/>
        </w:rPr>
        <w:t xml:space="preserve"> </w:t>
      </w:r>
      <w:r w:rsidR="00681451" w:rsidRPr="007A554E">
        <w:rPr>
          <w:rFonts w:ascii="Arial" w:hAnsi="Arial" w:cs="Arial"/>
          <w:sz w:val="22"/>
          <w:szCs w:val="22"/>
        </w:rPr>
        <w:t>E</w:t>
      </w:r>
      <w:r>
        <w:rPr>
          <w:rFonts w:ascii="Arial" w:hAnsi="Arial" w:cs="Arial"/>
          <w:sz w:val="22"/>
          <w:szCs w:val="22"/>
        </w:rPr>
        <w:t>nglish language d</w:t>
      </w:r>
      <w:r w:rsidR="00391B45">
        <w:rPr>
          <w:rFonts w:ascii="Arial" w:hAnsi="Arial" w:cs="Arial"/>
          <w:sz w:val="22"/>
          <w:szCs w:val="22"/>
        </w:rPr>
        <w:t xml:space="preserve">evelopment </w:t>
      </w:r>
      <w:r w:rsidR="00681451" w:rsidRPr="007A554E">
        <w:rPr>
          <w:rFonts w:ascii="Arial" w:hAnsi="Arial" w:cs="Arial"/>
          <w:sz w:val="22"/>
          <w:szCs w:val="22"/>
        </w:rPr>
        <w:t>instruction and support</w:t>
      </w:r>
      <w:r>
        <w:rPr>
          <w:rFonts w:ascii="Arial" w:hAnsi="Arial" w:cs="Arial"/>
          <w:sz w:val="22"/>
          <w:szCs w:val="22"/>
        </w:rPr>
        <w:t>.</w:t>
      </w:r>
    </w:p>
    <w:p w14:paraId="5CE618AE" w14:textId="77777777" w:rsidR="00681451" w:rsidRPr="00681451" w:rsidRDefault="00681451" w:rsidP="007A554E">
      <w:pPr>
        <w:pStyle w:val="Header2"/>
        <w:spacing w:before="0" w:after="0"/>
        <w:ind w:left="1080"/>
        <w:rPr>
          <w:rFonts w:ascii="Arial" w:hAnsi="Arial" w:cs="Arial"/>
          <w:sz w:val="22"/>
          <w:szCs w:val="22"/>
        </w:rPr>
      </w:pPr>
    </w:p>
    <w:p w14:paraId="024DAD5F" w14:textId="77777777" w:rsidR="007B7264" w:rsidRPr="007A554E" w:rsidRDefault="007B7264" w:rsidP="007A554E">
      <w:pPr>
        <w:pStyle w:val="Header2"/>
        <w:spacing w:before="0" w:after="0"/>
        <w:ind w:left="1080"/>
        <w:rPr>
          <w:rFonts w:ascii="Arial" w:hAnsi="Arial" w:cs="Arial"/>
          <w:i/>
          <w:sz w:val="22"/>
          <w:szCs w:val="22"/>
          <w:u w:val="single"/>
        </w:rPr>
      </w:pPr>
      <w:r w:rsidRPr="007A554E">
        <w:rPr>
          <w:rFonts w:ascii="Arial" w:hAnsi="Arial" w:cs="Arial"/>
          <w:i/>
          <w:sz w:val="22"/>
          <w:szCs w:val="22"/>
          <w:u w:val="single"/>
        </w:rPr>
        <w:t>Category 2</w:t>
      </w:r>
    </w:p>
    <w:p w14:paraId="7900C709" w14:textId="77777777" w:rsidR="00681451" w:rsidRDefault="00D403F3" w:rsidP="007A554E">
      <w:pPr>
        <w:pStyle w:val="Header2"/>
        <w:spacing w:before="0" w:after="0"/>
        <w:ind w:left="1080"/>
        <w:rPr>
          <w:rFonts w:ascii="Arial" w:hAnsi="Arial" w:cs="Arial"/>
          <w:sz w:val="22"/>
          <w:szCs w:val="22"/>
        </w:rPr>
      </w:pPr>
      <w:r>
        <w:rPr>
          <w:rFonts w:ascii="Arial" w:hAnsi="Arial" w:cs="Arial"/>
          <w:sz w:val="22"/>
          <w:szCs w:val="22"/>
        </w:rPr>
        <w:t xml:space="preserve">ELs </w:t>
      </w:r>
      <w:r w:rsidR="00831ADE">
        <w:rPr>
          <w:rFonts w:ascii="Arial" w:hAnsi="Arial" w:cs="Arial"/>
          <w:sz w:val="22"/>
          <w:szCs w:val="22"/>
        </w:rPr>
        <w:t xml:space="preserve">without a disability </w:t>
      </w:r>
      <w:r w:rsidR="00173461">
        <w:rPr>
          <w:rFonts w:ascii="Arial" w:hAnsi="Arial" w:cs="Arial"/>
          <w:sz w:val="22"/>
          <w:szCs w:val="22"/>
        </w:rPr>
        <w:t>who have</w:t>
      </w:r>
      <w:r w:rsidR="00681451" w:rsidRPr="007A554E">
        <w:rPr>
          <w:rFonts w:ascii="Arial" w:hAnsi="Arial" w:cs="Arial"/>
          <w:sz w:val="22"/>
          <w:szCs w:val="22"/>
        </w:rPr>
        <w:t xml:space="preserve"> </w:t>
      </w:r>
      <w:r w:rsidR="008B4A44">
        <w:rPr>
          <w:rFonts w:ascii="Arial" w:hAnsi="Arial" w:cs="Arial"/>
          <w:sz w:val="22"/>
          <w:szCs w:val="22"/>
        </w:rPr>
        <w:t>challenges</w:t>
      </w:r>
      <w:r w:rsidR="00681451" w:rsidRPr="007A554E">
        <w:rPr>
          <w:rFonts w:ascii="Arial" w:hAnsi="Arial" w:cs="Arial"/>
          <w:sz w:val="22"/>
          <w:szCs w:val="22"/>
        </w:rPr>
        <w:t xml:space="preserve"> </w:t>
      </w:r>
      <w:r>
        <w:rPr>
          <w:rFonts w:ascii="Arial" w:hAnsi="Arial" w:cs="Arial"/>
          <w:sz w:val="22"/>
          <w:szCs w:val="22"/>
        </w:rPr>
        <w:t>such as i</w:t>
      </w:r>
      <w:r w:rsidR="00681451" w:rsidRPr="007A554E">
        <w:rPr>
          <w:rFonts w:ascii="Arial" w:hAnsi="Arial" w:cs="Arial"/>
          <w:sz w:val="22"/>
          <w:szCs w:val="22"/>
        </w:rPr>
        <w:t xml:space="preserve">nterrupted schooling, limited formal education, medical </w:t>
      </w:r>
      <w:r>
        <w:rPr>
          <w:rFonts w:ascii="Arial" w:hAnsi="Arial" w:cs="Arial"/>
          <w:sz w:val="22"/>
          <w:szCs w:val="22"/>
        </w:rPr>
        <w:t>issues</w:t>
      </w:r>
      <w:r w:rsidR="00D66029">
        <w:rPr>
          <w:rFonts w:ascii="Arial" w:hAnsi="Arial" w:cs="Arial"/>
          <w:sz w:val="22"/>
          <w:szCs w:val="22"/>
        </w:rPr>
        <w:t>, low attendance rate,</w:t>
      </w:r>
      <w:r w:rsidR="00681451" w:rsidRPr="007A554E">
        <w:rPr>
          <w:rFonts w:ascii="Arial" w:hAnsi="Arial" w:cs="Arial"/>
          <w:sz w:val="22"/>
          <w:szCs w:val="22"/>
        </w:rPr>
        <w:t xml:space="preserve"> </w:t>
      </w:r>
      <w:r w:rsidR="00D66029">
        <w:rPr>
          <w:rFonts w:ascii="Arial" w:hAnsi="Arial" w:cs="Arial"/>
          <w:sz w:val="22"/>
          <w:szCs w:val="22"/>
        </w:rPr>
        <w:t xml:space="preserve">trauma, </w:t>
      </w:r>
      <w:r w:rsidR="0033068E">
        <w:rPr>
          <w:rFonts w:ascii="Arial" w:hAnsi="Arial" w:cs="Arial"/>
          <w:sz w:val="22"/>
          <w:szCs w:val="22"/>
        </w:rPr>
        <w:t xml:space="preserve">family issues, </w:t>
      </w:r>
      <w:r>
        <w:rPr>
          <w:rFonts w:ascii="Arial" w:hAnsi="Arial" w:cs="Arial"/>
          <w:sz w:val="22"/>
          <w:szCs w:val="22"/>
        </w:rPr>
        <w:t xml:space="preserve">or </w:t>
      </w:r>
      <w:r w:rsidR="00681451" w:rsidRPr="007A554E">
        <w:rPr>
          <w:rFonts w:ascii="Arial" w:hAnsi="Arial" w:cs="Arial"/>
          <w:sz w:val="22"/>
          <w:szCs w:val="22"/>
        </w:rPr>
        <w:t>high transiency</w:t>
      </w:r>
      <w:r>
        <w:rPr>
          <w:rFonts w:ascii="Arial" w:hAnsi="Arial" w:cs="Arial"/>
          <w:sz w:val="22"/>
          <w:szCs w:val="22"/>
        </w:rPr>
        <w:t>.</w:t>
      </w:r>
    </w:p>
    <w:p w14:paraId="2DE0A6F3" w14:textId="77777777" w:rsidR="00681451" w:rsidRDefault="00681451" w:rsidP="007A554E">
      <w:pPr>
        <w:pStyle w:val="Header2"/>
        <w:spacing w:before="0" w:after="0"/>
        <w:ind w:left="1080"/>
        <w:rPr>
          <w:rFonts w:ascii="Arial" w:hAnsi="Arial" w:cs="Arial"/>
          <w:sz w:val="22"/>
          <w:szCs w:val="22"/>
        </w:rPr>
      </w:pPr>
    </w:p>
    <w:p w14:paraId="1E717A71" w14:textId="77777777" w:rsidR="007B7264" w:rsidRPr="007A554E" w:rsidRDefault="007B7264" w:rsidP="007A554E">
      <w:pPr>
        <w:pStyle w:val="Header2"/>
        <w:spacing w:before="0" w:after="0"/>
        <w:ind w:left="1080"/>
        <w:rPr>
          <w:rFonts w:ascii="Arial" w:hAnsi="Arial" w:cs="Arial"/>
          <w:sz w:val="22"/>
          <w:szCs w:val="22"/>
          <w:u w:val="single"/>
        </w:rPr>
      </w:pPr>
      <w:r w:rsidRPr="007A554E">
        <w:rPr>
          <w:rFonts w:ascii="Arial" w:hAnsi="Arial" w:cs="Arial"/>
          <w:i/>
          <w:sz w:val="22"/>
          <w:szCs w:val="22"/>
          <w:u w:val="single"/>
        </w:rPr>
        <w:t>Category 3</w:t>
      </w:r>
    </w:p>
    <w:p w14:paraId="02730371" w14:textId="77777777" w:rsidR="00681451" w:rsidRDefault="00681451" w:rsidP="007A554E">
      <w:pPr>
        <w:pStyle w:val="Header2"/>
        <w:spacing w:before="0" w:after="0"/>
        <w:ind w:left="1080"/>
        <w:rPr>
          <w:rFonts w:ascii="Arial" w:hAnsi="Arial" w:cs="Arial"/>
          <w:sz w:val="22"/>
          <w:szCs w:val="22"/>
        </w:rPr>
      </w:pPr>
      <w:r w:rsidRPr="007A554E">
        <w:rPr>
          <w:rFonts w:ascii="Arial" w:hAnsi="Arial" w:cs="Arial"/>
          <w:sz w:val="22"/>
          <w:szCs w:val="22"/>
        </w:rPr>
        <w:t xml:space="preserve">ELs with </w:t>
      </w:r>
      <w:r w:rsidR="00D403F3">
        <w:rPr>
          <w:rFonts w:ascii="Arial" w:hAnsi="Arial" w:cs="Arial"/>
          <w:sz w:val="22"/>
          <w:szCs w:val="22"/>
        </w:rPr>
        <w:t xml:space="preserve">identified </w:t>
      </w:r>
      <w:r w:rsidRPr="007A554E">
        <w:rPr>
          <w:rFonts w:ascii="Arial" w:hAnsi="Arial" w:cs="Arial"/>
          <w:sz w:val="22"/>
          <w:szCs w:val="22"/>
        </w:rPr>
        <w:t xml:space="preserve">disabilities in need of </w:t>
      </w:r>
      <w:r>
        <w:rPr>
          <w:rFonts w:ascii="Arial" w:hAnsi="Arial" w:cs="Arial"/>
          <w:sz w:val="22"/>
          <w:szCs w:val="22"/>
        </w:rPr>
        <w:t>s</w:t>
      </w:r>
      <w:r w:rsidRPr="007A554E">
        <w:rPr>
          <w:rFonts w:ascii="Arial" w:hAnsi="Arial" w:cs="Arial"/>
          <w:sz w:val="22"/>
          <w:szCs w:val="22"/>
        </w:rPr>
        <w:t xml:space="preserve">pecial </w:t>
      </w:r>
      <w:r>
        <w:rPr>
          <w:rFonts w:ascii="Arial" w:hAnsi="Arial" w:cs="Arial"/>
          <w:sz w:val="22"/>
          <w:szCs w:val="22"/>
        </w:rPr>
        <w:t>ed</w:t>
      </w:r>
      <w:r w:rsidRPr="007A554E">
        <w:rPr>
          <w:rFonts w:ascii="Arial" w:hAnsi="Arial" w:cs="Arial"/>
          <w:sz w:val="22"/>
          <w:szCs w:val="22"/>
        </w:rPr>
        <w:t>ucation</w:t>
      </w:r>
      <w:r>
        <w:rPr>
          <w:rFonts w:ascii="Arial" w:hAnsi="Arial" w:cs="Arial"/>
          <w:sz w:val="22"/>
          <w:szCs w:val="22"/>
        </w:rPr>
        <w:t xml:space="preserve"> services.</w:t>
      </w:r>
    </w:p>
    <w:p w14:paraId="1157B6FB" w14:textId="77777777" w:rsidR="00066253" w:rsidRDefault="00066253" w:rsidP="00066253">
      <w:pPr>
        <w:pStyle w:val="Header2"/>
        <w:spacing w:before="0" w:after="0"/>
        <w:rPr>
          <w:rFonts w:ascii="Arial" w:hAnsi="Arial" w:cs="Arial"/>
          <w:sz w:val="22"/>
          <w:szCs w:val="22"/>
        </w:rPr>
      </w:pPr>
    </w:p>
    <w:p w14:paraId="6D13861D" w14:textId="77777777" w:rsidR="007B7264" w:rsidRPr="00681451" w:rsidRDefault="00066253" w:rsidP="003E1982">
      <w:pPr>
        <w:pStyle w:val="Header2"/>
        <w:spacing w:before="0" w:after="0" w:line="276" w:lineRule="auto"/>
        <w:rPr>
          <w:rFonts w:ascii="Arial" w:hAnsi="Arial" w:cs="Arial"/>
          <w:sz w:val="22"/>
          <w:szCs w:val="22"/>
        </w:rPr>
      </w:pPr>
      <w:r w:rsidRPr="000200D4">
        <w:rPr>
          <w:rFonts w:ascii="Arial" w:hAnsi="Arial" w:cs="Arial"/>
          <w:sz w:val="22"/>
          <w:szCs w:val="22"/>
        </w:rPr>
        <w:t xml:space="preserve">The purpose of the </w:t>
      </w:r>
      <w:r w:rsidRPr="000200D4">
        <w:rPr>
          <w:rFonts w:ascii="Arial" w:hAnsi="Arial" w:cs="Arial"/>
          <w:b/>
          <w:sz w:val="22"/>
          <w:szCs w:val="22"/>
        </w:rPr>
        <w:t>Handbook for Educators of English Learners with Suspected Disabilities</w:t>
      </w:r>
      <w:r w:rsidRPr="000200D4">
        <w:rPr>
          <w:rFonts w:ascii="Arial" w:hAnsi="Arial" w:cs="Arial"/>
          <w:sz w:val="22"/>
          <w:szCs w:val="22"/>
        </w:rPr>
        <w:t xml:space="preserve"> is to provide school divisions with guidance on a multi-step process to appropriately identify and </w:t>
      </w:r>
      <w:r>
        <w:rPr>
          <w:rFonts w:ascii="Arial" w:hAnsi="Arial" w:cs="Arial"/>
          <w:sz w:val="22"/>
          <w:szCs w:val="22"/>
        </w:rPr>
        <w:t>evaluate</w:t>
      </w:r>
      <w:r w:rsidRPr="000200D4">
        <w:rPr>
          <w:rFonts w:ascii="Arial" w:hAnsi="Arial" w:cs="Arial"/>
          <w:sz w:val="22"/>
          <w:szCs w:val="22"/>
        </w:rPr>
        <w:t xml:space="preserve"> ELs who may have a disability for possib</w:t>
      </w:r>
      <w:r w:rsidR="007F6205">
        <w:rPr>
          <w:rFonts w:ascii="Arial" w:hAnsi="Arial" w:cs="Arial"/>
          <w:sz w:val="22"/>
          <w:szCs w:val="22"/>
        </w:rPr>
        <w:t xml:space="preserve">le eligibility for </w:t>
      </w:r>
      <w:r w:rsidRPr="000200D4">
        <w:rPr>
          <w:rFonts w:ascii="Arial" w:hAnsi="Arial" w:cs="Arial"/>
          <w:sz w:val="22"/>
          <w:szCs w:val="22"/>
        </w:rPr>
        <w:t>special educati</w:t>
      </w:r>
      <w:r>
        <w:rPr>
          <w:rFonts w:ascii="Arial" w:hAnsi="Arial" w:cs="Arial"/>
          <w:sz w:val="22"/>
          <w:szCs w:val="22"/>
        </w:rPr>
        <w:t>on and related services (Category 3 above).</w:t>
      </w:r>
    </w:p>
    <w:p w14:paraId="210CE998" w14:textId="77777777" w:rsidR="00437605" w:rsidRPr="001C2AB6" w:rsidRDefault="000200D4" w:rsidP="00FA4C21">
      <w:pPr>
        <w:pStyle w:val="Heading2"/>
        <w:spacing w:after="0" w:line="276" w:lineRule="auto"/>
        <w:rPr>
          <w:rFonts w:ascii="Arial Black" w:hAnsi="Arial Black"/>
          <w:i w:val="0"/>
          <w:sz w:val="36"/>
        </w:rPr>
      </w:pPr>
      <w:r w:rsidRPr="001C2AB6">
        <w:rPr>
          <w:rFonts w:ascii="Arial Black" w:hAnsi="Arial Black"/>
          <w:i w:val="0"/>
          <w:sz w:val="36"/>
        </w:rPr>
        <w:t>L</w:t>
      </w:r>
      <w:r w:rsidR="00437605" w:rsidRPr="001C2AB6">
        <w:rPr>
          <w:rFonts w:ascii="Arial Black" w:hAnsi="Arial Black"/>
          <w:i w:val="0"/>
          <w:sz w:val="36"/>
        </w:rPr>
        <w:t>egal Requirements</w:t>
      </w:r>
    </w:p>
    <w:p w14:paraId="076A24CB" w14:textId="77777777" w:rsidR="00263104" w:rsidRPr="001C2AB6" w:rsidRDefault="00C57461" w:rsidP="00FA4C21">
      <w:pPr>
        <w:pStyle w:val="Heading3"/>
        <w:spacing w:after="0" w:line="276" w:lineRule="auto"/>
        <w:rPr>
          <w:i/>
          <w:sz w:val="28"/>
        </w:rPr>
      </w:pPr>
      <w:r w:rsidRPr="001C2AB6">
        <w:rPr>
          <w:sz w:val="28"/>
        </w:rPr>
        <w:t>IDEA</w:t>
      </w:r>
      <w:r w:rsidR="0051482F" w:rsidRPr="001C2AB6">
        <w:rPr>
          <w:sz w:val="28"/>
        </w:rPr>
        <w:t xml:space="preserve"> Law</w:t>
      </w:r>
      <w:r w:rsidR="00337AD5" w:rsidRPr="001C2AB6">
        <w:rPr>
          <w:sz w:val="28"/>
        </w:rPr>
        <w:t xml:space="preserve"> and Regulations</w:t>
      </w:r>
    </w:p>
    <w:p w14:paraId="0E12388C" w14:textId="77777777" w:rsidR="00CC5493" w:rsidRPr="007E61BF" w:rsidRDefault="00C73F3E" w:rsidP="00FA4C21">
      <w:pPr>
        <w:autoSpaceDE w:val="0"/>
        <w:autoSpaceDN w:val="0"/>
        <w:adjustRightInd w:val="0"/>
        <w:spacing w:before="240" w:line="276" w:lineRule="auto"/>
        <w:rPr>
          <w:rFonts w:ascii="Arial" w:hAnsi="Arial" w:cs="Arial"/>
          <w:sz w:val="22"/>
          <w:szCs w:val="22"/>
        </w:rPr>
      </w:pPr>
      <w:r w:rsidRPr="007A554E">
        <w:rPr>
          <w:rFonts w:ascii="Arial" w:hAnsi="Arial" w:cs="Arial"/>
          <w:sz w:val="22"/>
        </w:rPr>
        <w:t xml:space="preserve">Under </w:t>
      </w:r>
      <w:r w:rsidR="00380D95">
        <w:rPr>
          <w:rFonts w:ascii="Arial" w:hAnsi="Arial" w:cs="Arial"/>
          <w:sz w:val="22"/>
        </w:rPr>
        <w:t xml:space="preserve">the </w:t>
      </w:r>
      <w:r w:rsidR="00380D95" w:rsidRPr="007F6205">
        <w:rPr>
          <w:rFonts w:ascii="Arial" w:hAnsi="Arial" w:cs="Arial"/>
          <w:i/>
          <w:sz w:val="22"/>
        </w:rPr>
        <w:t>Individuals with Disabilities Education Act</w:t>
      </w:r>
      <w:r w:rsidR="00380D95">
        <w:rPr>
          <w:rFonts w:ascii="Arial" w:hAnsi="Arial" w:cs="Arial"/>
          <w:sz w:val="22"/>
        </w:rPr>
        <w:t xml:space="preserve"> (IDEA)</w:t>
      </w:r>
      <w:r w:rsidR="00AA2470">
        <w:rPr>
          <w:rFonts w:ascii="Arial" w:hAnsi="Arial" w:cs="Arial"/>
          <w:sz w:val="22"/>
        </w:rPr>
        <w:t>, s</w:t>
      </w:r>
      <w:r w:rsidRPr="007A554E">
        <w:rPr>
          <w:rFonts w:ascii="Arial" w:hAnsi="Arial" w:cs="Arial"/>
          <w:sz w:val="22"/>
        </w:rPr>
        <w:t>tates and school divisions are required to have policies and procedures to ensure that all children wit</w:t>
      </w:r>
      <w:r w:rsidR="00AA2470">
        <w:rPr>
          <w:rFonts w:ascii="Arial" w:hAnsi="Arial" w:cs="Arial"/>
          <w:sz w:val="22"/>
        </w:rPr>
        <w:t>h disabilities residing in the s</w:t>
      </w:r>
      <w:r w:rsidRPr="007A554E">
        <w:rPr>
          <w:rFonts w:ascii="Arial" w:hAnsi="Arial" w:cs="Arial"/>
          <w:sz w:val="22"/>
        </w:rPr>
        <w:t xml:space="preserve">tate, and who </w:t>
      </w:r>
      <w:proofErr w:type="gramStart"/>
      <w:r w:rsidRPr="007A554E">
        <w:rPr>
          <w:rFonts w:ascii="Arial" w:hAnsi="Arial" w:cs="Arial"/>
          <w:sz w:val="22"/>
        </w:rPr>
        <w:t>are in need of</w:t>
      </w:r>
      <w:proofErr w:type="gramEnd"/>
      <w:r w:rsidRPr="007A554E">
        <w:rPr>
          <w:rFonts w:ascii="Arial" w:hAnsi="Arial" w:cs="Arial"/>
          <w:sz w:val="22"/>
        </w:rPr>
        <w:t xml:space="preserve"> special education and related services, are identified, located, and evaluated (34 CFR §§300.111 and 300.201). This obligation, known as “child find,” is fully applicable regardless of a child’s English proficiency level, and includes highly mobile children and migrant children suspected of having a disability (34 </w:t>
      </w:r>
      <w:r w:rsidRPr="00066253">
        <w:rPr>
          <w:rFonts w:ascii="Arial" w:hAnsi="Arial" w:cs="Arial"/>
          <w:i/>
          <w:sz w:val="22"/>
        </w:rPr>
        <w:t>CFR §300</w:t>
      </w:r>
      <w:r w:rsidRPr="007A554E">
        <w:rPr>
          <w:rFonts w:ascii="Arial" w:hAnsi="Arial" w:cs="Arial"/>
          <w:sz w:val="22"/>
        </w:rPr>
        <w:t xml:space="preserve">.111(c)(2)). </w:t>
      </w:r>
      <w:r w:rsidR="00066253" w:rsidRPr="007A554E">
        <w:rPr>
          <w:rFonts w:ascii="Arial" w:hAnsi="Arial" w:cs="Arial"/>
          <w:sz w:val="22"/>
          <w:szCs w:val="22"/>
        </w:rPr>
        <w:t>The school division proposing to conduct an initial evaluation to determine whether a child qualifies as a child with a disability under 34 CFR §300.8 must, after providing notice, obtain informed consent from the child’s parent before conducting the evaluation (34 CFR §300.300(a)</w:t>
      </w:r>
      <w:r w:rsidR="0069293C">
        <w:rPr>
          <w:rFonts w:ascii="Arial" w:hAnsi="Arial" w:cs="Arial"/>
          <w:sz w:val="22"/>
          <w:szCs w:val="22"/>
        </w:rPr>
        <w:t>(4).</w:t>
      </w:r>
      <w:r w:rsidR="00066253" w:rsidRPr="007A554E">
        <w:rPr>
          <w:rFonts w:ascii="Arial" w:hAnsi="Arial" w:cs="Arial"/>
          <w:sz w:val="22"/>
          <w:szCs w:val="22"/>
        </w:rPr>
        <w:t xml:space="preserve"> Once parental consent is obtained, the evaluation must occur in a timely manner. Specifically, Virginia requires the initial evaluation be conducted within 65 days of the receipt of the referral for a suspicion of a disability.</w:t>
      </w:r>
    </w:p>
    <w:p w14:paraId="6C0FFA32" w14:textId="77777777" w:rsidR="00263104" w:rsidRPr="001C2AB6" w:rsidRDefault="00DF10C9" w:rsidP="00FA4C21">
      <w:pPr>
        <w:pStyle w:val="Heading3"/>
        <w:spacing w:line="276" w:lineRule="auto"/>
        <w:rPr>
          <w:i/>
          <w:sz w:val="28"/>
        </w:rPr>
      </w:pPr>
      <w:r w:rsidRPr="001C2AB6">
        <w:rPr>
          <w:sz w:val="28"/>
        </w:rPr>
        <w:lastRenderedPageBreak/>
        <w:t xml:space="preserve">Federal Civil Rights </w:t>
      </w:r>
      <w:r w:rsidR="00E23EFC" w:rsidRPr="001C2AB6">
        <w:rPr>
          <w:sz w:val="28"/>
        </w:rPr>
        <w:t>Law</w:t>
      </w:r>
      <w:r w:rsidR="00337AD5" w:rsidRPr="001C2AB6">
        <w:rPr>
          <w:sz w:val="28"/>
        </w:rPr>
        <w:t xml:space="preserve"> and Guidance</w:t>
      </w:r>
    </w:p>
    <w:p w14:paraId="3BFE37DE" w14:textId="004C4FF9" w:rsidR="00DF10C9" w:rsidRPr="00246C95" w:rsidRDefault="00E7765B" w:rsidP="00FA4C21">
      <w:pPr>
        <w:pStyle w:val="Header2"/>
        <w:spacing w:before="240" w:after="0" w:line="276" w:lineRule="auto"/>
        <w:rPr>
          <w:rFonts w:ascii="Arial" w:hAnsi="Arial" w:cs="Arial"/>
          <w:sz w:val="22"/>
          <w:szCs w:val="22"/>
        </w:rPr>
      </w:pPr>
      <w:r w:rsidRPr="007A554E">
        <w:rPr>
          <w:rFonts w:ascii="Arial" w:hAnsi="Arial" w:cs="Arial"/>
          <w:sz w:val="22"/>
        </w:rPr>
        <w:t xml:space="preserve">Consistent with obligations under </w:t>
      </w:r>
      <w:r w:rsidRPr="00AF30C6">
        <w:rPr>
          <w:rFonts w:ascii="Arial" w:hAnsi="Arial" w:cs="Arial"/>
          <w:i/>
          <w:sz w:val="22"/>
        </w:rPr>
        <w:t>Title VI of the</w:t>
      </w:r>
      <w:r w:rsidRPr="007A554E">
        <w:rPr>
          <w:rFonts w:ascii="Arial" w:hAnsi="Arial" w:cs="Arial"/>
          <w:sz w:val="22"/>
        </w:rPr>
        <w:t xml:space="preserve"> </w:t>
      </w:r>
      <w:r w:rsidRPr="00AF30C6">
        <w:rPr>
          <w:rFonts w:ascii="Arial" w:hAnsi="Arial" w:cs="Arial"/>
          <w:i/>
          <w:sz w:val="22"/>
        </w:rPr>
        <w:t>Civil Rights Act of 1964</w:t>
      </w:r>
      <w:r w:rsidRPr="007A554E">
        <w:rPr>
          <w:rFonts w:ascii="Arial" w:hAnsi="Arial" w:cs="Arial"/>
          <w:sz w:val="22"/>
        </w:rPr>
        <w:t xml:space="preserve"> </w:t>
      </w:r>
      <w:r w:rsidR="00FB453D">
        <w:rPr>
          <w:rFonts w:ascii="Arial" w:hAnsi="Arial" w:cs="Arial"/>
          <w:sz w:val="22"/>
        </w:rPr>
        <w:t xml:space="preserve">and other federal </w:t>
      </w:r>
      <w:r w:rsidR="00C319D1">
        <w:rPr>
          <w:rFonts w:ascii="Arial" w:hAnsi="Arial" w:cs="Arial"/>
          <w:sz w:val="22"/>
        </w:rPr>
        <w:t>laws and guidance</w:t>
      </w:r>
      <w:r w:rsidR="00B14034">
        <w:rPr>
          <w:rFonts w:ascii="Arial" w:hAnsi="Arial" w:cs="Arial"/>
          <w:sz w:val="22"/>
        </w:rPr>
        <w:t xml:space="preserve"> (see </w:t>
      </w:r>
      <w:r w:rsidR="00B14034" w:rsidRPr="007A554E">
        <w:rPr>
          <w:rFonts w:ascii="Arial" w:hAnsi="Arial" w:cs="Arial"/>
          <w:i/>
          <w:sz w:val="22"/>
        </w:rPr>
        <w:t>Laws and Guidance Regarding the Education of English Learners</w:t>
      </w:r>
      <w:r w:rsidR="00B14034" w:rsidRPr="007A554E">
        <w:rPr>
          <w:rFonts w:ascii="Arial" w:hAnsi="Arial" w:cs="Arial"/>
          <w:sz w:val="22"/>
        </w:rPr>
        <w:t>, Appendix</w:t>
      </w:r>
      <w:r w:rsidR="006A2C57">
        <w:rPr>
          <w:rFonts w:ascii="Arial" w:hAnsi="Arial" w:cs="Arial"/>
          <w:sz w:val="22"/>
        </w:rPr>
        <w:t xml:space="preserve"> </w:t>
      </w:r>
      <w:r w:rsidR="00240F4B">
        <w:rPr>
          <w:rFonts w:ascii="Arial" w:hAnsi="Arial" w:cs="Arial"/>
          <w:sz w:val="22"/>
        </w:rPr>
        <w:t>B</w:t>
      </w:r>
      <w:r w:rsidR="000B007F" w:rsidRPr="007A554E">
        <w:rPr>
          <w:rFonts w:ascii="Arial" w:hAnsi="Arial" w:cs="Arial"/>
          <w:sz w:val="22"/>
        </w:rPr>
        <w:t>)</w:t>
      </w:r>
      <w:r w:rsidR="000B007F">
        <w:rPr>
          <w:rFonts w:ascii="Arial" w:hAnsi="Arial" w:cs="Arial"/>
          <w:sz w:val="22"/>
        </w:rPr>
        <w:t xml:space="preserve">, </w:t>
      </w:r>
      <w:r w:rsidRPr="007A554E">
        <w:rPr>
          <w:rFonts w:ascii="Arial" w:hAnsi="Arial" w:cs="Arial"/>
          <w:sz w:val="22"/>
        </w:rPr>
        <w:t xml:space="preserve">school divisions must take affirmative steps to ensure that </w:t>
      </w:r>
      <w:r w:rsidR="00D95E11">
        <w:rPr>
          <w:rFonts w:ascii="Arial" w:hAnsi="Arial" w:cs="Arial"/>
          <w:sz w:val="22"/>
        </w:rPr>
        <w:t>ELs</w:t>
      </w:r>
      <w:r w:rsidRPr="007A554E">
        <w:rPr>
          <w:rFonts w:ascii="Arial" w:hAnsi="Arial" w:cs="Arial"/>
          <w:sz w:val="22"/>
        </w:rPr>
        <w:t xml:space="preserve"> can meaningfully participate in</w:t>
      </w:r>
      <w:r w:rsidR="00BA11F7">
        <w:rPr>
          <w:rFonts w:ascii="Arial" w:hAnsi="Arial" w:cs="Arial"/>
          <w:sz w:val="22"/>
        </w:rPr>
        <w:t xml:space="preserve"> the division’s</w:t>
      </w:r>
      <w:r w:rsidRPr="007A554E">
        <w:rPr>
          <w:rFonts w:ascii="Arial" w:hAnsi="Arial" w:cs="Arial"/>
          <w:sz w:val="22"/>
        </w:rPr>
        <w:t xml:space="preserve"> educational programs and services</w:t>
      </w:r>
      <w:r w:rsidR="008B5D5B">
        <w:rPr>
          <w:rFonts w:ascii="Arial" w:hAnsi="Arial" w:cs="Arial"/>
          <w:sz w:val="22"/>
        </w:rPr>
        <w:t xml:space="preserve"> and acquire English proficiency</w:t>
      </w:r>
      <w:r w:rsidRPr="007A554E">
        <w:rPr>
          <w:rFonts w:ascii="Arial" w:hAnsi="Arial" w:cs="Arial"/>
          <w:sz w:val="22"/>
        </w:rPr>
        <w:t xml:space="preserve">. </w:t>
      </w:r>
      <w:r w:rsidR="00246C95" w:rsidRPr="007A554E">
        <w:rPr>
          <w:rFonts w:ascii="Arial" w:hAnsi="Arial" w:cs="Arial"/>
          <w:sz w:val="22"/>
        </w:rPr>
        <w:t xml:space="preserve">In </w:t>
      </w:r>
      <w:r w:rsidR="00257C58" w:rsidRPr="007A554E">
        <w:rPr>
          <w:rFonts w:ascii="Arial" w:hAnsi="Arial" w:cs="Arial"/>
          <w:sz w:val="22"/>
        </w:rPr>
        <w:t>addition, t</w:t>
      </w:r>
      <w:r w:rsidR="00DF10C9" w:rsidRPr="00246C95">
        <w:rPr>
          <w:rFonts w:ascii="Arial" w:hAnsi="Arial" w:cs="Arial"/>
          <w:sz w:val="22"/>
          <w:szCs w:val="22"/>
        </w:rPr>
        <w:t xml:space="preserve">he </w:t>
      </w:r>
      <w:r w:rsidR="000555A1">
        <w:rPr>
          <w:rFonts w:ascii="Arial" w:hAnsi="Arial" w:cs="Arial"/>
          <w:sz w:val="22"/>
          <w:szCs w:val="22"/>
        </w:rPr>
        <w:t>English Learner Students and Limited English P</w:t>
      </w:r>
      <w:r w:rsidR="00AA2470">
        <w:rPr>
          <w:rFonts w:ascii="Arial" w:hAnsi="Arial" w:cs="Arial"/>
          <w:sz w:val="22"/>
          <w:szCs w:val="22"/>
        </w:rPr>
        <w:t>roficient Parents</w:t>
      </w:r>
      <w:r w:rsidR="000555A1">
        <w:rPr>
          <w:rFonts w:ascii="Arial" w:hAnsi="Arial" w:cs="Arial"/>
          <w:sz w:val="22"/>
          <w:szCs w:val="22"/>
        </w:rPr>
        <w:t xml:space="preserve"> </w:t>
      </w:r>
      <w:hyperlink r:id="rId9" w:history="1">
        <w:r w:rsidR="00DF10C9" w:rsidRPr="00246C95">
          <w:rPr>
            <w:rStyle w:val="Hyperlink"/>
            <w:rFonts w:ascii="Arial" w:hAnsi="Arial" w:cs="Arial"/>
            <w:sz w:val="22"/>
            <w:szCs w:val="22"/>
          </w:rPr>
          <w:t>Dear Colleague Letter</w:t>
        </w:r>
      </w:hyperlink>
      <w:r w:rsidR="00C126F3">
        <w:rPr>
          <w:rFonts w:ascii="Arial" w:hAnsi="Arial" w:cs="Arial"/>
          <w:sz w:val="22"/>
          <w:szCs w:val="22"/>
        </w:rPr>
        <w:t>,</w:t>
      </w:r>
      <w:r w:rsidR="00DF10C9" w:rsidRPr="00246C95">
        <w:rPr>
          <w:rFonts w:ascii="Arial" w:hAnsi="Arial" w:cs="Arial"/>
          <w:sz w:val="22"/>
          <w:szCs w:val="22"/>
        </w:rPr>
        <w:t xml:space="preserve"> jointly released by the U.S. Department of Education and the U.S. Department of Justice in </w:t>
      </w:r>
      <w:r w:rsidR="006C259D">
        <w:rPr>
          <w:rFonts w:ascii="Arial" w:hAnsi="Arial" w:cs="Arial"/>
          <w:sz w:val="22"/>
          <w:szCs w:val="22"/>
        </w:rPr>
        <w:t xml:space="preserve">January </w:t>
      </w:r>
      <w:r w:rsidR="00DF10C9" w:rsidRPr="00246C95">
        <w:rPr>
          <w:rFonts w:ascii="Arial" w:hAnsi="Arial" w:cs="Arial"/>
          <w:sz w:val="22"/>
          <w:szCs w:val="22"/>
        </w:rPr>
        <w:t>2015</w:t>
      </w:r>
      <w:r w:rsidR="00C126F3">
        <w:rPr>
          <w:rFonts w:ascii="Arial" w:hAnsi="Arial" w:cs="Arial"/>
          <w:sz w:val="22"/>
          <w:szCs w:val="22"/>
        </w:rPr>
        <w:t>,</w:t>
      </w:r>
      <w:r w:rsidR="00DF10C9" w:rsidRPr="00246C95">
        <w:rPr>
          <w:rFonts w:ascii="Arial" w:hAnsi="Arial" w:cs="Arial"/>
          <w:sz w:val="22"/>
          <w:szCs w:val="22"/>
        </w:rPr>
        <w:t xml:space="preserve"> </w:t>
      </w:r>
      <w:r w:rsidR="002A725D" w:rsidRPr="00246C95">
        <w:rPr>
          <w:rFonts w:ascii="Arial" w:hAnsi="Arial" w:cs="Arial"/>
          <w:sz w:val="22"/>
          <w:szCs w:val="22"/>
        </w:rPr>
        <w:t>affirm</w:t>
      </w:r>
      <w:r w:rsidR="002013B9">
        <w:rPr>
          <w:rFonts w:ascii="Arial" w:hAnsi="Arial" w:cs="Arial"/>
          <w:sz w:val="22"/>
          <w:szCs w:val="22"/>
        </w:rPr>
        <w:t>s</w:t>
      </w:r>
      <w:r w:rsidR="002A725D" w:rsidRPr="00246C95">
        <w:rPr>
          <w:rFonts w:ascii="Arial" w:hAnsi="Arial" w:cs="Arial"/>
          <w:sz w:val="22"/>
          <w:szCs w:val="22"/>
        </w:rPr>
        <w:t xml:space="preserve"> that</w:t>
      </w:r>
      <w:r w:rsidR="00DF10C9" w:rsidRPr="00246C95">
        <w:rPr>
          <w:rFonts w:ascii="Arial" w:hAnsi="Arial" w:cs="Arial"/>
          <w:sz w:val="22"/>
          <w:szCs w:val="22"/>
        </w:rPr>
        <w:t xml:space="preserve"> school divisions</w:t>
      </w:r>
      <w:r w:rsidR="002506E4" w:rsidRPr="00246C95">
        <w:rPr>
          <w:rFonts w:ascii="Arial" w:hAnsi="Arial" w:cs="Arial"/>
          <w:sz w:val="22"/>
          <w:szCs w:val="22"/>
        </w:rPr>
        <w:t xml:space="preserve"> </w:t>
      </w:r>
      <w:r w:rsidR="002A725D" w:rsidRPr="00246C95">
        <w:rPr>
          <w:rFonts w:ascii="Arial" w:hAnsi="Arial" w:cs="Arial"/>
          <w:sz w:val="22"/>
          <w:szCs w:val="22"/>
        </w:rPr>
        <w:t xml:space="preserve">must </w:t>
      </w:r>
      <w:r w:rsidR="002506E4" w:rsidRPr="00246C95">
        <w:rPr>
          <w:rFonts w:ascii="Arial" w:hAnsi="Arial" w:cs="Arial"/>
          <w:sz w:val="22"/>
          <w:szCs w:val="22"/>
        </w:rPr>
        <w:t>accurately</w:t>
      </w:r>
      <w:r w:rsidR="00DF10C9" w:rsidRPr="00246C95">
        <w:rPr>
          <w:rFonts w:ascii="Arial" w:hAnsi="Arial" w:cs="Arial"/>
          <w:sz w:val="22"/>
          <w:szCs w:val="22"/>
        </w:rPr>
        <w:t xml:space="preserve"> </w:t>
      </w:r>
      <w:r w:rsidR="002506E4" w:rsidRPr="00246C95">
        <w:rPr>
          <w:rFonts w:ascii="Arial" w:hAnsi="Arial" w:cs="Arial"/>
          <w:sz w:val="22"/>
          <w:szCs w:val="22"/>
        </w:rPr>
        <w:t xml:space="preserve">identify and evaluate </w:t>
      </w:r>
      <w:r w:rsidR="00DF10C9" w:rsidRPr="00246C95">
        <w:rPr>
          <w:rFonts w:ascii="Arial" w:hAnsi="Arial" w:cs="Arial"/>
          <w:sz w:val="22"/>
          <w:szCs w:val="22"/>
        </w:rPr>
        <w:t xml:space="preserve">ELs </w:t>
      </w:r>
      <w:r w:rsidR="00952B82" w:rsidRPr="00246C95">
        <w:rPr>
          <w:rFonts w:ascii="Arial" w:hAnsi="Arial" w:cs="Arial"/>
          <w:sz w:val="22"/>
          <w:szCs w:val="22"/>
        </w:rPr>
        <w:t>with</w:t>
      </w:r>
      <w:r w:rsidR="00DF10C9" w:rsidRPr="00246C95">
        <w:rPr>
          <w:rFonts w:ascii="Arial" w:hAnsi="Arial" w:cs="Arial"/>
          <w:sz w:val="22"/>
          <w:szCs w:val="22"/>
        </w:rPr>
        <w:t xml:space="preserve"> a suspected disability for special education and </w:t>
      </w:r>
      <w:r w:rsidR="00525D08">
        <w:rPr>
          <w:rFonts w:ascii="Arial" w:hAnsi="Arial" w:cs="Arial"/>
          <w:sz w:val="22"/>
          <w:szCs w:val="22"/>
        </w:rPr>
        <w:t>related services</w:t>
      </w:r>
      <w:r w:rsidR="002506E4" w:rsidRPr="00246C95">
        <w:rPr>
          <w:rFonts w:ascii="Arial" w:hAnsi="Arial" w:cs="Arial"/>
          <w:sz w:val="22"/>
          <w:szCs w:val="22"/>
        </w:rPr>
        <w:t xml:space="preserve"> in a timely manner</w:t>
      </w:r>
      <w:r w:rsidR="00300932" w:rsidRPr="00246C95">
        <w:rPr>
          <w:rFonts w:ascii="Arial" w:hAnsi="Arial" w:cs="Arial"/>
          <w:sz w:val="22"/>
          <w:szCs w:val="22"/>
        </w:rPr>
        <w:t xml:space="preserve">. </w:t>
      </w:r>
      <w:r w:rsidR="00A22237" w:rsidRPr="00246C95">
        <w:rPr>
          <w:rFonts w:ascii="Arial" w:hAnsi="Arial" w:cs="Arial"/>
          <w:sz w:val="22"/>
          <w:szCs w:val="22"/>
        </w:rPr>
        <w:t xml:space="preserve">Furthermore, </w:t>
      </w:r>
      <w:r w:rsidR="00607266" w:rsidRPr="00246C95">
        <w:rPr>
          <w:rFonts w:ascii="Arial" w:hAnsi="Arial" w:cs="Arial"/>
          <w:sz w:val="22"/>
          <w:szCs w:val="22"/>
        </w:rPr>
        <w:t>ELs</w:t>
      </w:r>
      <w:r w:rsidR="003E3F90" w:rsidRPr="00246C95">
        <w:rPr>
          <w:rFonts w:ascii="Arial" w:hAnsi="Arial" w:cs="Arial"/>
          <w:sz w:val="22"/>
          <w:szCs w:val="22"/>
        </w:rPr>
        <w:t xml:space="preserve"> must receive appropriate special education </w:t>
      </w:r>
      <w:r w:rsidR="003E3F90" w:rsidRPr="007A554E">
        <w:rPr>
          <w:rFonts w:ascii="Arial" w:hAnsi="Arial" w:cs="Arial"/>
          <w:sz w:val="22"/>
          <w:szCs w:val="22"/>
          <w:u w:val="single"/>
        </w:rPr>
        <w:t>and</w:t>
      </w:r>
      <w:r w:rsidR="003E3F90" w:rsidRPr="00246C95">
        <w:rPr>
          <w:rFonts w:ascii="Arial" w:hAnsi="Arial" w:cs="Arial"/>
          <w:sz w:val="22"/>
          <w:szCs w:val="22"/>
        </w:rPr>
        <w:t xml:space="preserve"> </w:t>
      </w:r>
      <w:r w:rsidR="00525D08">
        <w:rPr>
          <w:rFonts w:ascii="Arial" w:hAnsi="Arial" w:cs="Arial"/>
          <w:sz w:val="22"/>
          <w:szCs w:val="22"/>
        </w:rPr>
        <w:t>related services</w:t>
      </w:r>
      <w:r w:rsidR="003E3F90" w:rsidRPr="00246C95">
        <w:rPr>
          <w:rFonts w:ascii="Arial" w:hAnsi="Arial" w:cs="Arial"/>
          <w:sz w:val="22"/>
          <w:szCs w:val="22"/>
        </w:rPr>
        <w:t xml:space="preserve"> </w:t>
      </w:r>
      <w:r w:rsidR="00607266" w:rsidRPr="00246C95">
        <w:rPr>
          <w:rFonts w:ascii="Arial" w:hAnsi="Arial" w:cs="Arial"/>
          <w:sz w:val="22"/>
          <w:szCs w:val="22"/>
        </w:rPr>
        <w:t xml:space="preserve">regardless of </w:t>
      </w:r>
      <w:r w:rsidR="003E3F90" w:rsidRPr="00246C95">
        <w:rPr>
          <w:rFonts w:ascii="Arial" w:hAnsi="Arial" w:cs="Arial"/>
          <w:sz w:val="22"/>
          <w:szCs w:val="22"/>
        </w:rPr>
        <w:t>Eng</w:t>
      </w:r>
      <w:r w:rsidR="00AA2470">
        <w:rPr>
          <w:rFonts w:ascii="Arial" w:hAnsi="Arial" w:cs="Arial"/>
          <w:sz w:val="22"/>
          <w:szCs w:val="22"/>
        </w:rPr>
        <w:t>lish language proficiency or</w:t>
      </w:r>
      <w:r w:rsidR="0044688C">
        <w:rPr>
          <w:rFonts w:ascii="Arial" w:hAnsi="Arial" w:cs="Arial"/>
          <w:sz w:val="22"/>
          <w:szCs w:val="22"/>
        </w:rPr>
        <w:t xml:space="preserve"> </w:t>
      </w:r>
      <w:r w:rsidR="003E3F90" w:rsidRPr="00246C95">
        <w:rPr>
          <w:rFonts w:ascii="Arial" w:hAnsi="Arial" w:cs="Arial"/>
          <w:sz w:val="22"/>
          <w:szCs w:val="22"/>
        </w:rPr>
        <w:t>EL status</w:t>
      </w:r>
      <w:r w:rsidR="00AA2470">
        <w:rPr>
          <w:rFonts w:ascii="Arial" w:hAnsi="Arial" w:cs="Arial"/>
          <w:sz w:val="22"/>
          <w:szCs w:val="22"/>
        </w:rPr>
        <w:t xml:space="preserve">. </w:t>
      </w:r>
      <w:proofErr w:type="gramStart"/>
      <w:r w:rsidR="000534C1" w:rsidRPr="00240F4B">
        <w:rPr>
          <w:rFonts w:ascii="Arial" w:hAnsi="Arial" w:cs="Arial"/>
          <w:sz w:val="22"/>
          <w:szCs w:val="22"/>
        </w:rPr>
        <w:t>T</w:t>
      </w:r>
      <w:r w:rsidR="00F8326E" w:rsidRPr="00240F4B">
        <w:rPr>
          <w:rFonts w:ascii="Arial" w:hAnsi="Arial" w:cs="Arial"/>
          <w:sz w:val="22"/>
          <w:szCs w:val="22"/>
        </w:rPr>
        <w:t xml:space="preserve">he </w:t>
      </w:r>
      <w:r w:rsidR="0092180C" w:rsidRPr="00240F4B">
        <w:rPr>
          <w:rFonts w:ascii="Arial" w:hAnsi="Arial" w:cs="Arial"/>
          <w:i/>
          <w:sz w:val="22"/>
          <w:szCs w:val="22"/>
        </w:rPr>
        <w:t>Every</w:t>
      </w:r>
      <w:proofErr w:type="gramEnd"/>
      <w:r w:rsidR="0092180C" w:rsidRPr="00240F4B">
        <w:rPr>
          <w:rFonts w:ascii="Arial" w:hAnsi="Arial" w:cs="Arial"/>
          <w:i/>
          <w:sz w:val="22"/>
          <w:szCs w:val="22"/>
        </w:rPr>
        <w:t xml:space="preserve"> Student Succeeds Act of 2015</w:t>
      </w:r>
      <w:r w:rsidR="0092180C" w:rsidRPr="00240F4B">
        <w:rPr>
          <w:rFonts w:ascii="Arial" w:hAnsi="Arial" w:cs="Arial"/>
          <w:sz w:val="22"/>
          <w:szCs w:val="22"/>
        </w:rPr>
        <w:t xml:space="preserve"> (ESSA) require</w:t>
      </w:r>
      <w:r w:rsidR="00AA2470" w:rsidRPr="00240F4B">
        <w:rPr>
          <w:rFonts w:ascii="Arial" w:hAnsi="Arial" w:cs="Arial"/>
          <w:sz w:val="22"/>
          <w:szCs w:val="22"/>
        </w:rPr>
        <w:t>s that s</w:t>
      </w:r>
      <w:r w:rsidR="00240F4B" w:rsidRPr="00240F4B">
        <w:rPr>
          <w:rFonts w:ascii="Arial" w:hAnsi="Arial" w:cs="Arial"/>
          <w:sz w:val="22"/>
          <w:szCs w:val="22"/>
        </w:rPr>
        <w:t>chool divisions</w:t>
      </w:r>
      <w:r w:rsidR="0092180C" w:rsidRPr="00240F4B">
        <w:rPr>
          <w:rFonts w:ascii="Arial" w:hAnsi="Arial" w:cs="Arial"/>
          <w:sz w:val="22"/>
          <w:szCs w:val="22"/>
        </w:rPr>
        <w:t xml:space="preserve"> </w:t>
      </w:r>
      <w:r w:rsidR="00F8326E" w:rsidRPr="00240F4B">
        <w:rPr>
          <w:rFonts w:ascii="Arial" w:hAnsi="Arial" w:cs="Arial"/>
          <w:spacing w:val="5"/>
          <w:sz w:val="22"/>
          <w:szCs w:val="22"/>
          <w:shd w:val="clear" w:color="auto" w:fill="FFFFFF"/>
        </w:rPr>
        <w:t xml:space="preserve">disaggregate </w:t>
      </w:r>
      <w:r w:rsidR="00240F4B">
        <w:rPr>
          <w:rFonts w:ascii="Arial" w:hAnsi="Arial" w:cs="Arial"/>
          <w:spacing w:val="5"/>
          <w:sz w:val="22"/>
          <w:szCs w:val="22"/>
          <w:shd w:val="clear" w:color="auto" w:fill="FFFFFF"/>
        </w:rPr>
        <w:t xml:space="preserve">data for </w:t>
      </w:r>
      <w:r w:rsidR="00F8326E" w:rsidRPr="00240F4B">
        <w:rPr>
          <w:rFonts w:ascii="Arial" w:hAnsi="Arial" w:cs="Arial"/>
          <w:spacing w:val="5"/>
          <w:sz w:val="22"/>
          <w:szCs w:val="22"/>
          <w:shd w:val="clear" w:color="auto" w:fill="FFFFFF"/>
        </w:rPr>
        <w:t xml:space="preserve">ELs with a disability so </w:t>
      </w:r>
      <w:r w:rsidR="00E2075F" w:rsidRPr="00240F4B">
        <w:rPr>
          <w:rFonts w:ascii="Arial" w:hAnsi="Arial" w:cs="Arial"/>
          <w:spacing w:val="5"/>
          <w:sz w:val="22"/>
          <w:szCs w:val="22"/>
          <w:shd w:val="clear" w:color="auto" w:fill="FFFFFF"/>
        </w:rPr>
        <w:t xml:space="preserve">that </w:t>
      </w:r>
      <w:r w:rsidR="00F8326E" w:rsidRPr="00240F4B">
        <w:rPr>
          <w:rFonts w:ascii="Arial" w:hAnsi="Arial" w:cs="Arial"/>
          <w:spacing w:val="5"/>
          <w:sz w:val="22"/>
          <w:szCs w:val="22"/>
          <w:shd w:val="clear" w:color="auto" w:fill="FFFFFF"/>
        </w:rPr>
        <w:t xml:space="preserve">the </w:t>
      </w:r>
      <w:r w:rsidR="00746A6F" w:rsidRPr="00240F4B">
        <w:rPr>
          <w:rFonts w:ascii="Arial" w:hAnsi="Arial" w:cs="Arial"/>
          <w:spacing w:val="5"/>
          <w:sz w:val="22"/>
          <w:szCs w:val="22"/>
          <w:shd w:val="clear" w:color="auto" w:fill="FFFFFF"/>
        </w:rPr>
        <w:t xml:space="preserve">academic </w:t>
      </w:r>
      <w:r w:rsidR="00F8326E" w:rsidRPr="00240F4B">
        <w:rPr>
          <w:rFonts w:ascii="Arial" w:hAnsi="Arial" w:cs="Arial"/>
          <w:spacing w:val="5"/>
          <w:sz w:val="22"/>
          <w:szCs w:val="22"/>
          <w:shd w:val="clear" w:color="auto" w:fill="FFFFFF"/>
        </w:rPr>
        <w:t xml:space="preserve">outcomes of this population </w:t>
      </w:r>
      <w:r w:rsidR="00240F4B">
        <w:rPr>
          <w:rFonts w:ascii="Arial" w:hAnsi="Arial" w:cs="Arial"/>
          <w:spacing w:val="5"/>
          <w:sz w:val="22"/>
          <w:szCs w:val="22"/>
          <w:shd w:val="clear" w:color="auto" w:fill="FFFFFF"/>
        </w:rPr>
        <w:t>may be viewed separately</w:t>
      </w:r>
      <w:r w:rsidR="00F8326E" w:rsidRPr="00240F4B">
        <w:rPr>
          <w:rFonts w:ascii="Arial" w:hAnsi="Arial" w:cs="Arial"/>
          <w:spacing w:val="5"/>
          <w:sz w:val="22"/>
          <w:szCs w:val="22"/>
          <w:shd w:val="clear" w:color="auto" w:fill="FFFFFF"/>
        </w:rPr>
        <w:t xml:space="preserve"> from the EL population as a whole</w:t>
      </w:r>
      <w:r w:rsidR="00F8326E" w:rsidRPr="00240F4B">
        <w:rPr>
          <w:rFonts w:ascii="Arial" w:hAnsi="Arial" w:cs="Arial"/>
          <w:sz w:val="22"/>
          <w:szCs w:val="22"/>
        </w:rPr>
        <w:t xml:space="preserve">. </w:t>
      </w:r>
    </w:p>
    <w:p w14:paraId="22B2021D" w14:textId="77777777" w:rsidR="00263104" w:rsidRPr="001C2AB6" w:rsidRDefault="00DF10C9" w:rsidP="00FA4C21">
      <w:pPr>
        <w:pStyle w:val="Heading3"/>
        <w:spacing w:line="276" w:lineRule="auto"/>
        <w:rPr>
          <w:i/>
          <w:sz w:val="28"/>
        </w:rPr>
      </w:pPr>
      <w:r w:rsidRPr="001C2AB6">
        <w:rPr>
          <w:sz w:val="28"/>
        </w:rPr>
        <w:t>Code of Virginia</w:t>
      </w:r>
    </w:p>
    <w:p w14:paraId="2207CA6F" w14:textId="77777777" w:rsidR="00DF10C9" w:rsidRDefault="0069293C" w:rsidP="00FA4C21">
      <w:pPr>
        <w:autoSpaceDE w:val="0"/>
        <w:autoSpaceDN w:val="0"/>
        <w:adjustRightInd w:val="0"/>
        <w:spacing w:before="240" w:line="276" w:lineRule="auto"/>
        <w:rPr>
          <w:rFonts w:ascii="Arial" w:hAnsi="Arial" w:cs="Arial"/>
          <w:sz w:val="22"/>
          <w:szCs w:val="22"/>
        </w:rPr>
      </w:pPr>
      <w:r>
        <w:rPr>
          <w:rFonts w:ascii="Arial" w:hAnsi="Arial" w:cs="Arial"/>
          <w:sz w:val="22"/>
          <w:szCs w:val="22"/>
        </w:rPr>
        <w:t xml:space="preserve">Sections </w:t>
      </w:r>
      <w:r w:rsidR="00290080" w:rsidRPr="007A554E">
        <w:rPr>
          <w:rFonts w:ascii="Arial" w:hAnsi="Arial" w:cs="Arial"/>
          <w:sz w:val="22"/>
          <w:szCs w:val="22"/>
        </w:rPr>
        <w:t>22.1-213 and 22.1-254</w:t>
      </w:r>
      <w:r>
        <w:rPr>
          <w:rFonts w:ascii="Arial" w:hAnsi="Arial" w:cs="Arial"/>
          <w:sz w:val="22"/>
          <w:szCs w:val="22"/>
        </w:rPr>
        <w:t xml:space="preserve"> of t</w:t>
      </w:r>
      <w:r w:rsidRPr="007A554E">
        <w:rPr>
          <w:rFonts w:ascii="Arial" w:hAnsi="Arial" w:cs="Arial"/>
          <w:sz w:val="22"/>
          <w:szCs w:val="22"/>
        </w:rPr>
        <w:t xml:space="preserve">he </w:t>
      </w:r>
      <w:r w:rsidRPr="007A554E">
        <w:rPr>
          <w:rFonts w:ascii="Arial" w:hAnsi="Arial" w:cs="Arial"/>
          <w:i/>
          <w:sz w:val="22"/>
          <w:szCs w:val="22"/>
        </w:rPr>
        <w:t>Code of Virginia</w:t>
      </w:r>
      <w:r w:rsidR="00290080" w:rsidRPr="007A554E">
        <w:rPr>
          <w:rFonts w:ascii="Arial" w:hAnsi="Arial" w:cs="Arial"/>
          <w:sz w:val="22"/>
          <w:szCs w:val="22"/>
        </w:rPr>
        <w:t xml:space="preserve"> and </w:t>
      </w:r>
      <w:r w:rsidRPr="007A554E">
        <w:rPr>
          <w:rFonts w:ascii="Arial" w:hAnsi="Arial" w:cs="Arial"/>
          <w:sz w:val="22"/>
          <w:szCs w:val="22"/>
        </w:rPr>
        <w:t>8 VAC 20-80-10</w:t>
      </w:r>
      <w:r>
        <w:rPr>
          <w:rFonts w:ascii="Arial" w:hAnsi="Arial" w:cs="Arial"/>
          <w:sz w:val="22"/>
          <w:szCs w:val="22"/>
        </w:rPr>
        <w:t xml:space="preserve"> of </w:t>
      </w:r>
      <w:r w:rsidR="00290080" w:rsidRPr="007A554E">
        <w:rPr>
          <w:rFonts w:ascii="Arial" w:hAnsi="Arial" w:cs="Arial"/>
          <w:sz w:val="22"/>
          <w:szCs w:val="22"/>
        </w:rPr>
        <w:t xml:space="preserve">the </w:t>
      </w:r>
      <w:r w:rsidR="00290080" w:rsidRPr="007F6205">
        <w:rPr>
          <w:rStyle w:val="BodyTextItalicized"/>
          <w:rFonts w:ascii="Arial" w:hAnsi="Arial" w:cs="Arial"/>
          <w:i/>
          <w:sz w:val="22"/>
          <w:szCs w:val="22"/>
        </w:rPr>
        <w:t>Regulations Governing Special Education Programs for Children with Disabilities in Virginia</w:t>
      </w:r>
      <w:r w:rsidR="00290080" w:rsidRPr="007F6205">
        <w:rPr>
          <w:rFonts w:ascii="Arial" w:hAnsi="Arial" w:cs="Arial"/>
          <w:i/>
          <w:sz w:val="22"/>
          <w:szCs w:val="22"/>
        </w:rPr>
        <w:t xml:space="preserve"> </w:t>
      </w:r>
      <w:r>
        <w:rPr>
          <w:rFonts w:ascii="Arial" w:hAnsi="Arial" w:cs="Arial"/>
          <w:sz w:val="22"/>
          <w:szCs w:val="22"/>
        </w:rPr>
        <w:t>require</w:t>
      </w:r>
      <w:r w:rsidR="00290080" w:rsidRPr="007A554E">
        <w:rPr>
          <w:rFonts w:ascii="Arial" w:hAnsi="Arial" w:cs="Arial"/>
          <w:sz w:val="22"/>
          <w:szCs w:val="22"/>
        </w:rPr>
        <w:t xml:space="preserve"> school divisions </w:t>
      </w:r>
      <w:r>
        <w:rPr>
          <w:rFonts w:ascii="Arial" w:hAnsi="Arial" w:cs="Arial"/>
          <w:sz w:val="22"/>
          <w:szCs w:val="22"/>
        </w:rPr>
        <w:t xml:space="preserve">to </w:t>
      </w:r>
      <w:r w:rsidR="00290080" w:rsidRPr="007A554E">
        <w:rPr>
          <w:rFonts w:ascii="Arial" w:hAnsi="Arial" w:cs="Arial"/>
          <w:sz w:val="22"/>
          <w:szCs w:val="22"/>
        </w:rPr>
        <w:t>provide a free and appropriate public education for students with disabilities who are ag</w:t>
      </w:r>
      <w:r w:rsidR="007F6205">
        <w:rPr>
          <w:rFonts w:ascii="Arial" w:hAnsi="Arial" w:cs="Arial"/>
          <w:sz w:val="22"/>
          <w:szCs w:val="22"/>
        </w:rPr>
        <w:t>e two</w:t>
      </w:r>
      <w:r w:rsidR="00290080" w:rsidRPr="007A554E">
        <w:rPr>
          <w:rFonts w:ascii="Arial" w:hAnsi="Arial" w:cs="Arial"/>
          <w:sz w:val="22"/>
          <w:szCs w:val="22"/>
        </w:rPr>
        <w:t xml:space="preserve"> by September 30 of the current school year through 21. </w:t>
      </w:r>
    </w:p>
    <w:p w14:paraId="1FEDCB22" w14:textId="77777777" w:rsidR="007F6205" w:rsidRPr="00240F4B" w:rsidRDefault="0069293C" w:rsidP="007F6205">
      <w:pPr>
        <w:autoSpaceDE w:val="0"/>
        <w:autoSpaceDN w:val="0"/>
        <w:adjustRightInd w:val="0"/>
        <w:spacing w:before="240" w:after="240" w:line="240" w:lineRule="auto"/>
        <w:rPr>
          <w:rFonts w:ascii="Arial" w:hAnsi="Arial" w:cs="Arial"/>
          <w:sz w:val="22"/>
        </w:rPr>
      </w:pPr>
      <w:r>
        <w:rPr>
          <w:rFonts w:ascii="Arial" w:hAnsi="Arial" w:cs="Arial"/>
          <w:sz w:val="22"/>
          <w:szCs w:val="22"/>
        </w:rPr>
        <w:t xml:space="preserve">Per Section </w:t>
      </w:r>
      <w:r>
        <w:rPr>
          <w:rFonts w:ascii="Arial" w:hAnsi="Arial" w:cs="Arial"/>
          <w:sz w:val="22"/>
        </w:rPr>
        <w:t>22.1-5 of the</w:t>
      </w:r>
      <w:r w:rsidR="00852FD9" w:rsidRPr="00B61706">
        <w:rPr>
          <w:rFonts w:ascii="Arial" w:hAnsi="Arial" w:cs="Arial"/>
          <w:sz w:val="22"/>
          <w:szCs w:val="22"/>
        </w:rPr>
        <w:t xml:space="preserve"> </w:t>
      </w:r>
      <w:r w:rsidR="00852FD9" w:rsidRPr="00B61706">
        <w:rPr>
          <w:rFonts w:ascii="Arial" w:hAnsi="Arial" w:cs="Arial"/>
          <w:i/>
          <w:sz w:val="22"/>
          <w:szCs w:val="22"/>
        </w:rPr>
        <w:t>Code of Virginia</w:t>
      </w:r>
      <w:r>
        <w:rPr>
          <w:rFonts w:ascii="Arial" w:hAnsi="Arial" w:cs="Arial"/>
          <w:sz w:val="22"/>
          <w:szCs w:val="22"/>
        </w:rPr>
        <w:t xml:space="preserve">, </w:t>
      </w:r>
      <w:r w:rsidR="00852FD9">
        <w:rPr>
          <w:rFonts w:ascii="Arial" w:hAnsi="Arial" w:cs="Arial"/>
          <w:sz w:val="22"/>
        </w:rPr>
        <w:t>s</w:t>
      </w:r>
      <w:r w:rsidR="00852FD9" w:rsidRPr="007A554E">
        <w:rPr>
          <w:rFonts w:ascii="Arial" w:hAnsi="Arial" w:cs="Arial"/>
          <w:sz w:val="22"/>
        </w:rPr>
        <w:t xml:space="preserve">chool boards may accept and provide programs for students for whom English is a second language who entered school in Virginia for the first time after reaching their twelfth birthday, and who have not reached 22 years of age on or before August 1 of the school year. </w:t>
      </w:r>
    </w:p>
    <w:p w14:paraId="0096A3C8" w14:textId="77777777" w:rsidR="00B35DDA" w:rsidRPr="00FA4C21" w:rsidRDefault="00C22A26" w:rsidP="00FA4C21">
      <w:pPr>
        <w:pStyle w:val="Heading2"/>
        <w:spacing w:after="0"/>
        <w:rPr>
          <w:rFonts w:ascii="Arial Black" w:hAnsi="Arial Black"/>
          <w:i w:val="0"/>
          <w:smallCaps/>
          <w:sz w:val="72"/>
        </w:rPr>
      </w:pPr>
      <w:r w:rsidRPr="001C2AB6">
        <w:rPr>
          <w:rFonts w:ascii="Arial Black" w:hAnsi="Arial Black"/>
          <w:i w:val="0"/>
          <w:sz w:val="36"/>
        </w:rPr>
        <w:t>P</w:t>
      </w:r>
      <w:r w:rsidR="00B35DDA" w:rsidRPr="001C2AB6">
        <w:rPr>
          <w:rFonts w:ascii="Arial Black" w:hAnsi="Arial Black"/>
          <w:i w:val="0"/>
          <w:sz w:val="36"/>
        </w:rPr>
        <w:t>re-Referral</w:t>
      </w:r>
      <w:r w:rsidR="001C3491" w:rsidRPr="001C2AB6">
        <w:rPr>
          <w:rFonts w:ascii="Arial Black" w:hAnsi="Arial Black"/>
          <w:i w:val="0"/>
          <w:sz w:val="36"/>
        </w:rPr>
        <w:t xml:space="preserve"> Procedures</w:t>
      </w:r>
      <w:r w:rsidR="00B35DDA" w:rsidRPr="001C2AB6">
        <w:rPr>
          <w:rFonts w:ascii="Arial Black" w:hAnsi="Arial Black"/>
          <w:i w:val="0"/>
          <w:sz w:val="36"/>
        </w:rPr>
        <w:t xml:space="preserve"> for Suspected Disability, Evaluation, and Eligibility: </w:t>
      </w:r>
      <w:proofErr w:type="gramStart"/>
      <w:r w:rsidR="00B35DDA" w:rsidRPr="001C2AB6">
        <w:rPr>
          <w:rFonts w:ascii="Arial Black" w:hAnsi="Arial Black"/>
          <w:i w:val="0"/>
          <w:sz w:val="36"/>
        </w:rPr>
        <w:t>the</w:t>
      </w:r>
      <w:proofErr w:type="gramEnd"/>
      <w:r w:rsidR="00B35DDA" w:rsidRPr="001C2AB6">
        <w:rPr>
          <w:rFonts w:ascii="Arial Black" w:hAnsi="Arial Black"/>
          <w:i w:val="0"/>
          <w:sz w:val="36"/>
        </w:rPr>
        <w:t xml:space="preserve"> Process for English</w:t>
      </w:r>
      <w:r w:rsidR="00550B06" w:rsidRPr="001C2AB6">
        <w:rPr>
          <w:rFonts w:ascii="Arial Black" w:hAnsi="Arial Black"/>
          <w:i w:val="0"/>
          <w:sz w:val="36"/>
        </w:rPr>
        <w:t xml:space="preserve"> </w:t>
      </w:r>
      <w:r w:rsidR="00B35DDA" w:rsidRPr="001C2AB6">
        <w:rPr>
          <w:rFonts w:ascii="Arial Black" w:hAnsi="Arial Black"/>
          <w:i w:val="0"/>
          <w:sz w:val="36"/>
        </w:rPr>
        <w:t>Learners</w:t>
      </w:r>
    </w:p>
    <w:p w14:paraId="2E15EDA0" w14:textId="77777777" w:rsidR="00241029" w:rsidRPr="001123D7" w:rsidRDefault="00241029" w:rsidP="00FA4C21">
      <w:pPr>
        <w:spacing w:before="240" w:line="276" w:lineRule="auto"/>
        <w:rPr>
          <w:rFonts w:ascii="Arial" w:hAnsi="Arial" w:cs="Arial"/>
          <w:sz w:val="24"/>
          <w:szCs w:val="22"/>
        </w:rPr>
      </w:pPr>
      <w:r w:rsidRPr="001123D7">
        <w:rPr>
          <w:rFonts w:ascii="Arial" w:hAnsi="Arial" w:cs="Arial"/>
          <w:sz w:val="22"/>
          <w:szCs w:val="22"/>
        </w:rPr>
        <w:t>Educators face an ongoing challenge in distinguishing a learning disability from the challenges</w:t>
      </w:r>
      <w:r w:rsidR="00976C12">
        <w:rPr>
          <w:rFonts w:ascii="Arial" w:hAnsi="Arial" w:cs="Arial"/>
          <w:sz w:val="22"/>
          <w:szCs w:val="22"/>
        </w:rPr>
        <w:t xml:space="preserve"> of learning a second language.</w:t>
      </w:r>
      <w:r w:rsidRPr="001123D7">
        <w:rPr>
          <w:rFonts w:ascii="Arial" w:hAnsi="Arial" w:cs="Arial"/>
          <w:sz w:val="22"/>
          <w:szCs w:val="22"/>
        </w:rPr>
        <w:t xml:space="preserve"> When an EL </w:t>
      </w:r>
      <w:r>
        <w:rPr>
          <w:rFonts w:ascii="Arial" w:hAnsi="Arial" w:cs="Arial"/>
          <w:sz w:val="22"/>
          <w:szCs w:val="22"/>
        </w:rPr>
        <w:t>does not</w:t>
      </w:r>
      <w:r w:rsidRPr="001123D7">
        <w:rPr>
          <w:rFonts w:ascii="Arial" w:hAnsi="Arial" w:cs="Arial"/>
          <w:sz w:val="22"/>
          <w:szCs w:val="22"/>
        </w:rPr>
        <w:t xml:space="preserve"> learn English at the expected pace, falls behind academically, or exhibits inappropriate behavior, educators must decide whether the issue is caused by a learning disability or by difficulty in developing second language skills</w:t>
      </w:r>
      <w:r w:rsidR="00976C12">
        <w:rPr>
          <w:rFonts w:ascii="Arial" w:hAnsi="Arial" w:cs="Arial"/>
          <w:sz w:val="22"/>
          <w:szCs w:val="22"/>
        </w:rPr>
        <w:t xml:space="preserve"> and/or cultural adjustment.</w:t>
      </w:r>
      <w:r>
        <w:rPr>
          <w:rFonts w:ascii="Arial" w:hAnsi="Arial" w:cs="Arial"/>
          <w:sz w:val="22"/>
          <w:szCs w:val="22"/>
        </w:rPr>
        <w:t xml:space="preserve"> Challenges </w:t>
      </w:r>
      <w:r w:rsidRPr="001123D7">
        <w:rPr>
          <w:rFonts w:ascii="Arial" w:hAnsi="Arial" w:cs="Arial"/>
          <w:sz w:val="22"/>
        </w:rPr>
        <w:t xml:space="preserve">related to the identification of disabilities among </w:t>
      </w:r>
      <w:r>
        <w:rPr>
          <w:rFonts w:ascii="Arial" w:hAnsi="Arial" w:cs="Arial"/>
          <w:sz w:val="22"/>
        </w:rPr>
        <w:t>ELs</w:t>
      </w:r>
      <w:r w:rsidRPr="001123D7">
        <w:rPr>
          <w:rFonts w:ascii="Arial" w:hAnsi="Arial" w:cs="Arial"/>
          <w:sz w:val="22"/>
        </w:rPr>
        <w:t xml:space="preserve"> </w:t>
      </w:r>
      <w:r>
        <w:rPr>
          <w:rFonts w:ascii="Arial" w:hAnsi="Arial" w:cs="Arial"/>
          <w:sz w:val="22"/>
        </w:rPr>
        <w:t>can</w:t>
      </w:r>
      <w:r w:rsidRPr="001123D7">
        <w:rPr>
          <w:rFonts w:ascii="Arial" w:hAnsi="Arial" w:cs="Arial"/>
          <w:sz w:val="22"/>
        </w:rPr>
        <w:t xml:space="preserve"> lead to a disproportionate number of these students </w:t>
      </w:r>
      <w:r w:rsidR="0032641D">
        <w:rPr>
          <w:rFonts w:ascii="Arial" w:hAnsi="Arial" w:cs="Arial"/>
          <w:sz w:val="22"/>
        </w:rPr>
        <w:t>inappropriately</w:t>
      </w:r>
      <w:r w:rsidR="0032641D" w:rsidRPr="001123D7">
        <w:rPr>
          <w:rFonts w:ascii="Arial" w:hAnsi="Arial" w:cs="Arial"/>
          <w:sz w:val="22"/>
        </w:rPr>
        <w:t xml:space="preserve"> </w:t>
      </w:r>
      <w:r w:rsidRPr="001123D7">
        <w:rPr>
          <w:rFonts w:ascii="Arial" w:hAnsi="Arial" w:cs="Arial"/>
          <w:sz w:val="22"/>
        </w:rPr>
        <w:t>assigned</w:t>
      </w:r>
      <w:r w:rsidR="00976C12">
        <w:rPr>
          <w:rFonts w:ascii="Arial" w:hAnsi="Arial" w:cs="Arial"/>
          <w:sz w:val="22"/>
        </w:rPr>
        <w:t xml:space="preserve"> to special education services. </w:t>
      </w:r>
      <w:r w:rsidR="007F6205">
        <w:rPr>
          <w:rFonts w:ascii="Arial" w:hAnsi="Arial" w:cs="Arial"/>
          <w:sz w:val="22"/>
        </w:rPr>
        <w:t>W</w:t>
      </w:r>
      <w:r w:rsidR="00B671D0">
        <w:rPr>
          <w:rFonts w:ascii="Arial" w:hAnsi="Arial" w:cs="Arial"/>
          <w:sz w:val="22"/>
        </w:rPr>
        <w:t>hile s</w:t>
      </w:r>
      <w:r w:rsidR="007F6205">
        <w:rPr>
          <w:rFonts w:ascii="Arial" w:hAnsi="Arial" w:cs="Arial"/>
          <w:sz w:val="22"/>
        </w:rPr>
        <w:t>ome ELs are misidentified</w:t>
      </w:r>
      <w:r w:rsidRPr="001123D7">
        <w:rPr>
          <w:rFonts w:ascii="Arial" w:hAnsi="Arial" w:cs="Arial"/>
          <w:sz w:val="22"/>
        </w:rPr>
        <w:t xml:space="preserve"> as having a disability</w:t>
      </w:r>
      <w:r w:rsidR="00B671D0">
        <w:rPr>
          <w:rFonts w:ascii="Arial" w:hAnsi="Arial" w:cs="Arial"/>
          <w:sz w:val="22"/>
        </w:rPr>
        <w:t xml:space="preserve">, </w:t>
      </w:r>
      <w:r w:rsidRPr="001123D7">
        <w:rPr>
          <w:rFonts w:ascii="Arial" w:hAnsi="Arial" w:cs="Arial"/>
          <w:sz w:val="22"/>
        </w:rPr>
        <w:t>others are not properly identified as having a disability and thus do not receive the special education services to which they are entitled</w:t>
      </w:r>
      <w:r w:rsidR="00EF18CC">
        <w:rPr>
          <w:rFonts w:ascii="Arial" w:hAnsi="Arial" w:cs="Arial"/>
          <w:sz w:val="22"/>
        </w:rPr>
        <w:t>.</w:t>
      </w:r>
    </w:p>
    <w:p w14:paraId="1A49CEEC" w14:textId="77777777" w:rsidR="00241029" w:rsidRDefault="00241029" w:rsidP="00241029">
      <w:pPr>
        <w:spacing w:line="276" w:lineRule="auto"/>
        <w:rPr>
          <w:rFonts w:ascii="Arial" w:hAnsi="Arial" w:cs="Arial"/>
          <w:sz w:val="22"/>
          <w:szCs w:val="22"/>
        </w:rPr>
      </w:pPr>
    </w:p>
    <w:p w14:paraId="1C93F0C4" w14:textId="77777777" w:rsidR="00240F4B" w:rsidRDefault="00240F4B" w:rsidP="00240F4B">
      <w:pPr>
        <w:autoSpaceDE w:val="0"/>
        <w:autoSpaceDN w:val="0"/>
        <w:adjustRightInd w:val="0"/>
        <w:spacing w:line="276" w:lineRule="auto"/>
        <w:rPr>
          <w:rFonts w:ascii="Arial" w:hAnsi="Arial" w:cs="Arial"/>
          <w:b/>
          <w:sz w:val="22"/>
        </w:rPr>
      </w:pPr>
      <w:r w:rsidRPr="001123D7">
        <w:rPr>
          <w:rFonts w:ascii="Arial" w:hAnsi="Arial" w:cs="Arial"/>
          <w:sz w:val="22"/>
          <w:szCs w:val="22"/>
        </w:rPr>
        <w:t>If</w:t>
      </w:r>
      <w:r w:rsidRPr="00290F51">
        <w:rPr>
          <w:rFonts w:ascii="Arial" w:hAnsi="Arial" w:cs="Arial"/>
          <w:sz w:val="22"/>
          <w:szCs w:val="22"/>
        </w:rPr>
        <w:t xml:space="preserve"> </w:t>
      </w:r>
      <w:r w:rsidRPr="001123D7">
        <w:rPr>
          <w:rFonts w:ascii="Arial" w:hAnsi="Arial" w:cs="Arial"/>
          <w:sz w:val="22"/>
          <w:szCs w:val="22"/>
        </w:rPr>
        <w:t xml:space="preserve">there is a suspicion that an EL may have a disability, a referral </w:t>
      </w:r>
      <w:r>
        <w:rPr>
          <w:rFonts w:ascii="Arial" w:hAnsi="Arial" w:cs="Arial"/>
          <w:sz w:val="22"/>
          <w:szCs w:val="22"/>
        </w:rPr>
        <w:t>f</w:t>
      </w:r>
      <w:r w:rsidRPr="001123D7">
        <w:rPr>
          <w:rFonts w:ascii="Arial" w:hAnsi="Arial" w:cs="Arial"/>
          <w:sz w:val="22"/>
          <w:szCs w:val="22"/>
        </w:rPr>
        <w:t xml:space="preserve">or appropriate </w:t>
      </w:r>
      <w:r>
        <w:rPr>
          <w:rFonts w:ascii="Arial" w:hAnsi="Arial" w:cs="Arial"/>
          <w:sz w:val="22"/>
          <w:szCs w:val="22"/>
        </w:rPr>
        <w:t>special education and related services must be made in a timely manner</w:t>
      </w:r>
      <w:r w:rsidRPr="001123D7">
        <w:rPr>
          <w:rFonts w:ascii="Arial" w:hAnsi="Arial" w:cs="Arial"/>
          <w:sz w:val="22"/>
          <w:szCs w:val="22"/>
        </w:rPr>
        <w:t>.</w:t>
      </w:r>
      <w:r w:rsidRPr="001123D7">
        <w:rPr>
          <w:rFonts w:ascii="Arial" w:hAnsi="Arial" w:cs="Arial"/>
          <w:b/>
          <w:sz w:val="22"/>
          <w:szCs w:val="22"/>
        </w:rPr>
        <w:t xml:space="preserve"> </w:t>
      </w:r>
      <w:r w:rsidR="007F6205" w:rsidRPr="007F6205">
        <w:rPr>
          <w:rFonts w:ascii="Arial" w:hAnsi="Arial" w:cs="Arial"/>
          <w:sz w:val="22"/>
        </w:rPr>
        <w:t>The</w:t>
      </w:r>
      <w:r w:rsidR="007F6205">
        <w:rPr>
          <w:rFonts w:ascii="Arial" w:hAnsi="Arial" w:cs="Arial"/>
          <w:b/>
          <w:sz w:val="22"/>
          <w:szCs w:val="22"/>
        </w:rPr>
        <w:t xml:space="preserve"> </w:t>
      </w:r>
      <w:r w:rsidRPr="007A554E">
        <w:rPr>
          <w:rFonts w:ascii="Arial" w:hAnsi="Arial" w:cs="Arial"/>
          <w:sz w:val="22"/>
        </w:rPr>
        <w:t xml:space="preserve">IDEA and federal civil rights </w:t>
      </w:r>
      <w:r w:rsidR="00337AD5">
        <w:rPr>
          <w:rFonts w:ascii="Arial" w:hAnsi="Arial" w:cs="Arial"/>
          <w:sz w:val="22"/>
        </w:rPr>
        <w:t>guidance</w:t>
      </w:r>
      <w:r>
        <w:rPr>
          <w:rFonts w:ascii="Arial" w:hAnsi="Arial" w:cs="Arial"/>
          <w:b/>
          <w:sz w:val="22"/>
        </w:rPr>
        <w:t xml:space="preserve"> </w:t>
      </w:r>
      <w:r w:rsidRPr="0069293C">
        <w:rPr>
          <w:rFonts w:ascii="Arial" w:hAnsi="Arial" w:cs="Arial"/>
          <w:sz w:val="22"/>
        </w:rPr>
        <w:t xml:space="preserve">prohibit a policy of delaying evaluations of ELs to determine the need for special education and </w:t>
      </w:r>
      <w:r w:rsidRPr="0069293C">
        <w:rPr>
          <w:rFonts w:ascii="Arial" w:hAnsi="Arial" w:cs="Arial"/>
          <w:sz w:val="22"/>
        </w:rPr>
        <w:lastRenderedPageBreak/>
        <w:t xml:space="preserve">related services over a specified </w:t>
      </w:r>
      <w:proofErr w:type="gramStart"/>
      <w:r w:rsidRPr="0069293C">
        <w:rPr>
          <w:rFonts w:ascii="Arial" w:hAnsi="Arial" w:cs="Arial"/>
          <w:sz w:val="22"/>
        </w:rPr>
        <w:t>period of time</w:t>
      </w:r>
      <w:proofErr w:type="gramEnd"/>
      <w:r w:rsidRPr="0069293C">
        <w:rPr>
          <w:rFonts w:ascii="Arial" w:hAnsi="Arial" w:cs="Arial"/>
          <w:sz w:val="22"/>
        </w:rPr>
        <w:t xml:space="preserve"> based on the student’s English language proficiency or EL status. </w:t>
      </w:r>
    </w:p>
    <w:p w14:paraId="728853CC" w14:textId="77777777" w:rsidR="00240F4B" w:rsidRDefault="00240F4B" w:rsidP="00241029">
      <w:pPr>
        <w:spacing w:line="276" w:lineRule="auto"/>
        <w:rPr>
          <w:rFonts w:ascii="Arial" w:hAnsi="Arial" w:cs="Arial"/>
          <w:sz w:val="22"/>
          <w:szCs w:val="22"/>
        </w:rPr>
      </w:pPr>
    </w:p>
    <w:p w14:paraId="7303B154" w14:textId="04B62C20" w:rsidR="00241029" w:rsidRDefault="00241029" w:rsidP="00241029">
      <w:pPr>
        <w:spacing w:line="276" w:lineRule="auto"/>
        <w:rPr>
          <w:rFonts w:ascii="Arial" w:hAnsi="Arial" w:cs="Arial"/>
          <w:sz w:val="22"/>
          <w:szCs w:val="22"/>
        </w:rPr>
      </w:pPr>
      <w:r>
        <w:rPr>
          <w:rFonts w:ascii="Arial" w:hAnsi="Arial" w:cs="Arial"/>
          <w:sz w:val="22"/>
          <w:szCs w:val="22"/>
        </w:rPr>
        <w:t xml:space="preserve">Chapter 6 of the </w:t>
      </w:r>
      <w:hyperlink r:id="rId10" w:history="1">
        <w:r>
          <w:rPr>
            <w:rStyle w:val="Hyperlink"/>
            <w:rFonts w:ascii="Arial" w:hAnsi="Arial" w:cs="Arial"/>
            <w:sz w:val="22"/>
            <w:szCs w:val="22"/>
          </w:rPr>
          <w:t>English Learne</w:t>
        </w:r>
        <w:r w:rsidRPr="001123D7">
          <w:rPr>
            <w:rStyle w:val="Hyperlink"/>
            <w:rFonts w:ascii="Arial" w:hAnsi="Arial" w:cs="Arial"/>
            <w:sz w:val="22"/>
            <w:szCs w:val="22"/>
          </w:rPr>
          <w:t>r T</w:t>
        </w:r>
        <w:r w:rsidRPr="001123D7">
          <w:rPr>
            <w:rStyle w:val="Hyperlink"/>
            <w:rFonts w:ascii="Arial" w:hAnsi="Arial" w:cs="Arial"/>
            <w:sz w:val="22"/>
            <w:szCs w:val="22"/>
          </w:rPr>
          <w:t>o</w:t>
        </w:r>
        <w:r w:rsidRPr="001123D7">
          <w:rPr>
            <w:rStyle w:val="Hyperlink"/>
            <w:rFonts w:ascii="Arial" w:hAnsi="Arial" w:cs="Arial"/>
            <w:sz w:val="22"/>
            <w:szCs w:val="22"/>
          </w:rPr>
          <w:t>olkit</w:t>
        </w:r>
        <w:r>
          <w:rPr>
            <w:rStyle w:val="Hyperlink"/>
            <w:rFonts w:ascii="Arial" w:hAnsi="Arial" w:cs="Arial"/>
            <w:color w:val="auto"/>
            <w:sz w:val="22"/>
            <w:szCs w:val="22"/>
            <w:u w:val="none"/>
          </w:rPr>
          <w:t xml:space="preserve"> identifies </w:t>
        </w:r>
      </w:hyperlink>
      <w:r w:rsidRPr="001123D7">
        <w:rPr>
          <w:rFonts w:ascii="Arial" w:hAnsi="Arial" w:cs="Arial"/>
          <w:sz w:val="22"/>
          <w:szCs w:val="22"/>
        </w:rPr>
        <w:t>four potential factors that may contribute to the misidentification of special education needs and learning disabilities among students who are ELs:</w:t>
      </w:r>
    </w:p>
    <w:p w14:paraId="6FB6E19E" w14:textId="77777777" w:rsidR="00241029" w:rsidRPr="001123D7" w:rsidRDefault="00241029" w:rsidP="007A554E">
      <w:pPr>
        <w:pStyle w:val="ListParagraph"/>
        <w:numPr>
          <w:ilvl w:val="0"/>
          <w:numId w:val="36"/>
        </w:numPr>
        <w:spacing w:line="276" w:lineRule="auto"/>
        <w:rPr>
          <w:rFonts w:ascii="Arial" w:hAnsi="Arial" w:cs="Arial"/>
          <w:sz w:val="22"/>
          <w:szCs w:val="22"/>
        </w:rPr>
      </w:pPr>
      <w:r w:rsidRPr="001123D7">
        <w:rPr>
          <w:rFonts w:ascii="Arial" w:hAnsi="Arial" w:cs="Arial"/>
          <w:sz w:val="22"/>
          <w:szCs w:val="22"/>
        </w:rPr>
        <w:t xml:space="preserve">poor instructional </w:t>
      </w:r>
      <w:proofErr w:type="gramStart"/>
      <w:r w:rsidRPr="001123D7">
        <w:rPr>
          <w:rFonts w:ascii="Arial" w:hAnsi="Arial" w:cs="Arial"/>
          <w:sz w:val="22"/>
          <w:szCs w:val="22"/>
        </w:rPr>
        <w:t>practices</w:t>
      </w:r>
      <w:r w:rsidR="00797BFF">
        <w:rPr>
          <w:rFonts w:ascii="Arial" w:hAnsi="Arial" w:cs="Arial"/>
          <w:sz w:val="22"/>
          <w:szCs w:val="22"/>
        </w:rPr>
        <w:t>;</w:t>
      </w:r>
      <w:proofErr w:type="gramEnd"/>
    </w:p>
    <w:p w14:paraId="55FA5F36" w14:textId="77777777" w:rsidR="00797BFF" w:rsidRPr="001123D7" w:rsidRDefault="00797BFF" w:rsidP="00797BFF">
      <w:pPr>
        <w:pStyle w:val="ListParagraph"/>
        <w:numPr>
          <w:ilvl w:val="0"/>
          <w:numId w:val="36"/>
        </w:numPr>
        <w:spacing w:line="276" w:lineRule="auto"/>
        <w:rPr>
          <w:rFonts w:ascii="Arial" w:hAnsi="Arial" w:cs="Arial"/>
          <w:sz w:val="22"/>
          <w:szCs w:val="22"/>
        </w:rPr>
      </w:pPr>
      <w:r w:rsidRPr="001123D7">
        <w:rPr>
          <w:rFonts w:ascii="Arial" w:hAnsi="Arial" w:cs="Arial"/>
          <w:sz w:val="22"/>
          <w:szCs w:val="22"/>
        </w:rPr>
        <w:t xml:space="preserve">the evaluating professional’s lack of </w:t>
      </w:r>
      <w:r w:rsidR="00745CE7">
        <w:rPr>
          <w:rFonts w:ascii="Arial" w:hAnsi="Arial" w:cs="Arial"/>
          <w:sz w:val="22"/>
          <w:szCs w:val="22"/>
        </w:rPr>
        <w:t xml:space="preserve">a </w:t>
      </w:r>
      <w:r w:rsidRPr="001123D7">
        <w:rPr>
          <w:rFonts w:ascii="Arial" w:hAnsi="Arial" w:cs="Arial"/>
          <w:sz w:val="22"/>
          <w:szCs w:val="22"/>
        </w:rPr>
        <w:t xml:space="preserve">knowledge </w:t>
      </w:r>
      <w:r>
        <w:rPr>
          <w:rFonts w:ascii="Arial" w:hAnsi="Arial" w:cs="Arial"/>
          <w:sz w:val="22"/>
          <w:szCs w:val="22"/>
        </w:rPr>
        <w:t xml:space="preserve">base regarding </w:t>
      </w:r>
      <w:r w:rsidRPr="001123D7">
        <w:rPr>
          <w:rFonts w:ascii="Arial" w:hAnsi="Arial" w:cs="Arial"/>
          <w:sz w:val="22"/>
          <w:szCs w:val="22"/>
        </w:rPr>
        <w:t xml:space="preserve">second language development and </w:t>
      </w:r>
      <w:proofErr w:type="gramStart"/>
      <w:r w:rsidRPr="001123D7">
        <w:rPr>
          <w:rFonts w:ascii="Arial" w:hAnsi="Arial" w:cs="Arial"/>
          <w:sz w:val="22"/>
          <w:szCs w:val="22"/>
        </w:rPr>
        <w:t>disabilities;</w:t>
      </w:r>
      <w:proofErr w:type="gramEnd"/>
      <w:r w:rsidRPr="001123D7">
        <w:rPr>
          <w:rFonts w:ascii="Arial" w:hAnsi="Arial" w:cs="Arial"/>
          <w:sz w:val="22"/>
          <w:szCs w:val="22"/>
        </w:rPr>
        <w:t xml:space="preserve"> </w:t>
      </w:r>
    </w:p>
    <w:p w14:paraId="01237B5B" w14:textId="77777777" w:rsidR="00FA684A" w:rsidRDefault="00241029" w:rsidP="00FA684A">
      <w:pPr>
        <w:pStyle w:val="ListParagraph"/>
        <w:numPr>
          <w:ilvl w:val="0"/>
          <w:numId w:val="36"/>
        </w:numPr>
        <w:spacing w:line="276" w:lineRule="auto"/>
        <w:rPr>
          <w:rFonts w:ascii="Arial" w:hAnsi="Arial" w:cs="Arial"/>
          <w:sz w:val="22"/>
          <w:szCs w:val="22"/>
        </w:rPr>
      </w:pPr>
      <w:r w:rsidRPr="001123D7">
        <w:rPr>
          <w:rFonts w:ascii="Arial" w:hAnsi="Arial" w:cs="Arial"/>
          <w:sz w:val="22"/>
          <w:szCs w:val="22"/>
        </w:rPr>
        <w:t>weak intervention strategies</w:t>
      </w:r>
      <w:r w:rsidR="00797BFF">
        <w:rPr>
          <w:rFonts w:ascii="Arial" w:hAnsi="Arial" w:cs="Arial"/>
          <w:sz w:val="22"/>
          <w:szCs w:val="22"/>
        </w:rPr>
        <w:t>; and</w:t>
      </w:r>
      <w:r w:rsidR="00FA684A" w:rsidRPr="00FA684A">
        <w:rPr>
          <w:rFonts w:ascii="Arial" w:hAnsi="Arial" w:cs="Arial"/>
          <w:sz w:val="22"/>
          <w:szCs w:val="22"/>
        </w:rPr>
        <w:t xml:space="preserve"> </w:t>
      </w:r>
    </w:p>
    <w:p w14:paraId="493FF247" w14:textId="77777777" w:rsidR="00241029" w:rsidRDefault="00241029" w:rsidP="007A554E">
      <w:pPr>
        <w:pStyle w:val="ListParagraph"/>
        <w:numPr>
          <w:ilvl w:val="0"/>
          <w:numId w:val="36"/>
        </w:numPr>
        <w:spacing w:line="276" w:lineRule="auto"/>
        <w:rPr>
          <w:rFonts w:ascii="Arial" w:hAnsi="Arial" w:cs="Arial"/>
          <w:sz w:val="22"/>
          <w:szCs w:val="22"/>
        </w:rPr>
      </w:pPr>
      <w:r>
        <w:rPr>
          <w:rFonts w:ascii="Arial" w:hAnsi="Arial" w:cs="Arial"/>
          <w:sz w:val="22"/>
          <w:szCs w:val="22"/>
        </w:rPr>
        <w:t>inappropriate assessment tools</w:t>
      </w:r>
      <w:r w:rsidR="00797BFF">
        <w:rPr>
          <w:rFonts w:ascii="Arial" w:hAnsi="Arial" w:cs="Arial"/>
          <w:sz w:val="22"/>
          <w:szCs w:val="22"/>
        </w:rPr>
        <w:t>.</w:t>
      </w:r>
    </w:p>
    <w:p w14:paraId="353E6BAE" w14:textId="77777777" w:rsidR="00241029" w:rsidRDefault="00241029" w:rsidP="00241029">
      <w:pPr>
        <w:spacing w:line="276" w:lineRule="auto"/>
        <w:rPr>
          <w:rFonts w:ascii="Arial" w:hAnsi="Arial" w:cs="Arial"/>
          <w:sz w:val="22"/>
          <w:szCs w:val="22"/>
        </w:rPr>
      </w:pPr>
    </w:p>
    <w:p w14:paraId="36B5C801" w14:textId="77777777" w:rsidR="000C2AA0" w:rsidRPr="00FA4C21" w:rsidRDefault="00241029" w:rsidP="00FA4C21">
      <w:pPr>
        <w:spacing w:line="276" w:lineRule="auto"/>
        <w:rPr>
          <w:rFonts w:ascii="Arial" w:hAnsi="Arial" w:cs="Arial"/>
          <w:sz w:val="22"/>
          <w:szCs w:val="22"/>
        </w:rPr>
      </w:pPr>
      <w:r>
        <w:rPr>
          <w:rFonts w:ascii="Arial" w:hAnsi="Arial" w:cs="Arial"/>
          <w:sz w:val="22"/>
          <w:szCs w:val="22"/>
        </w:rPr>
        <w:t xml:space="preserve">Each of these factors is addressed in the Pre-Referral </w:t>
      </w:r>
      <w:r w:rsidR="00416B5A">
        <w:rPr>
          <w:rFonts w:ascii="Arial" w:hAnsi="Arial" w:cs="Arial"/>
          <w:sz w:val="22"/>
          <w:szCs w:val="22"/>
        </w:rPr>
        <w:t xml:space="preserve">Procedures </w:t>
      </w:r>
      <w:r>
        <w:rPr>
          <w:rFonts w:ascii="Arial" w:hAnsi="Arial" w:cs="Arial"/>
          <w:sz w:val="22"/>
          <w:szCs w:val="22"/>
        </w:rPr>
        <w:t>section of this Handbook.</w:t>
      </w:r>
    </w:p>
    <w:p w14:paraId="76C6A760" w14:textId="77777777" w:rsidR="00263104" w:rsidRPr="00187316" w:rsidRDefault="00263104" w:rsidP="00FA4C21">
      <w:pPr>
        <w:spacing w:before="240" w:line="276" w:lineRule="auto"/>
        <w:rPr>
          <w:rFonts w:ascii="Arial" w:hAnsi="Arial" w:cs="Arial"/>
          <w:b/>
          <w:sz w:val="22"/>
        </w:rPr>
      </w:pPr>
      <w:r w:rsidRPr="00187316">
        <w:rPr>
          <w:rFonts w:ascii="Arial" w:hAnsi="Arial" w:cs="Arial"/>
          <w:b/>
          <w:sz w:val="22"/>
        </w:rPr>
        <w:t>Pre-Referral Procedures</w:t>
      </w:r>
    </w:p>
    <w:p w14:paraId="3E1005FC" w14:textId="77777777" w:rsidR="00720EC4" w:rsidRPr="00FA4C21" w:rsidRDefault="00C1327A" w:rsidP="00FA4C21">
      <w:pPr>
        <w:pStyle w:val="BodyText"/>
        <w:spacing w:before="240" w:line="276" w:lineRule="auto"/>
        <w:rPr>
          <w:rFonts w:ascii="Arial" w:hAnsi="Arial" w:cs="Arial"/>
          <w:color w:val="2C2C2C"/>
          <w:sz w:val="22"/>
          <w:szCs w:val="22"/>
          <w:shd w:val="clear" w:color="auto" w:fill="FFFFFF"/>
        </w:rPr>
      </w:pPr>
      <w:r>
        <w:rPr>
          <w:rFonts w:ascii="Arial" w:hAnsi="Arial" w:cs="Arial"/>
          <w:sz w:val="22"/>
          <w:szCs w:val="22"/>
        </w:rPr>
        <w:t>Students who are experiencing difficulties in the general education setting may require additi</w:t>
      </w:r>
      <w:r w:rsidR="001B5406">
        <w:rPr>
          <w:rFonts w:ascii="Arial" w:hAnsi="Arial" w:cs="Arial"/>
          <w:sz w:val="22"/>
          <w:szCs w:val="22"/>
        </w:rPr>
        <w:t>onal supports or interventions.</w:t>
      </w:r>
      <w:r w:rsidR="00976C12">
        <w:rPr>
          <w:rFonts w:ascii="Arial" w:hAnsi="Arial" w:cs="Arial"/>
          <w:sz w:val="22"/>
          <w:szCs w:val="22"/>
        </w:rPr>
        <w:t xml:space="preserve"> Response to Intervention</w:t>
      </w:r>
      <w:r>
        <w:rPr>
          <w:rFonts w:ascii="Arial" w:hAnsi="Arial" w:cs="Arial"/>
          <w:sz w:val="22"/>
          <w:szCs w:val="22"/>
        </w:rPr>
        <w:t xml:space="preserve"> </w:t>
      </w:r>
      <w:r w:rsidR="00976C12">
        <w:rPr>
          <w:rFonts w:ascii="Arial" w:hAnsi="Arial" w:cs="Arial"/>
          <w:sz w:val="22"/>
          <w:szCs w:val="22"/>
        </w:rPr>
        <w:t>(</w:t>
      </w:r>
      <w:proofErr w:type="spellStart"/>
      <w:r w:rsidRPr="007A554E">
        <w:rPr>
          <w:rFonts w:ascii="Arial" w:hAnsi="Arial" w:cs="Arial"/>
          <w:sz w:val="22"/>
          <w:szCs w:val="22"/>
        </w:rPr>
        <w:t>RtI</w:t>
      </w:r>
      <w:proofErr w:type="spellEnd"/>
      <w:r w:rsidR="00976C12">
        <w:rPr>
          <w:rFonts w:ascii="Arial" w:hAnsi="Arial" w:cs="Arial"/>
          <w:sz w:val="22"/>
          <w:szCs w:val="22"/>
        </w:rPr>
        <w:t>)</w:t>
      </w:r>
      <w:r w:rsidRPr="007A554E">
        <w:rPr>
          <w:rFonts w:ascii="Arial" w:hAnsi="Arial" w:cs="Arial"/>
          <w:sz w:val="22"/>
          <w:szCs w:val="22"/>
        </w:rPr>
        <w:t xml:space="preserve"> is the practice of using data to guide high-quality instruction and behavioral interventions matched to student need, monitoring progress frequently to make decisions about changes in instruction or </w:t>
      </w:r>
      <w:proofErr w:type="gramStart"/>
      <w:r w:rsidRPr="007A554E">
        <w:rPr>
          <w:rFonts w:ascii="Arial" w:hAnsi="Arial" w:cs="Arial"/>
          <w:sz w:val="22"/>
          <w:szCs w:val="22"/>
        </w:rPr>
        <w:t>goals, and</w:t>
      </w:r>
      <w:proofErr w:type="gramEnd"/>
      <w:r w:rsidRPr="007A554E">
        <w:rPr>
          <w:rFonts w:ascii="Arial" w:hAnsi="Arial" w:cs="Arial"/>
          <w:sz w:val="22"/>
          <w:szCs w:val="22"/>
        </w:rPr>
        <w:t xml:space="preserve"> applying child response data to make critical educational decisions. </w:t>
      </w:r>
      <w:r w:rsidRPr="00976C12">
        <w:rPr>
          <w:rFonts w:ascii="Arial" w:hAnsi="Arial" w:cs="Arial"/>
          <w:sz w:val="22"/>
          <w:szCs w:val="22"/>
          <w:shd w:val="clear" w:color="auto" w:fill="FFFFFF"/>
        </w:rPr>
        <w:t xml:space="preserve">The Virginia Tiered Systems of Supports </w:t>
      </w:r>
      <w:r w:rsidR="003601BE">
        <w:rPr>
          <w:rFonts w:ascii="Arial" w:hAnsi="Arial" w:cs="Arial"/>
          <w:sz w:val="22"/>
          <w:szCs w:val="22"/>
          <w:shd w:val="clear" w:color="auto" w:fill="FFFFFF"/>
        </w:rPr>
        <w:t xml:space="preserve">(VTSS) </w:t>
      </w:r>
      <w:r w:rsidRPr="00976C12">
        <w:rPr>
          <w:rFonts w:ascii="Arial" w:hAnsi="Arial" w:cs="Arial"/>
          <w:sz w:val="22"/>
          <w:szCs w:val="22"/>
          <w:shd w:val="clear" w:color="auto" w:fill="FFFFFF"/>
        </w:rPr>
        <w:t>is a data-driven, decision-making framework for establishing the academic, behavioral and social-emotional supports needed for a school to be an effective learning environment for all students.</w:t>
      </w:r>
      <w:r w:rsidR="00FA4C21">
        <w:rPr>
          <w:rFonts w:ascii="Arial" w:hAnsi="Arial" w:cs="Arial"/>
          <w:color w:val="2C2C2C"/>
          <w:sz w:val="22"/>
          <w:szCs w:val="22"/>
          <w:shd w:val="clear" w:color="auto" w:fill="FFFFFF"/>
        </w:rPr>
        <w:t xml:space="preserve"> </w:t>
      </w:r>
      <w:r w:rsidR="00CC5493" w:rsidRPr="001123D7">
        <w:rPr>
          <w:rFonts w:ascii="Arial" w:hAnsi="Arial" w:cs="Arial"/>
          <w:sz w:val="22"/>
          <w:szCs w:val="22"/>
        </w:rPr>
        <w:t xml:space="preserve">The flowchart </w:t>
      </w:r>
      <w:r w:rsidR="00FA4C21">
        <w:rPr>
          <w:rFonts w:ascii="Arial" w:hAnsi="Arial" w:cs="Arial"/>
          <w:sz w:val="22"/>
          <w:szCs w:val="22"/>
        </w:rPr>
        <w:t xml:space="preserve">below </w:t>
      </w:r>
      <w:r w:rsidR="00CC5493">
        <w:rPr>
          <w:rFonts w:ascii="Arial" w:hAnsi="Arial" w:cs="Arial"/>
          <w:sz w:val="22"/>
          <w:szCs w:val="22"/>
        </w:rPr>
        <w:t xml:space="preserve">outlines </w:t>
      </w:r>
      <w:r w:rsidR="00CC5493" w:rsidRPr="001123D7">
        <w:rPr>
          <w:rFonts w:ascii="Arial" w:hAnsi="Arial" w:cs="Arial"/>
          <w:sz w:val="22"/>
          <w:szCs w:val="22"/>
        </w:rPr>
        <w:t>steps along the pre-referral</w:t>
      </w:r>
      <w:r w:rsidR="00CC5493">
        <w:rPr>
          <w:rFonts w:ascii="Arial" w:hAnsi="Arial" w:cs="Arial"/>
          <w:sz w:val="22"/>
          <w:szCs w:val="22"/>
        </w:rPr>
        <w:t xml:space="preserve"> </w:t>
      </w:r>
      <w:r w:rsidR="00CC5493" w:rsidRPr="001123D7">
        <w:rPr>
          <w:rFonts w:ascii="Arial" w:hAnsi="Arial" w:cs="Arial"/>
          <w:sz w:val="22"/>
          <w:szCs w:val="22"/>
        </w:rPr>
        <w:t xml:space="preserve">continuum </w:t>
      </w:r>
      <w:r w:rsidR="00CC5493">
        <w:rPr>
          <w:rFonts w:ascii="Arial" w:hAnsi="Arial" w:cs="Arial"/>
          <w:sz w:val="22"/>
          <w:szCs w:val="22"/>
        </w:rPr>
        <w:t>intended to r</w:t>
      </w:r>
      <w:r w:rsidR="00CC5493" w:rsidRPr="001123D7">
        <w:rPr>
          <w:rFonts w:ascii="Arial" w:hAnsi="Arial" w:cs="Arial"/>
          <w:sz w:val="22"/>
          <w:szCs w:val="22"/>
        </w:rPr>
        <w:t xml:space="preserve">educe inappropriate referrals </w:t>
      </w:r>
      <w:r w:rsidR="00CC5493">
        <w:rPr>
          <w:rFonts w:ascii="Arial" w:hAnsi="Arial" w:cs="Arial"/>
          <w:sz w:val="22"/>
          <w:szCs w:val="22"/>
        </w:rPr>
        <w:t>of</w:t>
      </w:r>
      <w:r w:rsidR="00CC5493" w:rsidRPr="001123D7">
        <w:rPr>
          <w:rFonts w:ascii="Arial" w:hAnsi="Arial" w:cs="Arial"/>
          <w:sz w:val="22"/>
          <w:szCs w:val="22"/>
        </w:rPr>
        <w:t xml:space="preserve"> </w:t>
      </w:r>
      <w:r w:rsidR="00CC5493">
        <w:rPr>
          <w:rFonts w:ascii="Arial" w:hAnsi="Arial" w:cs="Arial"/>
          <w:sz w:val="22"/>
          <w:szCs w:val="22"/>
        </w:rPr>
        <w:t xml:space="preserve">ELs for </w:t>
      </w:r>
      <w:r w:rsidR="00CC5493" w:rsidRPr="001123D7">
        <w:rPr>
          <w:rFonts w:ascii="Arial" w:hAnsi="Arial" w:cs="Arial"/>
          <w:sz w:val="22"/>
          <w:szCs w:val="22"/>
        </w:rPr>
        <w:t>special education</w:t>
      </w:r>
      <w:r w:rsidR="00CC5493">
        <w:rPr>
          <w:rFonts w:ascii="Arial" w:hAnsi="Arial" w:cs="Arial"/>
          <w:sz w:val="22"/>
          <w:szCs w:val="22"/>
        </w:rPr>
        <w:t xml:space="preserve"> and related services</w:t>
      </w:r>
      <w:r w:rsidR="001B5406">
        <w:rPr>
          <w:rFonts w:ascii="Arial" w:hAnsi="Arial" w:cs="Arial"/>
          <w:sz w:val="22"/>
          <w:szCs w:val="22"/>
        </w:rPr>
        <w:t xml:space="preserve">. </w:t>
      </w:r>
      <w:r w:rsidR="00CC5493">
        <w:rPr>
          <w:rFonts w:ascii="Arial" w:hAnsi="Arial" w:cs="Arial"/>
          <w:sz w:val="22"/>
          <w:szCs w:val="22"/>
        </w:rPr>
        <w:t>A detailed description of each step is provided in this section.</w:t>
      </w:r>
    </w:p>
    <w:p w14:paraId="07C274FC" w14:textId="77777777" w:rsidR="006F62A4" w:rsidRPr="001C2AB6" w:rsidRDefault="00D01A08" w:rsidP="001C2AB6">
      <w:pPr>
        <w:jc w:val="center"/>
        <w:rPr>
          <w:rFonts w:ascii="Arial" w:hAnsi="Arial" w:cs="Arial"/>
          <w:b/>
          <w:sz w:val="24"/>
        </w:rPr>
      </w:pPr>
      <w:r w:rsidRPr="001C2AB6">
        <w:rPr>
          <w:rFonts w:ascii="Arial" w:hAnsi="Arial" w:cs="Arial"/>
          <w:b/>
          <w:sz w:val="24"/>
        </w:rPr>
        <w:t>Pre-Refer</w:t>
      </w:r>
      <w:r w:rsidR="000A6C0D" w:rsidRPr="001C2AB6">
        <w:rPr>
          <w:rFonts w:ascii="Arial" w:hAnsi="Arial" w:cs="Arial"/>
          <w:b/>
          <w:sz w:val="24"/>
        </w:rPr>
        <w:t>ral</w:t>
      </w:r>
      <w:r w:rsidRPr="001C2AB6">
        <w:rPr>
          <w:rFonts w:ascii="Arial" w:hAnsi="Arial" w:cs="Arial"/>
          <w:b/>
          <w:sz w:val="24"/>
        </w:rPr>
        <w:t xml:space="preserve"> Procedures Flowchart</w:t>
      </w:r>
    </w:p>
    <w:p w14:paraId="4A0E9241" w14:textId="77777777" w:rsidR="006C0A9F" w:rsidRDefault="00FA4C21" w:rsidP="006C0A9F">
      <w:pPr>
        <w:rPr>
          <w:noProof/>
        </w:rPr>
      </w:pPr>
      <w:r>
        <w:rPr>
          <w:noProof/>
        </w:rPr>
        <w:drawing>
          <wp:anchor distT="0" distB="0" distL="114300" distR="114300" simplePos="0" relativeHeight="251659264" behindDoc="0" locked="0" layoutInCell="1" allowOverlap="1" wp14:anchorId="722E79C6" wp14:editId="7C028DF2">
            <wp:simplePos x="0" y="0"/>
            <wp:positionH relativeFrom="column">
              <wp:posOffset>-168250</wp:posOffset>
            </wp:positionH>
            <wp:positionV relativeFrom="paragraph">
              <wp:posOffset>58953</wp:posOffset>
            </wp:positionV>
            <wp:extent cx="5848495" cy="3467405"/>
            <wp:effectExtent l="0" t="0" r="0" b="0"/>
            <wp:wrapNone/>
            <wp:docPr id="4" name="Picture 4" descr="This picture provides a visual representation for the pre-referral procedures described below." title="Pre-Referral Procedures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11">
                      <a:extLst>
                        <a:ext uri="{28A0092B-C50C-407E-A947-70E740481C1C}">
                          <a14:useLocalDpi xmlns:a14="http://schemas.microsoft.com/office/drawing/2010/main" val="0"/>
                        </a:ext>
                      </a:extLst>
                    </a:blip>
                    <a:stretch>
                      <a:fillRect/>
                    </a:stretch>
                  </pic:blipFill>
                  <pic:spPr>
                    <a:xfrm>
                      <a:off x="0" y="0"/>
                      <a:ext cx="5862068" cy="3475452"/>
                    </a:xfrm>
                    <a:prstGeom prst="rect">
                      <a:avLst/>
                    </a:prstGeom>
                  </pic:spPr>
                </pic:pic>
              </a:graphicData>
            </a:graphic>
            <wp14:sizeRelH relativeFrom="margin">
              <wp14:pctWidth>0</wp14:pctWidth>
            </wp14:sizeRelH>
            <wp14:sizeRelV relativeFrom="margin">
              <wp14:pctHeight>0</wp14:pctHeight>
            </wp14:sizeRelV>
          </wp:anchor>
        </w:drawing>
      </w:r>
    </w:p>
    <w:p w14:paraId="2C0DB5FC" w14:textId="77777777" w:rsidR="00863C8B" w:rsidRDefault="00863C8B" w:rsidP="006C0A9F">
      <w:pPr>
        <w:rPr>
          <w:noProof/>
        </w:rPr>
      </w:pPr>
    </w:p>
    <w:p w14:paraId="250B4D61" w14:textId="77777777" w:rsidR="006D7F45" w:rsidRPr="000A6C0D" w:rsidRDefault="00773266" w:rsidP="006C0A9F">
      <w:pPr>
        <w:rPr>
          <w:rStyle w:val="Header2Char"/>
          <w:rFonts w:ascii="Arial" w:hAnsi="Arial"/>
          <w:i/>
        </w:rPr>
      </w:pPr>
      <w:r w:rsidRPr="000A6C0D">
        <w:br w:type="page"/>
      </w:r>
    </w:p>
    <w:p w14:paraId="3DA44AFE" w14:textId="77777777" w:rsidR="004F3420" w:rsidRPr="001C2AB6" w:rsidRDefault="001B5406" w:rsidP="00FA4C21">
      <w:pPr>
        <w:pStyle w:val="Heading3"/>
        <w:spacing w:line="240" w:lineRule="auto"/>
        <w:rPr>
          <w:rStyle w:val="Header2Char"/>
          <w:rFonts w:ascii="Arial" w:hAnsi="Arial"/>
          <w:i/>
        </w:rPr>
      </w:pPr>
      <w:r w:rsidRPr="001C2AB6">
        <w:rPr>
          <w:sz w:val="28"/>
        </w:rPr>
        <w:lastRenderedPageBreak/>
        <w:t>S</w:t>
      </w:r>
      <w:r w:rsidR="004F3420" w:rsidRPr="001C2AB6">
        <w:rPr>
          <w:sz w:val="28"/>
        </w:rPr>
        <w:t>TEP 1. The teacher attempts a progression of instructional strategies to resolve the EL’s academic challenges. The teacher documents student progress and behavior and contacts the parents using a qualified interpreter if needed.</w:t>
      </w:r>
    </w:p>
    <w:p w14:paraId="62DDDA6C" w14:textId="58CF3757" w:rsidR="00DF3F68" w:rsidRDefault="00DF3F68" w:rsidP="00FA4C21">
      <w:pPr>
        <w:spacing w:before="240" w:line="276" w:lineRule="auto"/>
        <w:rPr>
          <w:rFonts w:ascii="Arial" w:hAnsi="Arial" w:cs="Arial"/>
          <w:sz w:val="22"/>
        </w:rPr>
      </w:pPr>
      <w:r w:rsidRPr="00174C03">
        <w:rPr>
          <w:rFonts w:ascii="Arial" w:hAnsi="Arial" w:cs="Arial"/>
          <w:sz w:val="22"/>
        </w:rPr>
        <w:t>The purpose for all programs and services for ELs is attainment of the same academic content standards as all students and the dev</w:t>
      </w:r>
      <w:r w:rsidR="007D2C2F">
        <w:rPr>
          <w:rFonts w:ascii="Arial" w:hAnsi="Arial" w:cs="Arial"/>
          <w:sz w:val="22"/>
        </w:rPr>
        <w:t xml:space="preserve">elopment of English proficiency </w:t>
      </w:r>
      <w:r w:rsidRPr="00174C03">
        <w:rPr>
          <w:rFonts w:ascii="Arial" w:hAnsi="Arial" w:cs="Arial"/>
          <w:sz w:val="22"/>
        </w:rPr>
        <w:t>(</w:t>
      </w:r>
      <w:r>
        <w:rPr>
          <w:rFonts w:ascii="Arial" w:hAnsi="Arial" w:cs="Arial"/>
          <w:sz w:val="22"/>
        </w:rPr>
        <w:t>English Learner</w:t>
      </w:r>
      <w:r w:rsidRPr="00174C03">
        <w:rPr>
          <w:rFonts w:ascii="Arial" w:hAnsi="Arial" w:cs="Arial"/>
          <w:sz w:val="22"/>
        </w:rPr>
        <w:t xml:space="preserve"> Toolkit</w:t>
      </w:r>
      <w:r>
        <w:rPr>
          <w:rFonts w:ascii="Arial" w:hAnsi="Arial" w:cs="Arial"/>
          <w:sz w:val="22"/>
        </w:rPr>
        <w:t xml:space="preserve">, </w:t>
      </w:r>
      <w:hyperlink r:id="rId12" w:history="1">
        <w:r w:rsidRPr="00991449">
          <w:rPr>
            <w:rStyle w:val="Hyperlink"/>
            <w:rFonts w:ascii="Arial" w:hAnsi="Arial" w:cs="Arial"/>
            <w:sz w:val="22"/>
          </w:rPr>
          <w:t>Chapter</w:t>
        </w:r>
      </w:hyperlink>
      <w:r w:rsidRPr="00174C03">
        <w:rPr>
          <w:rStyle w:val="Hyperlink"/>
          <w:rFonts w:ascii="Arial" w:hAnsi="Arial" w:cs="Arial"/>
          <w:sz w:val="22"/>
        </w:rPr>
        <w:t xml:space="preserve"> 2</w:t>
      </w:r>
      <w:r w:rsidRPr="00174C03">
        <w:rPr>
          <w:rStyle w:val="Hyperlink"/>
          <w:rFonts w:ascii="Arial" w:hAnsi="Arial" w:cs="Arial"/>
          <w:color w:val="auto"/>
          <w:sz w:val="22"/>
          <w:u w:val="none"/>
        </w:rPr>
        <w:t>)</w:t>
      </w:r>
      <w:r w:rsidRPr="00174C03">
        <w:rPr>
          <w:rStyle w:val="Hyperlink"/>
          <w:rFonts w:ascii="Arial" w:hAnsi="Arial" w:cs="Arial"/>
          <w:sz w:val="22"/>
          <w:u w:val="none"/>
        </w:rPr>
        <w:t>.</w:t>
      </w:r>
      <w:r w:rsidRPr="00174C03">
        <w:rPr>
          <w:rStyle w:val="Hyperlink"/>
          <w:sz w:val="22"/>
          <w:u w:val="none"/>
        </w:rPr>
        <w:t xml:space="preserve"> </w:t>
      </w:r>
      <w:r w:rsidRPr="009D536C">
        <w:rPr>
          <w:rFonts w:ascii="Arial" w:hAnsi="Arial" w:cs="Arial"/>
          <w:sz w:val="22"/>
          <w:szCs w:val="22"/>
        </w:rPr>
        <w:t>S</w:t>
      </w:r>
      <w:r w:rsidRPr="00174C03">
        <w:rPr>
          <w:rFonts w:ascii="Arial" w:eastAsia="Verdana" w:hAnsi="Arial" w:cs="Arial"/>
          <w:sz w:val="22"/>
          <w:szCs w:val="22"/>
        </w:rPr>
        <w:t>chool division</w:t>
      </w:r>
      <w:r>
        <w:rPr>
          <w:rFonts w:ascii="Arial" w:eastAsia="Verdana" w:hAnsi="Arial" w:cs="Arial"/>
          <w:sz w:val="22"/>
          <w:szCs w:val="22"/>
        </w:rPr>
        <w:t>s</w:t>
      </w:r>
      <w:r w:rsidRPr="00174C03">
        <w:rPr>
          <w:rFonts w:ascii="Arial" w:eastAsia="Verdana" w:hAnsi="Arial" w:cs="Arial"/>
          <w:sz w:val="22"/>
          <w:szCs w:val="22"/>
        </w:rPr>
        <w:t xml:space="preserve"> </w:t>
      </w:r>
      <w:r>
        <w:rPr>
          <w:rFonts w:ascii="Arial" w:eastAsia="Verdana" w:hAnsi="Arial" w:cs="Arial"/>
          <w:sz w:val="22"/>
          <w:szCs w:val="22"/>
        </w:rPr>
        <w:t>are required to</w:t>
      </w:r>
      <w:r w:rsidRPr="00174C03">
        <w:rPr>
          <w:rFonts w:ascii="Arial" w:eastAsia="Verdana" w:hAnsi="Arial" w:cs="Arial"/>
          <w:sz w:val="22"/>
          <w:szCs w:val="22"/>
        </w:rPr>
        <w:t xml:space="preserve"> provide ELs with programs and services that provide </w:t>
      </w:r>
      <w:r w:rsidRPr="00174C03">
        <w:rPr>
          <w:rFonts w:ascii="Arial" w:eastAsia="Verdana" w:hAnsi="Arial" w:cs="Arial"/>
          <w:b/>
          <w:sz w:val="22"/>
          <w:szCs w:val="22"/>
        </w:rPr>
        <w:t>meaningful access</w:t>
      </w:r>
      <w:r w:rsidRPr="00174C03">
        <w:rPr>
          <w:rFonts w:ascii="Arial" w:eastAsia="Verdana" w:hAnsi="Arial" w:cs="Arial"/>
          <w:sz w:val="22"/>
          <w:szCs w:val="22"/>
        </w:rPr>
        <w:t xml:space="preserve"> to all aspects of the instructional program including elective classes and special programs (ESEA Sec. 3302(f); </w:t>
      </w:r>
      <w:r w:rsidRPr="00AF30C6">
        <w:rPr>
          <w:rFonts w:ascii="Arial" w:eastAsia="Verdana" w:hAnsi="Arial" w:cs="Arial"/>
          <w:i/>
          <w:sz w:val="22"/>
          <w:szCs w:val="22"/>
        </w:rPr>
        <w:t>Title VI of the</w:t>
      </w:r>
      <w:r w:rsidRPr="002E2394">
        <w:rPr>
          <w:rFonts w:ascii="Arial" w:eastAsia="Verdana" w:hAnsi="Arial" w:cs="Arial"/>
          <w:i/>
          <w:sz w:val="22"/>
          <w:szCs w:val="22"/>
        </w:rPr>
        <w:t xml:space="preserve"> Civil Rights Act of 1964</w:t>
      </w:r>
      <w:r w:rsidRPr="00174C03">
        <w:rPr>
          <w:rFonts w:ascii="Arial" w:eastAsia="Verdana" w:hAnsi="Arial" w:cs="Arial"/>
          <w:sz w:val="22"/>
          <w:szCs w:val="22"/>
        </w:rPr>
        <w:t>; OCR Guidelines</w:t>
      </w:r>
      <w:r>
        <w:rPr>
          <w:rFonts w:ascii="Arial" w:eastAsia="Verdana" w:hAnsi="Arial" w:cs="Arial"/>
          <w:sz w:val="22"/>
          <w:szCs w:val="22"/>
        </w:rPr>
        <w:t xml:space="preserve">).  </w:t>
      </w:r>
      <w:r w:rsidRPr="001123D7">
        <w:rPr>
          <w:rFonts w:ascii="Arial" w:hAnsi="Arial" w:cs="Arial"/>
          <w:sz w:val="22"/>
          <w:szCs w:val="22"/>
        </w:rPr>
        <w:t>High quality general education instruction</w:t>
      </w:r>
      <w:r>
        <w:rPr>
          <w:rFonts w:ascii="Arial" w:hAnsi="Arial" w:cs="Arial"/>
          <w:sz w:val="22"/>
          <w:szCs w:val="22"/>
        </w:rPr>
        <w:t xml:space="preserve"> for ELs reflects consistent grade-level </w:t>
      </w:r>
      <w:r w:rsidRPr="001123D7">
        <w:rPr>
          <w:rFonts w:ascii="Arial" w:hAnsi="Arial" w:cs="Arial"/>
          <w:sz w:val="22"/>
          <w:szCs w:val="22"/>
        </w:rPr>
        <w:t xml:space="preserve">content instruction </w:t>
      </w:r>
      <w:r>
        <w:rPr>
          <w:rFonts w:ascii="Arial" w:hAnsi="Arial" w:cs="Arial"/>
          <w:sz w:val="22"/>
          <w:szCs w:val="22"/>
        </w:rPr>
        <w:t xml:space="preserve">adjusted for the student’s proficiency level </w:t>
      </w:r>
      <w:r w:rsidRPr="001123D7">
        <w:rPr>
          <w:rFonts w:ascii="Arial" w:hAnsi="Arial" w:cs="Arial"/>
          <w:sz w:val="22"/>
          <w:szCs w:val="22"/>
        </w:rPr>
        <w:t xml:space="preserve">integrated with </w:t>
      </w:r>
      <w:r>
        <w:rPr>
          <w:rFonts w:ascii="Arial" w:hAnsi="Arial" w:cs="Arial"/>
          <w:sz w:val="22"/>
          <w:szCs w:val="22"/>
        </w:rPr>
        <w:t xml:space="preserve">appropriate </w:t>
      </w:r>
      <w:r w:rsidRPr="001123D7">
        <w:rPr>
          <w:rFonts w:ascii="Arial" w:hAnsi="Arial" w:cs="Arial"/>
          <w:sz w:val="22"/>
          <w:szCs w:val="22"/>
        </w:rPr>
        <w:t>language development</w:t>
      </w:r>
      <w:r>
        <w:rPr>
          <w:rFonts w:ascii="Arial" w:hAnsi="Arial" w:cs="Arial"/>
          <w:sz w:val="22"/>
          <w:szCs w:val="22"/>
        </w:rPr>
        <w:t xml:space="preserve"> instructio</w:t>
      </w:r>
      <w:r w:rsidR="00A66E19">
        <w:rPr>
          <w:rFonts w:ascii="Arial" w:hAnsi="Arial" w:cs="Arial"/>
          <w:sz w:val="22"/>
          <w:szCs w:val="22"/>
        </w:rPr>
        <w:t>n by language proficiency level</w:t>
      </w:r>
      <w:r w:rsidR="007D2C2F">
        <w:rPr>
          <w:rFonts w:ascii="Arial" w:hAnsi="Arial" w:cs="Arial"/>
          <w:sz w:val="22"/>
          <w:szCs w:val="22"/>
        </w:rPr>
        <w:t>.</w:t>
      </w:r>
      <w:r>
        <w:rPr>
          <w:rFonts w:ascii="Arial" w:hAnsi="Arial" w:cs="Arial"/>
          <w:sz w:val="22"/>
          <w:szCs w:val="22"/>
        </w:rPr>
        <w:t xml:space="preserve"> School divisions must e</w:t>
      </w:r>
      <w:r w:rsidRPr="00174C03">
        <w:rPr>
          <w:rFonts w:ascii="Arial" w:hAnsi="Arial" w:cs="Arial"/>
          <w:sz w:val="22"/>
        </w:rPr>
        <w:t xml:space="preserve">nsure that the development </w:t>
      </w:r>
      <w:r>
        <w:rPr>
          <w:rFonts w:ascii="Arial" w:hAnsi="Arial" w:cs="Arial"/>
          <w:sz w:val="22"/>
        </w:rPr>
        <w:t xml:space="preserve">of </w:t>
      </w:r>
      <w:r w:rsidRPr="00174C03">
        <w:rPr>
          <w:rFonts w:ascii="Arial" w:hAnsi="Arial" w:cs="Arial"/>
          <w:sz w:val="22"/>
        </w:rPr>
        <w:t>English</w:t>
      </w:r>
      <w:r>
        <w:rPr>
          <w:rFonts w:ascii="Arial" w:hAnsi="Arial" w:cs="Arial"/>
          <w:sz w:val="22"/>
        </w:rPr>
        <w:t xml:space="preserve"> proficiency</w:t>
      </w:r>
      <w:r w:rsidRPr="00174C03">
        <w:rPr>
          <w:rFonts w:ascii="Arial" w:hAnsi="Arial" w:cs="Arial"/>
          <w:sz w:val="22"/>
        </w:rPr>
        <w:t xml:space="preserve"> is a key instructional goal for </w:t>
      </w:r>
      <w:r>
        <w:rPr>
          <w:rFonts w:ascii="Arial" w:hAnsi="Arial" w:cs="Arial"/>
          <w:sz w:val="22"/>
        </w:rPr>
        <w:t>ELs</w:t>
      </w:r>
      <w:r w:rsidRPr="00174C03">
        <w:rPr>
          <w:rFonts w:ascii="Arial" w:hAnsi="Arial" w:cs="Arial"/>
          <w:sz w:val="22"/>
        </w:rPr>
        <w:t xml:space="preserve"> beginning in </w:t>
      </w:r>
      <w:r>
        <w:rPr>
          <w:rFonts w:ascii="Arial" w:hAnsi="Arial" w:cs="Arial"/>
          <w:sz w:val="22"/>
        </w:rPr>
        <w:t xml:space="preserve">kindergarten (English Learner Toolkit, </w:t>
      </w:r>
      <w:hyperlink r:id="rId13" w:history="1">
        <w:r>
          <w:rPr>
            <w:rStyle w:val="Hyperlink"/>
            <w:rFonts w:ascii="Arial" w:hAnsi="Arial" w:cs="Arial"/>
            <w:sz w:val="22"/>
          </w:rPr>
          <w:t>Chapter 2</w:t>
        </w:r>
        <w:r w:rsidRPr="00174C03">
          <w:rPr>
            <w:rStyle w:val="Hyperlink"/>
            <w:rFonts w:ascii="Arial" w:hAnsi="Arial" w:cs="Arial"/>
            <w:color w:val="auto"/>
            <w:sz w:val="22"/>
          </w:rPr>
          <w:t>)</w:t>
        </w:r>
      </w:hyperlink>
      <w:r>
        <w:rPr>
          <w:rFonts w:ascii="Arial" w:hAnsi="Arial" w:cs="Arial"/>
          <w:sz w:val="22"/>
        </w:rPr>
        <w:t>.</w:t>
      </w:r>
      <w:r w:rsidRPr="003A12C6">
        <w:t xml:space="preserve"> </w:t>
      </w:r>
      <w:r w:rsidRPr="00174C03">
        <w:rPr>
          <w:rFonts w:ascii="Arial" w:hAnsi="Arial" w:cs="Arial"/>
          <w:sz w:val="22"/>
          <w:szCs w:val="22"/>
        </w:rPr>
        <w:t>Therefore, s</w:t>
      </w:r>
      <w:r w:rsidRPr="00753109">
        <w:rPr>
          <w:rFonts w:ascii="Arial" w:hAnsi="Arial" w:cs="Arial"/>
          <w:sz w:val="22"/>
          <w:szCs w:val="22"/>
        </w:rPr>
        <w:t>chool</w:t>
      </w:r>
      <w:r>
        <w:rPr>
          <w:rFonts w:ascii="Arial" w:hAnsi="Arial" w:cs="Arial"/>
          <w:sz w:val="22"/>
        </w:rPr>
        <w:t xml:space="preserve"> divisions must provide programs and services, as well as c</w:t>
      </w:r>
      <w:r w:rsidRPr="00174C03">
        <w:rPr>
          <w:rFonts w:ascii="Arial" w:hAnsi="Arial" w:cs="Arial"/>
          <w:sz w:val="22"/>
        </w:rPr>
        <w:t>urricula</w:t>
      </w:r>
      <w:r>
        <w:rPr>
          <w:rFonts w:ascii="Arial" w:hAnsi="Arial" w:cs="Arial"/>
          <w:sz w:val="22"/>
        </w:rPr>
        <w:t>r materials</w:t>
      </w:r>
      <w:r w:rsidRPr="00174C03">
        <w:rPr>
          <w:rFonts w:ascii="Arial" w:hAnsi="Arial" w:cs="Arial"/>
          <w:sz w:val="22"/>
        </w:rPr>
        <w:t xml:space="preserve"> </w:t>
      </w:r>
      <w:r>
        <w:rPr>
          <w:rFonts w:ascii="Arial" w:hAnsi="Arial" w:cs="Arial"/>
          <w:sz w:val="22"/>
        </w:rPr>
        <w:t xml:space="preserve">and other instructional resources, </w:t>
      </w:r>
      <w:r w:rsidRPr="00174C03">
        <w:rPr>
          <w:rFonts w:ascii="Arial" w:hAnsi="Arial" w:cs="Arial"/>
          <w:sz w:val="22"/>
        </w:rPr>
        <w:t>to support th</w:t>
      </w:r>
      <w:r>
        <w:rPr>
          <w:rFonts w:ascii="Arial" w:hAnsi="Arial" w:cs="Arial"/>
          <w:sz w:val="22"/>
        </w:rPr>
        <w:t>e</w:t>
      </w:r>
      <w:r w:rsidRPr="00174C03">
        <w:rPr>
          <w:rFonts w:ascii="Arial" w:hAnsi="Arial" w:cs="Arial"/>
          <w:sz w:val="22"/>
        </w:rPr>
        <w:t xml:space="preserve"> goal</w:t>
      </w:r>
      <w:r>
        <w:rPr>
          <w:rFonts w:ascii="Arial" w:hAnsi="Arial" w:cs="Arial"/>
          <w:sz w:val="22"/>
        </w:rPr>
        <w:t xml:space="preserve"> of </w:t>
      </w:r>
      <w:r w:rsidR="007A69C2">
        <w:rPr>
          <w:rFonts w:ascii="Arial" w:hAnsi="Arial" w:cs="Arial"/>
          <w:sz w:val="22"/>
        </w:rPr>
        <w:t xml:space="preserve">English </w:t>
      </w:r>
      <w:r>
        <w:rPr>
          <w:rFonts w:ascii="Arial" w:hAnsi="Arial" w:cs="Arial"/>
          <w:sz w:val="22"/>
        </w:rPr>
        <w:t>language development for ELs</w:t>
      </w:r>
      <w:r w:rsidRPr="00174C03">
        <w:rPr>
          <w:rFonts w:ascii="Arial" w:hAnsi="Arial" w:cs="Arial"/>
          <w:sz w:val="22"/>
        </w:rPr>
        <w:t xml:space="preserve">. </w:t>
      </w:r>
      <w:r>
        <w:rPr>
          <w:rFonts w:ascii="Arial" w:hAnsi="Arial" w:cs="Arial"/>
          <w:sz w:val="22"/>
        </w:rPr>
        <w:t xml:space="preserve">In addition, educators of ELs should be provided with high-quality, sustainable, </w:t>
      </w:r>
      <w:r w:rsidRPr="00174C03">
        <w:rPr>
          <w:rFonts w:ascii="Arial" w:hAnsi="Arial" w:cs="Arial"/>
          <w:sz w:val="22"/>
        </w:rPr>
        <w:t>relevant training and professional development</w:t>
      </w:r>
      <w:r>
        <w:rPr>
          <w:rFonts w:ascii="Arial" w:hAnsi="Arial" w:cs="Arial"/>
          <w:sz w:val="22"/>
        </w:rPr>
        <w:t xml:space="preserve"> to support EL learning (English Learner Toolkit, </w:t>
      </w:r>
      <w:hyperlink r:id="rId14" w:history="1">
        <w:r>
          <w:rPr>
            <w:rStyle w:val="Hyperlink"/>
            <w:rFonts w:ascii="Arial" w:hAnsi="Arial" w:cs="Arial"/>
            <w:sz w:val="22"/>
          </w:rPr>
          <w:t>Chapter 3</w:t>
        </w:r>
      </w:hyperlink>
      <w:r>
        <w:rPr>
          <w:rFonts w:ascii="Arial" w:hAnsi="Arial" w:cs="Arial"/>
          <w:sz w:val="22"/>
        </w:rPr>
        <w:t>).</w:t>
      </w:r>
    </w:p>
    <w:p w14:paraId="74114D81" w14:textId="77777777" w:rsidR="00DF3F68" w:rsidRDefault="00DF3F68" w:rsidP="00DF3F68">
      <w:pPr>
        <w:spacing w:line="276" w:lineRule="auto"/>
        <w:rPr>
          <w:rFonts w:ascii="Arial" w:hAnsi="Arial" w:cs="Arial"/>
          <w:sz w:val="22"/>
        </w:rPr>
      </w:pPr>
    </w:p>
    <w:p w14:paraId="56D739C2" w14:textId="77777777" w:rsidR="00DF3F68" w:rsidRDefault="00DF3F68" w:rsidP="00DF3F68">
      <w:pPr>
        <w:spacing w:line="276" w:lineRule="auto"/>
        <w:rPr>
          <w:rFonts w:ascii="Arial" w:hAnsi="Arial" w:cs="Arial"/>
          <w:sz w:val="22"/>
          <w:szCs w:val="22"/>
          <w:shd w:val="clear" w:color="auto" w:fill="FFFFFF"/>
        </w:rPr>
      </w:pPr>
      <w:r>
        <w:rPr>
          <w:rFonts w:ascii="Arial" w:hAnsi="Arial" w:cs="Arial"/>
          <w:sz w:val="22"/>
          <w:szCs w:val="22"/>
        </w:rPr>
        <w:t>Through teacher collaboration on</w:t>
      </w:r>
      <w:r w:rsidRPr="001123D7">
        <w:rPr>
          <w:rFonts w:ascii="Arial" w:hAnsi="Arial" w:cs="Arial"/>
          <w:sz w:val="22"/>
          <w:szCs w:val="22"/>
        </w:rPr>
        <w:t xml:space="preserve"> designing and </w:t>
      </w:r>
      <w:r>
        <w:rPr>
          <w:rFonts w:ascii="Arial" w:hAnsi="Arial" w:cs="Arial"/>
          <w:sz w:val="22"/>
          <w:szCs w:val="22"/>
        </w:rPr>
        <w:t xml:space="preserve">effectively </w:t>
      </w:r>
      <w:r w:rsidRPr="001123D7">
        <w:rPr>
          <w:rFonts w:ascii="Arial" w:hAnsi="Arial" w:cs="Arial"/>
          <w:sz w:val="22"/>
          <w:szCs w:val="22"/>
        </w:rPr>
        <w:t xml:space="preserve">implementing appropriate </w:t>
      </w:r>
      <w:r>
        <w:rPr>
          <w:rFonts w:ascii="Arial" w:hAnsi="Arial" w:cs="Arial"/>
          <w:sz w:val="22"/>
          <w:szCs w:val="22"/>
        </w:rPr>
        <w:t xml:space="preserve">instructional </w:t>
      </w:r>
      <w:r w:rsidRPr="001123D7">
        <w:rPr>
          <w:rFonts w:ascii="Arial" w:hAnsi="Arial" w:cs="Arial"/>
          <w:sz w:val="22"/>
          <w:szCs w:val="22"/>
        </w:rPr>
        <w:t xml:space="preserve">strategies, the academic and language needs of </w:t>
      </w:r>
      <w:r w:rsidRPr="00696382">
        <w:rPr>
          <w:rFonts w:ascii="Arial" w:hAnsi="Arial" w:cs="Arial"/>
          <w:sz w:val="22"/>
          <w:szCs w:val="22"/>
        </w:rPr>
        <w:t>ELs</w:t>
      </w:r>
      <w:r>
        <w:rPr>
          <w:rFonts w:ascii="Arial" w:hAnsi="Arial" w:cs="Arial"/>
          <w:sz w:val="22"/>
          <w:szCs w:val="22"/>
        </w:rPr>
        <w:t xml:space="preserve">, otherwise </w:t>
      </w:r>
      <w:r w:rsidRPr="001123D7">
        <w:rPr>
          <w:rFonts w:ascii="Arial" w:hAnsi="Arial" w:cs="Arial"/>
          <w:sz w:val="22"/>
          <w:szCs w:val="22"/>
        </w:rPr>
        <w:t>suspected of having a disability and referred for special education</w:t>
      </w:r>
      <w:r>
        <w:rPr>
          <w:rFonts w:ascii="Arial" w:hAnsi="Arial" w:cs="Arial"/>
          <w:sz w:val="22"/>
          <w:szCs w:val="22"/>
        </w:rPr>
        <w:t xml:space="preserve"> services, may</w:t>
      </w:r>
      <w:r w:rsidRPr="001123D7">
        <w:rPr>
          <w:rFonts w:ascii="Arial" w:hAnsi="Arial" w:cs="Arial"/>
          <w:sz w:val="22"/>
          <w:szCs w:val="22"/>
        </w:rPr>
        <w:t xml:space="preserve"> be</w:t>
      </w:r>
      <w:r>
        <w:rPr>
          <w:rFonts w:ascii="Arial" w:hAnsi="Arial" w:cs="Arial"/>
          <w:sz w:val="22"/>
          <w:szCs w:val="22"/>
        </w:rPr>
        <w:t xml:space="preserve"> </w:t>
      </w:r>
      <w:r w:rsidRPr="001123D7">
        <w:rPr>
          <w:rFonts w:ascii="Arial" w:hAnsi="Arial" w:cs="Arial"/>
          <w:sz w:val="22"/>
          <w:szCs w:val="22"/>
        </w:rPr>
        <w:t xml:space="preserve">addressed within general education and </w:t>
      </w:r>
      <w:r>
        <w:rPr>
          <w:rFonts w:ascii="Arial" w:hAnsi="Arial" w:cs="Arial"/>
          <w:sz w:val="22"/>
          <w:szCs w:val="22"/>
        </w:rPr>
        <w:t>language instruction educational program (</w:t>
      </w:r>
      <w:r w:rsidR="00991786">
        <w:rPr>
          <w:rFonts w:ascii="Arial" w:hAnsi="Arial" w:cs="Arial"/>
          <w:sz w:val="22"/>
          <w:szCs w:val="22"/>
        </w:rPr>
        <w:t>LIEP)</w:t>
      </w:r>
      <w:r w:rsidRPr="001123D7">
        <w:rPr>
          <w:rFonts w:ascii="Arial" w:hAnsi="Arial" w:cs="Arial"/>
          <w:sz w:val="22"/>
          <w:szCs w:val="22"/>
        </w:rPr>
        <w:t xml:space="preserve"> classrooms.</w:t>
      </w:r>
      <w:r w:rsidRPr="00DB1C07">
        <w:rPr>
          <w:rFonts w:ascii="Arial" w:hAnsi="Arial" w:cs="Arial"/>
          <w:sz w:val="22"/>
          <w:szCs w:val="22"/>
        </w:rPr>
        <w:t xml:space="preserve"> </w:t>
      </w:r>
      <w:r>
        <w:rPr>
          <w:rFonts w:ascii="Arial" w:hAnsi="Arial" w:cs="Arial"/>
          <w:sz w:val="22"/>
          <w:szCs w:val="22"/>
        </w:rPr>
        <w:t xml:space="preserve">It is important to emphasize that </w:t>
      </w:r>
      <w:r w:rsidRPr="00CB33CF">
        <w:rPr>
          <w:rFonts w:ascii="Arial" w:hAnsi="Arial" w:cs="Arial"/>
          <w:sz w:val="22"/>
          <w:szCs w:val="22"/>
        </w:rPr>
        <w:t>c</w:t>
      </w:r>
      <w:r w:rsidRPr="00174C03">
        <w:rPr>
          <w:rFonts w:ascii="Arial" w:hAnsi="Arial" w:cs="Arial"/>
          <w:sz w:val="22"/>
          <w:szCs w:val="22"/>
        </w:rPr>
        <w:t xml:space="preserve">onsultation with the </w:t>
      </w:r>
      <w:r>
        <w:rPr>
          <w:rFonts w:ascii="Arial" w:hAnsi="Arial" w:cs="Arial"/>
          <w:sz w:val="22"/>
          <w:szCs w:val="22"/>
        </w:rPr>
        <w:t xml:space="preserve">EL’s </w:t>
      </w:r>
      <w:r w:rsidR="007D2C2F">
        <w:rPr>
          <w:rFonts w:ascii="Arial" w:hAnsi="Arial" w:cs="Arial"/>
          <w:sz w:val="22"/>
          <w:szCs w:val="22"/>
        </w:rPr>
        <w:t>LIEP</w:t>
      </w:r>
      <w:r w:rsidR="00991786" w:rsidRPr="001123D7">
        <w:rPr>
          <w:rFonts w:ascii="Arial" w:hAnsi="Arial" w:cs="Arial"/>
          <w:sz w:val="22"/>
          <w:szCs w:val="22"/>
        </w:rPr>
        <w:t xml:space="preserve"> </w:t>
      </w:r>
      <w:r w:rsidRPr="00174C03">
        <w:rPr>
          <w:rFonts w:ascii="Arial" w:hAnsi="Arial" w:cs="Arial"/>
          <w:sz w:val="22"/>
          <w:szCs w:val="22"/>
        </w:rPr>
        <w:t>teacher is a cr</w:t>
      </w:r>
      <w:r>
        <w:rPr>
          <w:rFonts w:ascii="Arial" w:hAnsi="Arial" w:cs="Arial"/>
          <w:sz w:val="22"/>
          <w:szCs w:val="22"/>
        </w:rPr>
        <w:t>ucial</w:t>
      </w:r>
      <w:r w:rsidRPr="00174C03">
        <w:rPr>
          <w:rFonts w:ascii="Arial" w:hAnsi="Arial" w:cs="Arial"/>
          <w:sz w:val="22"/>
          <w:szCs w:val="22"/>
        </w:rPr>
        <w:t xml:space="preserve"> component of this step in the </w:t>
      </w:r>
      <w:r>
        <w:rPr>
          <w:rFonts w:ascii="Arial" w:hAnsi="Arial" w:cs="Arial"/>
          <w:sz w:val="22"/>
          <w:szCs w:val="22"/>
        </w:rPr>
        <w:t xml:space="preserve">pre-referral </w:t>
      </w:r>
      <w:r w:rsidRPr="00174C03">
        <w:rPr>
          <w:rFonts w:ascii="Arial" w:hAnsi="Arial" w:cs="Arial"/>
          <w:sz w:val="22"/>
          <w:szCs w:val="22"/>
        </w:rPr>
        <w:t xml:space="preserve">process. </w:t>
      </w:r>
      <w:r w:rsidRPr="00174C03">
        <w:rPr>
          <w:rFonts w:ascii="Arial" w:hAnsi="Arial" w:cs="Arial"/>
          <w:sz w:val="22"/>
          <w:szCs w:val="22"/>
          <w:shd w:val="clear" w:color="auto" w:fill="FFFFFF"/>
        </w:rPr>
        <w:t xml:space="preserve">The </w:t>
      </w:r>
      <w:r w:rsidR="007D2C2F">
        <w:rPr>
          <w:rFonts w:ascii="Arial" w:hAnsi="Arial" w:cs="Arial"/>
          <w:sz w:val="22"/>
          <w:szCs w:val="22"/>
        </w:rPr>
        <w:t>LIEP</w:t>
      </w:r>
      <w:r w:rsidR="00991786" w:rsidRPr="001123D7">
        <w:rPr>
          <w:rFonts w:ascii="Arial" w:hAnsi="Arial" w:cs="Arial"/>
          <w:sz w:val="22"/>
          <w:szCs w:val="22"/>
        </w:rPr>
        <w:t xml:space="preserve"> </w:t>
      </w:r>
      <w:r w:rsidRPr="00174C03">
        <w:rPr>
          <w:rFonts w:ascii="Arial" w:hAnsi="Arial" w:cs="Arial"/>
          <w:sz w:val="22"/>
          <w:szCs w:val="22"/>
          <w:shd w:val="clear" w:color="auto" w:fill="FFFFFF"/>
        </w:rPr>
        <w:t>teacher’s expertise is critical in accurately assessing a student’s language proficiency in English, recommending resources to help increase language development, and designing linguistically appropriate instructional supports.</w:t>
      </w:r>
    </w:p>
    <w:p w14:paraId="19CFB6E6" w14:textId="77777777" w:rsidR="00DF3F68" w:rsidRDefault="00DF3F68" w:rsidP="00DF3F68">
      <w:pPr>
        <w:rPr>
          <w:rFonts w:ascii="Arial" w:hAnsi="Arial" w:cs="Arial"/>
          <w:sz w:val="22"/>
          <w:szCs w:val="22"/>
          <w:shd w:val="clear" w:color="auto" w:fill="FFFFFF"/>
        </w:rPr>
      </w:pPr>
    </w:p>
    <w:p w14:paraId="50A84CDA" w14:textId="5F31056E" w:rsidR="00DF3F68" w:rsidRPr="00556ADF" w:rsidRDefault="00DF3F68" w:rsidP="00DF3F68">
      <w:pPr>
        <w:spacing w:line="276" w:lineRule="auto"/>
        <w:rPr>
          <w:rFonts w:ascii="Arial" w:hAnsi="Arial" w:cs="Arial"/>
          <w:sz w:val="22"/>
          <w:szCs w:val="22"/>
        </w:rPr>
      </w:pPr>
      <w:r w:rsidRPr="00556ADF">
        <w:rPr>
          <w:rFonts w:ascii="Arial" w:hAnsi="Arial" w:cs="Arial"/>
          <w:sz w:val="22"/>
          <w:szCs w:val="22"/>
        </w:rPr>
        <w:t>Students with academic challenges, including ELs, cannot be identified as eligible for special education services if the sole reason is l</w:t>
      </w:r>
      <w:r w:rsidR="007D2C2F">
        <w:rPr>
          <w:rFonts w:ascii="Arial" w:hAnsi="Arial" w:cs="Arial"/>
          <w:sz w:val="22"/>
          <w:szCs w:val="22"/>
        </w:rPr>
        <w:t>ack of appropriate instruction.</w:t>
      </w:r>
      <w:r w:rsidRPr="00556ADF">
        <w:rPr>
          <w:rFonts w:ascii="Arial" w:hAnsi="Arial" w:cs="Arial"/>
          <w:sz w:val="22"/>
          <w:szCs w:val="22"/>
        </w:rPr>
        <w:t xml:space="preserve"> </w:t>
      </w:r>
      <w:r w:rsidR="002E2394">
        <w:rPr>
          <w:rFonts w:ascii="Arial" w:hAnsi="Arial" w:cs="Arial"/>
          <w:sz w:val="22"/>
          <w:szCs w:val="22"/>
        </w:rPr>
        <w:t xml:space="preserve">The </w:t>
      </w:r>
      <w:r w:rsidRPr="007A554E">
        <w:rPr>
          <w:rFonts w:ascii="Arial" w:hAnsi="Arial" w:cs="Arial"/>
          <w:sz w:val="22"/>
          <w:szCs w:val="22"/>
        </w:rPr>
        <w:t xml:space="preserve">IDEA requires that the eligibility team determine that a child’s limited English proficiency </w:t>
      </w:r>
      <w:proofErr w:type="gramStart"/>
      <w:r w:rsidRPr="007A554E">
        <w:rPr>
          <w:rFonts w:ascii="Arial" w:hAnsi="Arial" w:cs="Arial"/>
          <w:sz w:val="22"/>
          <w:szCs w:val="22"/>
        </w:rPr>
        <w:t>is not be</w:t>
      </w:r>
      <w:proofErr w:type="gramEnd"/>
      <w:r w:rsidRPr="007A554E">
        <w:rPr>
          <w:rFonts w:ascii="Arial" w:hAnsi="Arial" w:cs="Arial"/>
          <w:sz w:val="22"/>
          <w:szCs w:val="22"/>
        </w:rPr>
        <w:t xml:space="preserve"> the determinant factor when making a disability determination (34 CFR §300.306(b)(1)(iii) and (2)).</w:t>
      </w:r>
      <w:r w:rsidRPr="00174C03">
        <w:rPr>
          <w:rFonts w:ascii="Arial" w:hAnsi="Arial" w:cs="Arial"/>
          <w:sz w:val="22"/>
          <w:szCs w:val="22"/>
        </w:rPr>
        <w:t xml:space="preserve"> </w:t>
      </w:r>
      <w:r w:rsidRPr="00556ADF">
        <w:rPr>
          <w:rFonts w:ascii="Arial" w:hAnsi="Arial" w:cs="Arial"/>
          <w:sz w:val="22"/>
          <w:szCs w:val="22"/>
        </w:rPr>
        <w:t>ELs cannot be identified for special education services based on limited English proficiency level or EL status</w:t>
      </w:r>
      <w:r w:rsidRPr="00753109">
        <w:rPr>
          <w:rFonts w:ascii="Arial" w:hAnsi="Arial" w:cs="Arial"/>
          <w:b/>
          <w:sz w:val="22"/>
          <w:szCs w:val="22"/>
        </w:rPr>
        <w:t xml:space="preserve"> </w:t>
      </w:r>
      <w:r w:rsidRPr="003601BE">
        <w:rPr>
          <w:rFonts w:ascii="Arial" w:hAnsi="Arial" w:cs="Arial"/>
          <w:sz w:val="22"/>
          <w:szCs w:val="22"/>
        </w:rPr>
        <w:t>(</w:t>
      </w:r>
      <w:hyperlink r:id="rId15" w:history="1">
        <w:r w:rsidRPr="003601BE">
          <w:rPr>
            <w:rStyle w:val="Hyperlink"/>
            <w:rFonts w:ascii="Arial" w:hAnsi="Arial" w:cs="Arial"/>
            <w:sz w:val="22"/>
            <w:szCs w:val="22"/>
          </w:rPr>
          <w:t>Policy Update on Scho</w:t>
        </w:r>
        <w:r w:rsidRPr="003601BE">
          <w:rPr>
            <w:rStyle w:val="Hyperlink"/>
            <w:rFonts w:ascii="Arial" w:hAnsi="Arial" w:cs="Arial"/>
            <w:sz w:val="22"/>
            <w:szCs w:val="22"/>
          </w:rPr>
          <w:t>o</w:t>
        </w:r>
        <w:r w:rsidRPr="003601BE">
          <w:rPr>
            <w:rStyle w:val="Hyperlink"/>
            <w:rFonts w:ascii="Arial" w:hAnsi="Arial" w:cs="Arial"/>
            <w:sz w:val="22"/>
            <w:szCs w:val="22"/>
          </w:rPr>
          <w:t>ls’ Obligations Toward National Origin Minority Students with Limited English Proficiency</w:t>
        </w:r>
        <w:r w:rsidRPr="003601BE">
          <w:rPr>
            <w:rFonts w:ascii="Arial" w:hAnsi="Arial" w:cs="Arial"/>
            <w:sz w:val="22"/>
            <w:szCs w:val="22"/>
          </w:rPr>
          <w:t>,</w:t>
        </w:r>
        <w:r w:rsidR="007D2C2F" w:rsidRPr="003601BE">
          <w:rPr>
            <w:rFonts w:ascii="Arial" w:hAnsi="Arial" w:cs="Arial"/>
            <w:sz w:val="22"/>
            <w:szCs w:val="22"/>
          </w:rPr>
          <w:t xml:space="preserve"> 2;</w:t>
        </w:r>
        <w:r w:rsidRPr="003601BE">
          <w:rPr>
            <w:rFonts w:ascii="Arial" w:hAnsi="Arial" w:cs="Arial"/>
            <w:sz w:val="22"/>
            <w:szCs w:val="22"/>
          </w:rPr>
          <w:t xml:space="preserve"> </w:t>
        </w:r>
      </w:hyperlink>
      <w:hyperlink r:id="rId16" w:history="1">
        <w:r w:rsidRPr="00556ADF">
          <w:rPr>
            <w:rStyle w:val="Hyperlink"/>
            <w:rFonts w:ascii="Arial" w:hAnsi="Arial" w:cs="Arial"/>
            <w:sz w:val="22"/>
            <w:szCs w:val="22"/>
          </w:rPr>
          <w:t>Dear Colleagu</w:t>
        </w:r>
        <w:r w:rsidRPr="00556ADF">
          <w:rPr>
            <w:rStyle w:val="Hyperlink"/>
            <w:rFonts w:ascii="Arial" w:hAnsi="Arial" w:cs="Arial"/>
            <w:sz w:val="22"/>
            <w:szCs w:val="22"/>
          </w:rPr>
          <w:t>e</w:t>
        </w:r>
        <w:r w:rsidRPr="00556ADF">
          <w:rPr>
            <w:rStyle w:val="Hyperlink"/>
            <w:rFonts w:ascii="Arial" w:hAnsi="Arial" w:cs="Arial"/>
            <w:sz w:val="22"/>
            <w:szCs w:val="22"/>
          </w:rPr>
          <w:t xml:space="preserve"> Letter</w:t>
        </w:r>
      </w:hyperlink>
      <w:r w:rsidRPr="00556ADF">
        <w:rPr>
          <w:rFonts w:ascii="Arial" w:hAnsi="Arial" w:cs="Arial"/>
          <w:sz w:val="22"/>
          <w:szCs w:val="22"/>
        </w:rPr>
        <w:t>).</w:t>
      </w:r>
    </w:p>
    <w:p w14:paraId="639922FB" w14:textId="77777777" w:rsidR="00DF3F68" w:rsidRDefault="00DF3F68" w:rsidP="00DF3F68">
      <w:pPr>
        <w:autoSpaceDE w:val="0"/>
        <w:autoSpaceDN w:val="0"/>
        <w:adjustRightInd w:val="0"/>
        <w:spacing w:line="240" w:lineRule="auto"/>
        <w:rPr>
          <w:rFonts w:ascii="Arial" w:hAnsi="Arial" w:cs="Arial"/>
          <w:sz w:val="22"/>
          <w:szCs w:val="22"/>
        </w:rPr>
      </w:pPr>
    </w:p>
    <w:p w14:paraId="04DFE495" w14:textId="77777777" w:rsidR="00DF3F68" w:rsidRDefault="00DF3F68" w:rsidP="00DF3F68">
      <w:pPr>
        <w:autoSpaceDE w:val="0"/>
        <w:autoSpaceDN w:val="0"/>
        <w:adjustRightInd w:val="0"/>
        <w:spacing w:line="276" w:lineRule="auto"/>
        <w:rPr>
          <w:rFonts w:ascii="Arial" w:hAnsi="Arial" w:cs="Arial"/>
          <w:sz w:val="22"/>
          <w:szCs w:val="22"/>
        </w:rPr>
      </w:pPr>
      <w:r w:rsidRPr="00802D6E">
        <w:rPr>
          <w:rFonts w:ascii="Arial" w:hAnsi="Arial" w:cs="Arial"/>
          <w:sz w:val="22"/>
          <w:szCs w:val="22"/>
        </w:rPr>
        <w:t xml:space="preserve">A series of </w:t>
      </w:r>
      <w:r w:rsidRPr="00753109">
        <w:rPr>
          <w:rFonts w:ascii="Arial" w:hAnsi="Arial" w:cs="Arial"/>
          <w:sz w:val="22"/>
          <w:szCs w:val="22"/>
        </w:rPr>
        <w:t xml:space="preserve">key questions </w:t>
      </w:r>
      <w:r w:rsidRPr="00174C03">
        <w:rPr>
          <w:rFonts w:ascii="Arial" w:hAnsi="Arial" w:cs="Arial"/>
          <w:sz w:val="22"/>
          <w:szCs w:val="22"/>
        </w:rPr>
        <w:t xml:space="preserve">can help guide the process </w:t>
      </w:r>
      <w:r>
        <w:rPr>
          <w:rFonts w:ascii="Arial" w:hAnsi="Arial" w:cs="Arial"/>
          <w:sz w:val="22"/>
          <w:szCs w:val="22"/>
        </w:rPr>
        <w:t>of</w:t>
      </w:r>
      <w:r w:rsidRPr="00753109">
        <w:rPr>
          <w:rFonts w:ascii="Arial" w:hAnsi="Arial" w:cs="Arial"/>
          <w:sz w:val="22"/>
          <w:szCs w:val="22"/>
        </w:rPr>
        <w:t xml:space="preserve"> </w:t>
      </w:r>
      <w:r>
        <w:rPr>
          <w:rFonts w:ascii="Arial" w:hAnsi="Arial" w:cs="Arial"/>
          <w:sz w:val="22"/>
          <w:szCs w:val="22"/>
        </w:rPr>
        <w:t>determining</w:t>
      </w:r>
      <w:r w:rsidRPr="00753109">
        <w:rPr>
          <w:rFonts w:ascii="Arial" w:hAnsi="Arial" w:cs="Arial"/>
          <w:sz w:val="22"/>
          <w:szCs w:val="22"/>
        </w:rPr>
        <w:t xml:space="preserve"> </w:t>
      </w:r>
      <w:r w:rsidRPr="00174C03">
        <w:rPr>
          <w:rFonts w:ascii="Arial" w:hAnsi="Arial" w:cs="Arial"/>
          <w:sz w:val="22"/>
          <w:szCs w:val="22"/>
        </w:rPr>
        <w:t xml:space="preserve">if poor instructional practices </w:t>
      </w:r>
      <w:r>
        <w:rPr>
          <w:rFonts w:ascii="Arial" w:hAnsi="Arial" w:cs="Arial"/>
          <w:sz w:val="22"/>
          <w:szCs w:val="22"/>
        </w:rPr>
        <w:t>or other school or family environment issues are causes for</w:t>
      </w:r>
      <w:r w:rsidRPr="00753109">
        <w:rPr>
          <w:rFonts w:ascii="Arial" w:hAnsi="Arial" w:cs="Arial"/>
          <w:sz w:val="22"/>
          <w:szCs w:val="22"/>
        </w:rPr>
        <w:t xml:space="preserve"> </w:t>
      </w:r>
      <w:r w:rsidRPr="00174C03">
        <w:rPr>
          <w:rFonts w:ascii="Arial" w:hAnsi="Arial" w:cs="Arial"/>
          <w:sz w:val="22"/>
          <w:szCs w:val="22"/>
        </w:rPr>
        <w:t>an EL’s academic challenges</w:t>
      </w:r>
      <w:r>
        <w:rPr>
          <w:rFonts w:ascii="Arial" w:hAnsi="Arial" w:cs="Arial"/>
          <w:sz w:val="22"/>
          <w:szCs w:val="22"/>
        </w:rPr>
        <w:t>:</w:t>
      </w:r>
    </w:p>
    <w:p w14:paraId="1C50E31A" w14:textId="77777777" w:rsidR="00DF3F68" w:rsidRDefault="00DF3F68" w:rsidP="00DF3F68">
      <w:pPr>
        <w:autoSpaceDE w:val="0"/>
        <w:autoSpaceDN w:val="0"/>
        <w:adjustRightInd w:val="0"/>
        <w:spacing w:line="240" w:lineRule="auto"/>
        <w:rPr>
          <w:rFonts w:ascii="Arial" w:hAnsi="Arial" w:cs="Arial"/>
          <w:sz w:val="22"/>
          <w:szCs w:val="22"/>
        </w:rPr>
      </w:pPr>
    </w:p>
    <w:p w14:paraId="66250E0C" w14:textId="77777777" w:rsidR="00DF3F68" w:rsidRPr="00174C03" w:rsidRDefault="00DF3F68" w:rsidP="00DF3F68">
      <w:pPr>
        <w:pStyle w:val="ListParagraph"/>
        <w:numPr>
          <w:ilvl w:val="0"/>
          <w:numId w:val="40"/>
        </w:numPr>
        <w:autoSpaceDE w:val="0"/>
        <w:autoSpaceDN w:val="0"/>
        <w:adjustRightInd w:val="0"/>
        <w:spacing w:line="240" w:lineRule="auto"/>
        <w:rPr>
          <w:rFonts w:ascii="Arial" w:hAnsi="Arial" w:cs="Arial"/>
          <w:sz w:val="24"/>
        </w:rPr>
      </w:pPr>
      <w:r w:rsidRPr="00174C03">
        <w:rPr>
          <w:rFonts w:ascii="Arial" w:hAnsi="Arial" w:cs="Arial"/>
          <w:sz w:val="22"/>
        </w:rPr>
        <w:t xml:space="preserve">Is the school environment welcoming for </w:t>
      </w:r>
      <w:r>
        <w:rPr>
          <w:rFonts w:ascii="Arial" w:hAnsi="Arial" w:cs="Arial"/>
          <w:sz w:val="22"/>
        </w:rPr>
        <w:t xml:space="preserve">ELs </w:t>
      </w:r>
      <w:r w:rsidRPr="00174C03">
        <w:rPr>
          <w:rFonts w:ascii="Arial" w:hAnsi="Arial" w:cs="Arial"/>
          <w:sz w:val="22"/>
        </w:rPr>
        <w:t>and students with disabilities?</w:t>
      </w:r>
    </w:p>
    <w:p w14:paraId="3698C5A4" w14:textId="77777777" w:rsidR="00DF3F68" w:rsidRDefault="00DF3F68" w:rsidP="00DF3F68">
      <w:pPr>
        <w:pStyle w:val="ListParagraph"/>
        <w:autoSpaceDE w:val="0"/>
        <w:autoSpaceDN w:val="0"/>
        <w:adjustRightInd w:val="0"/>
        <w:spacing w:line="240" w:lineRule="auto"/>
        <w:rPr>
          <w:rFonts w:ascii="Arial" w:hAnsi="Arial" w:cs="Arial"/>
          <w:sz w:val="22"/>
        </w:rPr>
      </w:pPr>
    </w:p>
    <w:p w14:paraId="1DE2F1E8" w14:textId="77777777" w:rsidR="00DF3F68" w:rsidRDefault="00DF3F68" w:rsidP="00DF3F68">
      <w:pPr>
        <w:pStyle w:val="ListParagraph"/>
        <w:numPr>
          <w:ilvl w:val="0"/>
          <w:numId w:val="40"/>
        </w:numPr>
        <w:autoSpaceDE w:val="0"/>
        <w:autoSpaceDN w:val="0"/>
        <w:adjustRightInd w:val="0"/>
        <w:spacing w:line="240" w:lineRule="auto"/>
        <w:rPr>
          <w:rFonts w:ascii="Arial" w:hAnsi="Arial" w:cs="Arial"/>
          <w:sz w:val="22"/>
        </w:rPr>
      </w:pPr>
      <w:r>
        <w:rPr>
          <w:rFonts w:ascii="Arial" w:hAnsi="Arial" w:cs="Arial"/>
          <w:sz w:val="22"/>
        </w:rPr>
        <w:t>Did</w:t>
      </w:r>
      <w:r w:rsidRPr="00174C03">
        <w:rPr>
          <w:rFonts w:ascii="Arial" w:hAnsi="Arial" w:cs="Arial"/>
          <w:sz w:val="22"/>
        </w:rPr>
        <w:t xml:space="preserve"> the EL previously receive standards-based </w:t>
      </w:r>
      <w:r w:rsidR="003601BE">
        <w:rPr>
          <w:rFonts w:ascii="Arial" w:hAnsi="Arial" w:cs="Arial"/>
          <w:sz w:val="22"/>
          <w:szCs w:val="22"/>
        </w:rPr>
        <w:t>LIEP</w:t>
      </w:r>
      <w:r w:rsidR="00991786" w:rsidRPr="001123D7">
        <w:rPr>
          <w:rFonts w:ascii="Arial" w:hAnsi="Arial" w:cs="Arial"/>
          <w:sz w:val="22"/>
          <w:szCs w:val="22"/>
        </w:rPr>
        <w:t xml:space="preserve"> </w:t>
      </w:r>
      <w:r>
        <w:rPr>
          <w:rFonts w:ascii="Arial" w:hAnsi="Arial" w:cs="Arial"/>
          <w:sz w:val="22"/>
        </w:rPr>
        <w:t>services in other school divisions or schools</w:t>
      </w:r>
      <w:r w:rsidRPr="00174C03">
        <w:rPr>
          <w:rFonts w:ascii="Arial" w:hAnsi="Arial" w:cs="Arial"/>
          <w:sz w:val="22"/>
        </w:rPr>
        <w:t>?</w:t>
      </w:r>
    </w:p>
    <w:p w14:paraId="26671624" w14:textId="77777777" w:rsidR="00DF3F68" w:rsidRDefault="00DF3F68" w:rsidP="00DF3F68">
      <w:pPr>
        <w:autoSpaceDE w:val="0"/>
        <w:autoSpaceDN w:val="0"/>
        <w:adjustRightInd w:val="0"/>
        <w:spacing w:line="240" w:lineRule="auto"/>
        <w:rPr>
          <w:rFonts w:ascii="Arial" w:hAnsi="Arial" w:cs="Arial"/>
          <w:sz w:val="22"/>
        </w:rPr>
      </w:pPr>
    </w:p>
    <w:p w14:paraId="5BC93A25" w14:textId="77777777" w:rsidR="00DF3F68" w:rsidRDefault="00DF3F68" w:rsidP="00DF3F68">
      <w:pPr>
        <w:pStyle w:val="ListParagraph"/>
        <w:numPr>
          <w:ilvl w:val="0"/>
          <w:numId w:val="40"/>
        </w:numPr>
        <w:autoSpaceDE w:val="0"/>
        <w:autoSpaceDN w:val="0"/>
        <w:adjustRightInd w:val="0"/>
        <w:spacing w:line="240" w:lineRule="auto"/>
        <w:rPr>
          <w:rFonts w:ascii="Arial" w:hAnsi="Arial" w:cs="Arial"/>
          <w:sz w:val="22"/>
        </w:rPr>
      </w:pPr>
      <w:r>
        <w:rPr>
          <w:rFonts w:ascii="Arial" w:hAnsi="Arial" w:cs="Arial"/>
          <w:sz w:val="22"/>
        </w:rPr>
        <w:t xml:space="preserve">Is the EL currently receiving consistent, effective </w:t>
      </w:r>
      <w:r w:rsidRPr="001123D7">
        <w:rPr>
          <w:rFonts w:ascii="Arial" w:hAnsi="Arial" w:cs="Arial"/>
          <w:sz w:val="22"/>
        </w:rPr>
        <w:t xml:space="preserve">standards-based </w:t>
      </w:r>
      <w:r w:rsidR="003601BE">
        <w:rPr>
          <w:rFonts w:ascii="Arial" w:hAnsi="Arial" w:cs="Arial"/>
          <w:sz w:val="22"/>
          <w:szCs w:val="22"/>
        </w:rPr>
        <w:t>LIEP</w:t>
      </w:r>
      <w:r w:rsidR="00991786" w:rsidRPr="001123D7">
        <w:rPr>
          <w:rFonts w:ascii="Arial" w:hAnsi="Arial" w:cs="Arial"/>
          <w:sz w:val="22"/>
          <w:szCs w:val="22"/>
        </w:rPr>
        <w:t xml:space="preserve"> </w:t>
      </w:r>
      <w:r>
        <w:rPr>
          <w:rFonts w:ascii="Arial" w:hAnsi="Arial" w:cs="Arial"/>
          <w:sz w:val="22"/>
        </w:rPr>
        <w:t>services?</w:t>
      </w:r>
    </w:p>
    <w:p w14:paraId="51C879D4" w14:textId="77777777" w:rsidR="00DF3F68" w:rsidRPr="00174C03" w:rsidRDefault="00DF3F68" w:rsidP="00DF3F68">
      <w:pPr>
        <w:autoSpaceDE w:val="0"/>
        <w:autoSpaceDN w:val="0"/>
        <w:adjustRightInd w:val="0"/>
        <w:spacing w:line="240" w:lineRule="auto"/>
        <w:rPr>
          <w:rFonts w:ascii="Arial" w:hAnsi="Arial" w:cs="Arial"/>
          <w:sz w:val="22"/>
        </w:rPr>
      </w:pPr>
    </w:p>
    <w:p w14:paraId="12F6926F" w14:textId="77777777" w:rsidR="00DF3F68" w:rsidRPr="00174C03" w:rsidRDefault="00DF3F68" w:rsidP="00DF3F68">
      <w:pPr>
        <w:pStyle w:val="ListParagraph"/>
        <w:numPr>
          <w:ilvl w:val="0"/>
          <w:numId w:val="40"/>
        </w:numPr>
        <w:autoSpaceDE w:val="0"/>
        <w:autoSpaceDN w:val="0"/>
        <w:adjustRightInd w:val="0"/>
        <w:spacing w:line="240" w:lineRule="auto"/>
        <w:rPr>
          <w:rFonts w:ascii="Arial" w:hAnsi="Arial" w:cs="Arial"/>
          <w:sz w:val="22"/>
        </w:rPr>
      </w:pPr>
      <w:r w:rsidRPr="00174C03">
        <w:rPr>
          <w:rFonts w:ascii="Arial" w:hAnsi="Arial" w:cs="Arial"/>
          <w:sz w:val="22"/>
        </w:rPr>
        <w:lastRenderedPageBreak/>
        <w:t>Does the EL receive standards-based</w:t>
      </w:r>
      <w:r>
        <w:rPr>
          <w:rFonts w:ascii="Arial" w:hAnsi="Arial" w:cs="Arial"/>
          <w:sz w:val="22"/>
        </w:rPr>
        <w:t xml:space="preserve"> content</w:t>
      </w:r>
      <w:r w:rsidRPr="00174C03">
        <w:rPr>
          <w:rFonts w:ascii="Arial" w:hAnsi="Arial" w:cs="Arial"/>
          <w:sz w:val="22"/>
        </w:rPr>
        <w:t xml:space="preserve"> instruction delivered in a linguistically appropriate manner based on the student’s English language proficiency?</w:t>
      </w:r>
    </w:p>
    <w:p w14:paraId="185C6CB1" w14:textId="77777777" w:rsidR="00DF3F68" w:rsidRPr="00174C03" w:rsidRDefault="00DF3F68" w:rsidP="00DF3F68">
      <w:pPr>
        <w:autoSpaceDE w:val="0"/>
        <w:autoSpaceDN w:val="0"/>
        <w:adjustRightInd w:val="0"/>
        <w:spacing w:line="240" w:lineRule="auto"/>
        <w:rPr>
          <w:rFonts w:ascii="Arial" w:hAnsi="Arial" w:cs="Arial"/>
          <w:sz w:val="22"/>
        </w:rPr>
      </w:pPr>
    </w:p>
    <w:p w14:paraId="2CC276E7" w14:textId="77777777" w:rsidR="00DF3F68" w:rsidRPr="00174C03" w:rsidRDefault="00DF3F68" w:rsidP="00DF3F68">
      <w:pPr>
        <w:pStyle w:val="ListParagraph"/>
        <w:numPr>
          <w:ilvl w:val="0"/>
          <w:numId w:val="40"/>
        </w:numPr>
        <w:autoSpaceDE w:val="0"/>
        <w:autoSpaceDN w:val="0"/>
        <w:adjustRightInd w:val="0"/>
        <w:spacing w:line="240" w:lineRule="auto"/>
        <w:rPr>
          <w:rFonts w:ascii="Arial" w:hAnsi="Arial" w:cs="Arial"/>
          <w:sz w:val="22"/>
        </w:rPr>
      </w:pPr>
      <w:r>
        <w:rPr>
          <w:rFonts w:ascii="Arial" w:hAnsi="Arial" w:cs="Arial"/>
          <w:sz w:val="22"/>
        </w:rPr>
        <w:t>Is</w:t>
      </w:r>
      <w:r w:rsidRPr="00174C03">
        <w:rPr>
          <w:rFonts w:ascii="Arial" w:hAnsi="Arial" w:cs="Arial"/>
          <w:sz w:val="22"/>
        </w:rPr>
        <w:t xml:space="preserve"> the EL</w:t>
      </w:r>
      <w:r>
        <w:rPr>
          <w:rFonts w:ascii="Arial" w:hAnsi="Arial" w:cs="Arial"/>
          <w:sz w:val="22"/>
        </w:rPr>
        <w:t xml:space="preserve"> </w:t>
      </w:r>
      <w:r w:rsidRPr="00174C03">
        <w:rPr>
          <w:rFonts w:ascii="Arial" w:hAnsi="Arial" w:cs="Arial"/>
          <w:sz w:val="22"/>
        </w:rPr>
        <w:t xml:space="preserve">placed in classrooms with qualified teachers who </w:t>
      </w:r>
      <w:r>
        <w:rPr>
          <w:rFonts w:ascii="Arial" w:hAnsi="Arial" w:cs="Arial"/>
          <w:sz w:val="22"/>
        </w:rPr>
        <w:t>effectively</w:t>
      </w:r>
      <w:r w:rsidRPr="00174C03">
        <w:rPr>
          <w:rFonts w:ascii="Arial" w:hAnsi="Arial" w:cs="Arial"/>
          <w:sz w:val="22"/>
        </w:rPr>
        <w:t xml:space="preserve"> </w:t>
      </w:r>
      <w:r>
        <w:rPr>
          <w:rFonts w:ascii="Arial" w:hAnsi="Arial" w:cs="Arial"/>
          <w:sz w:val="22"/>
        </w:rPr>
        <w:t xml:space="preserve">and consistently </w:t>
      </w:r>
      <w:r w:rsidRPr="00174C03">
        <w:rPr>
          <w:rFonts w:ascii="Arial" w:hAnsi="Arial" w:cs="Arial"/>
          <w:sz w:val="22"/>
        </w:rPr>
        <w:t xml:space="preserve">implement instructional strategies that support </w:t>
      </w:r>
      <w:r>
        <w:rPr>
          <w:rFonts w:ascii="Arial" w:hAnsi="Arial" w:cs="Arial"/>
          <w:sz w:val="22"/>
        </w:rPr>
        <w:t>EL learning</w:t>
      </w:r>
      <w:r w:rsidRPr="00174C03">
        <w:rPr>
          <w:rFonts w:ascii="Arial" w:hAnsi="Arial" w:cs="Arial"/>
          <w:sz w:val="22"/>
        </w:rPr>
        <w:t xml:space="preserve">? </w:t>
      </w:r>
    </w:p>
    <w:p w14:paraId="3B584307" w14:textId="77777777" w:rsidR="00DF3F68" w:rsidRPr="00174C03" w:rsidRDefault="00DF3F68" w:rsidP="00DF3F68">
      <w:pPr>
        <w:autoSpaceDE w:val="0"/>
        <w:autoSpaceDN w:val="0"/>
        <w:adjustRightInd w:val="0"/>
        <w:spacing w:line="240" w:lineRule="auto"/>
        <w:rPr>
          <w:rFonts w:ascii="Arial" w:hAnsi="Arial" w:cs="Arial"/>
          <w:sz w:val="22"/>
        </w:rPr>
      </w:pPr>
    </w:p>
    <w:p w14:paraId="4410257B" w14:textId="77777777" w:rsidR="00DF3F68" w:rsidRDefault="00DF3F68" w:rsidP="00DF3F68">
      <w:pPr>
        <w:pStyle w:val="ListParagraph"/>
        <w:numPr>
          <w:ilvl w:val="0"/>
          <w:numId w:val="40"/>
        </w:numPr>
        <w:autoSpaceDE w:val="0"/>
        <w:autoSpaceDN w:val="0"/>
        <w:adjustRightInd w:val="0"/>
        <w:spacing w:line="240" w:lineRule="auto"/>
        <w:rPr>
          <w:rFonts w:ascii="Arial" w:hAnsi="Arial" w:cs="Arial"/>
          <w:sz w:val="22"/>
        </w:rPr>
      </w:pPr>
      <w:r>
        <w:rPr>
          <w:rFonts w:ascii="Arial" w:hAnsi="Arial" w:cs="Arial"/>
          <w:sz w:val="22"/>
        </w:rPr>
        <w:t>Have</w:t>
      </w:r>
      <w:r w:rsidRPr="00174C03">
        <w:rPr>
          <w:rFonts w:ascii="Arial" w:hAnsi="Arial" w:cs="Arial"/>
          <w:sz w:val="22"/>
        </w:rPr>
        <w:t xml:space="preserve"> </w:t>
      </w:r>
      <w:r>
        <w:rPr>
          <w:rFonts w:ascii="Arial" w:hAnsi="Arial" w:cs="Arial"/>
          <w:sz w:val="22"/>
        </w:rPr>
        <w:t>realistic instructional</w:t>
      </w:r>
      <w:r w:rsidRPr="00174C03">
        <w:rPr>
          <w:rFonts w:ascii="Arial" w:hAnsi="Arial" w:cs="Arial"/>
          <w:sz w:val="22"/>
        </w:rPr>
        <w:t xml:space="preserve"> goals</w:t>
      </w:r>
      <w:r>
        <w:rPr>
          <w:rFonts w:ascii="Arial" w:hAnsi="Arial" w:cs="Arial"/>
          <w:sz w:val="22"/>
        </w:rPr>
        <w:t xml:space="preserve"> and expectations been established for the EL </w:t>
      </w:r>
      <w:r w:rsidRPr="00174C03">
        <w:rPr>
          <w:rFonts w:ascii="Arial" w:hAnsi="Arial" w:cs="Arial"/>
          <w:sz w:val="22"/>
        </w:rPr>
        <w:t xml:space="preserve">based </w:t>
      </w:r>
      <w:r>
        <w:rPr>
          <w:rFonts w:ascii="Arial" w:hAnsi="Arial" w:cs="Arial"/>
          <w:sz w:val="22"/>
        </w:rPr>
        <w:t xml:space="preserve">on </w:t>
      </w:r>
      <w:r w:rsidRPr="00174C03">
        <w:rPr>
          <w:rFonts w:ascii="Arial" w:hAnsi="Arial" w:cs="Arial"/>
          <w:sz w:val="22"/>
        </w:rPr>
        <w:t xml:space="preserve">evidence </w:t>
      </w:r>
      <w:r>
        <w:rPr>
          <w:rFonts w:ascii="Arial" w:hAnsi="Arial" w:cs="Arial"/>
          <w:sz w:val="22"/>
        </w:rPr>
        <w:t>from</w:t>
      </w:r>
      <w:r w:rsidRPr="00174C03">
        <w:rPr>
          <w:rFonts w:ascii="Arial" w:hAnsi="Arial" w:cs="Arial"/>
          <w:sz w:val="22"/>
        </w:rPr>
        <w:t xml:space="preserve"> </w:t>
      </w:r>
      <w:r>
        <w:rPr>
          <w:rFonts w:ascii="Arial" w:hAnsi="Arial" w:cs="Arial"/>
          <w:sz w:val="22"/>
        </w:rPr>
        <w:t>recognized, legitimate</w:t>
      </w:r>
      <w:r w:rsidRPr="00174C03">
        <w:rPr>
          <w:rFonts w:ascii="Arial" w:hAnsi="Arial" w:cs="Arial"/>
          <w:sz w:val="22"/>
        </w:rPr>
        <w:t xml:space="preserve"> assessme</w:t>
      </w:r>
      <w:r>
        <w:rPr>
          <w:rFonts w:ascii="Arial" w:hAnsi="Arial" w:cs="Arial"/>
          <w:sz w:val="22"/>
        </w:rPr>
        <w:t>nt tools?</w:t>
      </w:r>
    </w:p>
    <w:p w14:paraId="3A7AB387" w14:textId="77777777" w:rsidR="00DF3F68" w:rsidRPr="00174C03" w:rsidRDefault="00DF3F68" w:rsidP="00DF3F68">
      <w:pPr>
        <w:pStyle w:val="ListParagraph"/>
        <w:rPr>
          <w:rFonts w:ascii="Arial" w:hAnsi="Arial" w:cs="Arial"/>
          <w:sz w:val="22"/>
        </w:rPr>
      </w:pPr>
    </w:p>
    <w:p w14:paraId="104625B3" w14:textId="77777777" w:rsidR="00DF3F68" w:rsidRDefault="00DF3F68" w:rsidP="00DF3F68">
      <w:pPr>
        <w:pStyle w:val="ListParagraph"/>
        <w:numPr>
          <w:ilvl w:val="0"/>
          <w:numId w:val="40"/>
        </w:numPr>
        <w:autoSpaceDE w:val="0"/>
        <w:autoSpaceDN w:val="0"/>
        <w:adjustRightInd w:val="0"/>
        <w:spacing w:line="240" w:lineRule="auto"/>
        <w:rPr>
          <w:rFonts w:ascii="Arial" w:hAnsi="Arial" w:cs="Arial"/>
          <w:sz w:val="22"/>
        </w:rPr>
      </w:pPr>
      <w:r>
        <w:rPr>
          <w:rFonts w:ascii="Arial" w:hAnsi="Arial" w:cs="Arial"/>
          <w:sz w:val="22"/>
        </w:rPr>
        <w:t xml:space="preserve">Do EL instructional goals and expectations </w:t>
      </w:r>
      <w:proofErr w:type="gramStart"/>
      <w:r>
        <w:rPr>
          <w:rFonts w:ascii="Arial" w:hAnsi="Arial" w:cs="Arial"/>
          <w:sz w:val="22"/>
        </w:rPr>
        <w:t>take into account</w:t>
      </w:r>
      <w:proofErr w:type="gramEnd"/>
      <w:r>
        <w:rPr>
          <w:rFonts w:ascii="Arial" w:hAnsi="Arial" w:cs="Arial"/>
          <w:sz w:val="22"/>
        </w:rPr>
        <w:t xml:space="preserve"> the following factors?</w:t>
      </w:r>
    </w:p>
    <w:p w14:paraId="6E210DD4" w14:textId="77777777" w:rsidR="00DF3F68" w:rsidRPr="00174C03" w:rsidRDefault="00DF3F68" w:rsidP="00DF3F68">
      <w:pPr>
        <w:pStyle w:val="ListParagraph"/>
        <w:spacing w:line="240" w:lineRule="auto"/>
        <w:rPr>
          <w:rFonts w:ascii="Arial" w:hAnsi="Arial" w:cs="Arial"/>
          <w:sz w:val="12"/>
        </w:rPr>
      </w:pPr>
    </w:p>
    <w:p w14:paraId="051C7B00" w14:textId="77777777" w:rsidR="00DF3F68" w:rsidRDefault="00DF3F68" w:rsidP="00DF3F68">
      <w:pPr>
        <w:pStyle w:val="ListParagraph"/>
        <w:numPr>
          <w:ilvl w:val="1"/>
          <w:numId w:val="40"/>
        </w:numPr>
        <w:autoSpaceDE w:val="0"/>
        <w:autoSpaceDN w:val="0"/>
        <w:adjustRightInd w:val="0"/>
        <w:spacing w:line="240" w:lineRule="auto"/>
        <w:rPr>
          <w:rFonts w:ascii="Arial" w:hAnsi="Arial" w:cs="Arial"/>
          <w:sz w:val="22"/>
        </w:rPr>
      </w:pPr>
      <w:r>
        <w:rPr>
          <w:rFonts w:ascii="Arial" w:hAnsi="Arial" w:cs="Arial"/>
          <w:sz w:val="22"/>
        </w:rPr>
        <w:t>l</w:t>
      </w:r>
      <w:r w:rsidRPr="00174C03">
        <w:rPr>
          <w:rFonts w:ascii="Arial" w:hAnsi="Arial" w:cs="Arial"/>
          <w:sz w:val="22"/>
        </w:rPr>
        <w:t>anguage proficiency level</w:t>
      </w:r>
    </w:p>
    <w:p w14:paraId="30A76194" w14:textId="77777777" w:rsidR="00DF3F68" w:rsidRDefault="00DF3F68" w:rsidP="00DF3F68">
      <w:pPr>
        <w:pStyle w:val="ListParagraph"/>
        <w:numPr>
          <w:ilvl w:val="1"/>
          <w:numId w:val="40"/>
        </w:numPr>
        <w:autoSpaceDE w:val="0"/>
        <w:autoSpaceDN w:val="0"/>
        <w:adjustRightInd w:val="0"/>
        <w:spacing w:line="240" w:lineRule="auto"/>
        <w:rPr>
          <w:rFonts w:ascii="Arial" w:hAnsi="Arial" w:cs="Arial"/>
          <w:sz w:val="22"/>
        </w:rPr>
      </w:pPr>
      <w:r>
        <w:rPr>
          <w:rFonts w:ascii="Arial" w:hAnsi="Arial" w:cs="Arial"/>
          <w:sz w:val="22"/>
        </w:rPr>
        <w:t>l</w:t>
      </w:r>
      <w:r w:rsidRPr="00174C03">
        <w:rPr>
          <w:rFonts w:ascii="Arial" w:hAnsi="Arial" w:cs="Arial"/>
          <w:sz w:val="22"/>
        </w:rPr>
        <w:t>evel of acculturation</w:t>
      </w:r>
    </w:p>
    <w:p w14:paraId="2057358C" w14:textId="77777777" w:rsidR="00DF3F68" w:rsidRDefault="00DF3F68" w:rsidP="00DF3F68">
      <w:pPr>
        <w:pStyle w:val="ListParagraph"/>
        <w:numPr>
          <w:ilvl w:val="1"/>
          <w:numId w:val="40"/>
        </w:numPr>
        <w:autoSpaceDE w:val="0"/>
        <w:autoSpaceDN w:val="0"/>
        <w:adjustRightInd w:val="0"/>
        <w:spacing w:line="240" w:lineRule="auto"/>
        <w:rPr>
          <w:rFonts w:ascii="Arial" w:hAnsi="Arial" w:cs="Arial"/>
          <w:sz w:val="22"/>
        </w:rPr>
      </w:pPr>
      <w:r>
        <w:rPr>
          <w:rFonts w:ascii="Arial" w:hAnsi="Arial" w:cs="Arial"/>
          <w:sz w:val="22"/>
        </w:rPr>
        <w:t>a</w:t>
      </w:r>
      <w:r w:rsidRPr="00174C03">
        <w:rPr>
          <w:rFonts w:ascii="Arial" w:hAnsi="Arial" w:cs="Arial"/>
          <w:sz w:val="22"/>
        </w:rPr>
        <w:t>cademic history</w:t>
      </w:r>
    </w:p>
    <w:p w14:paraId="4CADF9F9" w14:textId="77777777" w:rsidR="00DF3F68" w:rsidRDefault="00DF3F68" w:rsidP="00DF3F68">
      <w:pPr>
        <w:pStyle w:val="ListParagraph"/>
        <w:numPr>
          <w:ilvl w:val="1"/>
          <w:numId w:val="40"/>
        </w:numPr>
        <w:autoSpaceDE w:val="0"/>
        <w:autoSpaceDN w:val="0"/>
        <w:adjustRightInd w:val="0"/>
        <w:spacing w:line="240" w:lineRule="auto"/>
        <w:rPr>
          <w:rFonts w:ascii="Arial" w:hAnsi="Arial" w:cs="Arial"/>
          <w:sz w:val="22"/>
        </w:rPr>
      </w:pPr>
      <w:r>
        <w:rPr>
          <w:rFonts w:ascii="Arial" w:hAnsi="Arial" w:cs="Arial"/>
          <w:sz w:val="22"/>
        </w:rPr>
        <w:t>f</w:t>
      </w:r>
      <w:r w:rsidRPr="00174C03">
        <w:rPr>
          <w:rFonts w:ascii="Arial" w:hAnsi="Arial" w:cs="Arial"/>
          <w:sz w:val="22"/>
        </w:rPr>
        <w:t>a</w:t>
      </w:r>
      <w:r>
        <w:rPr>
          <w:rFonts w:ascii="Arial" w:hAnsi="Arial" w:cs="Arial"/>
          <w:sz w:val="22"/>
        </w:rPr>
        <w:t>m</w:t>
      </w:r>
      <w:r w:rsidRPr="00174C03">
        <w:rPr>
          <w:rFonts w:ascii="Arial" w:hAnsi="Arial" w:cs="Arial"/>
          <w:sz w:val="22"/>
        </w:rPr>
        <w:t xml:space="preserve">ily history </w:t>
      </w:r>
    </w:p>
    <w:p w14:paraId="495BB58D" w14:textId="77777777" w:rsidR="00DF3F68" w:rsidRDefault="00DF3F68" w:rsidP="00DF3F68">
      <w:pPr>
        <w:pStyle w:val="ListParagraph"/>
        <w:numPr>
          <w:ilvl w:val="1"/>
          <w:numId w:val="40"/>
        </w:numPr>
        <w:autoSpaceDE w:val="0"/>
        <w:autoSpaceDN w:val="0"/>
        <w:adjustRightInd w:val="0"/>
        <w:spacing w:line="240" w:lineRule="auto"/>
        <w:rPr>
          <w:rFonts w:ascii="Arial" w:hAnsi="Arial" w:cs="Arial"/>
          <w:sz w:val="22"/>
        </w:rPr>
      </w:pPr>
      <w:r>
        <w:rPr>
          <w:rFonts w:ascii="Arial" w:hAnsi="Arial" w:cs="Arial"/>
          <w:sz w:val="22"/>
        </w:rPr>
        <w:t>socioeconomic status</w:t>
      </w:r>
    </w:p>
    <w:p w14:paraId="5E50B1DF" w14:textId="77777777" w:rsidR="00DF3F68" w:rsidRPr="00174C03" w:rsidRDefault="00DF3F68" w:rsidP="00DF3F68">
      <w:pPr>
        <w:pStyle w:val="ListParagraph"/>
        <w:numPr>
          <w:ilvl w:val="1"/>
          <w:numId w:val="40"/>
        </w:numPr>
        <w:autoSpaceDE w:val="0"/>
        <w:autoSpaceDN w:val="0"/>
        <w:adjustRightInd w:val="0"/>
        <w:spacing w:line="240" w:lineRule="auto"/>
        <w:rPr>
          <w:rFonts w:ascii="Arial" w:hAnsi="Arial" w:cs="Arial"/>
          <w:sz w:val="22"/>
        </w:rPr>
      </w:pPr>
      <w:r>
        <w:rPr>
          <w:rFonts w:ascii="Arial" w:hAnsi="Arial" w:cs="Arial"/>
          <w:sz w:val="22"/>
        </w:rPr>
        <w:t xml:space="preserve">sociocultural and sociolinguistic </w:t>
      </w:r>
      <w:r w:rsidRPr="00174C03">
        <w:rPr>
          <w:rFonts w:ascii="Arial" w:hAnsi="Arial" w:cs="Arial"/>
          <w:sz w:val="22"/>
        </w:rPr>
        <w:t xml:space="preserve">environment </w:t>
      </w:r>
    </w:p>
    <w:p w14:paraId="58C49512" w14:textId="77777777" w:rsidR="00DF3F68" w:rsidRPr="00174C03" w:rsidRDefault="00DF3F68" w:rsidP="00DF3F68">
      <w:pPr>
        <w:pStyle w:val="ListParagraph"/>
        <w:autoSpaceDE w:val="0"/>
        <w:autoSpaceDN w:val="0"/>
        <w:adjustRightInd w:val="0"/>
        <w:spacing w:line="240" w:lineRule="auto"/>
        <w:rPr>
          <w:rFonts w:ascii="Arial" w:hAnsi="Arial" w:cs="Arial"/>
          <w:sz w:val="24"/>
          <w:szCs w:val="22"/>
        </w:rPr>
      </w:pPr>
    </w:p>
    <w:p w14:paraId="0897C44F" w14:textId="77777777" w:rsidR="00DF3F68" w:rsidRPr="00174C03" w:rsidRDefault="00DF3F68" w:rsidP="00DF3F68">
      <w:pPr>
        <w:pStyle w:val="ListParagraph"/>
        <w:numPr>
          <w:ilvl w:val="0"/>
          <w:numId w:val="40"/>
        </w:numPr>
        <w:autoSpaceDE w:val="0"/>
        <w:autoSpaceDN w:val="0"/>
        <w:adjustRightInd w:val="0"/>
        <w:spacing w:line="240" w:lineRule="auto"/>
        <w:rPr>
          <w:rFonts w:ascii="Arial" w:hAnsi="Arial" w:cs="Arial"/>
          <w:sz w:val="24"/>
          <w:szCs w:val="22"/>
        </w:rPr>
      </w:pPr>
      <w:r w:rsidRPr="00174C03">
        <w:rPr>
          <w:rFonts w:ascii="Arial" w:hAnsi="Arial" w:cs="Arial"/>
          <w:sz w:val="22"/>
        </w:rPr>
        <w:t xml:space="preserve">Have appropriate accommodations and/or modifications to classroom assessments </w:t>
      </w:r>
      <w:r w:rsidRPr="00B93337">
        <w:rPr>
          <w:rFonts w:ascii="Arial" w:hAnsi="Arial" w:cs="Arial"/>
          <w:sz w:val="22"/>
        </w:rPr>
        <w:t>based upon the student’s English language proficiency</w:t>
      </w:r>
      <w:r w:rsidRPr="00D3178A">
        <w:rPr>
          <w:rFonts w:ascii="Arial" w:hAnsi="Arial" w:cs="Arial"/>
          <w:sz w:val="22"/>
        </w:rPr>
        <w:t xml:space="preserve"> </w:t>
      </w:r>
      <w:r w:rsidRPr="00174C03">
        <w:rPr>
          <w:rFonts w:ascii="Arial" w:hAnsi="Arial" w:cs="Arial"/>
          <w:sz w:val="22"/>
        </w:rPr>
        <w:t xml:space="preserve">been </w:t>
      </w:r>
      <w:r>
        <w:rPr>
          <w:rFonts w:ascii="Arial" w:hAnsi="Arial" w:cs="Arial"/>
          <w:sz w:val="22"/>
        </w:rPr>
        <w:t>implemented and documented?</w:t>
      </w:r>
    </w:p>
    <w:p w14:paraId="4152CC56" w14:textId="77777777" w:rsidR="00DF3F68" w:rsidRPr="00174C03" w:rsidRDefault="00DF3F68" w:rsidP="00DF3F68">
      <w:pPr>
        <w:autoSpaceDE w:val="0"/>
        <w:autoSpaceDN w:val="0"/>
        <w:adjustRightInd w:val="0"/>
        <w:spacing w:line="276" w:lineRule="auto"/>
        <w:rPr>
          <w:rFonts w:ascii="Arial" w:hAnsi="Arial" w:cs="Arial"/>
          <w:sz w:val="24"/>
        </w:rPr>
      </w:pPr>
    </w:p>
    <w:p w14:paraId="2075DD94" w14:textId="77777777" w:rsidR="00DF3F68" w:rsidRDefault="00DF3F68" w:rsidP="00DF3F68">
      <w:pPr>
        <w:pStyle w:val="ListParagraph"/>
        <w:numPr>
          <w:ilvl w:val="0"/>
          <w:numId w:val="40"/>
        </w:numPr>
        <w:autoSpaceDE w:val="0"/>
        <w:autoSpaceDN w:val="0"/>
        <w:adjustRightInd w:val="0"/>
        <w:spacing w:line="276" w:lineRule="auto"/>
        <w:rPr>
          <w:rFonts w:ascii="Arial" w:hAnsi="Arial" w:cs="Arial"/>
          <w:sz w:val="22"/>
        </w:rPr>
      </w:pPr>
      <w:r w:rsidRPr="00174C03">
        <w:rPr>
          <w:rFonts w:ascii="Arial" w:hAnsi="Arial" w:cs="Arial"/>
          <w:sz w:val="22"/>
        </w:rPr>
        <w:t xml:space="preserve">Has the </w:t>
      </w:r>
      <w:r>
        <w:rPr>
          <w:rFonts w:ascii="Arial" w:hAnsi="Arial" w:cs="Arial"/>
          <w:sz w:val="22"/>
        </w:rPr>
        <w:t>EL’s</w:t>
      </w:r>
      <w:r w:rsidRPr="00174C03">
        <w:rPr>
          <w:rFonts w:ascii="Arial" w:hAnsi="Arial" w:cs="Arial"/>
          <w:sz w:val="22"/>
        </w:rPr>
        <w:t xml:space="preserve"> school attendance been regular? </w:t>
      </w:r>
    </w:p>
    <w:p w14:paraId="64C2448A" w14:textId="77777777" w:rsidR="00DF3F68" w:rsidRPr="00174C03" w:rsidRDefault="00DF3F68" w:rsidP="00DF3F68">
      <w:pPr>
        <w:pStyle w:val="ListParagraph"/>
        <w:rPr>
          <w:rFonts w:ascii="Arial" w:hAnsi="Arial" w:cs="Arial"/>
          <w:sz w:val="22"/>
        </w:rPr>
      </w:pPr>
    </w:p>
    <w:p w14:paraId="0BCC50CE" w14:textId="77777777" w:rsidR="00DF3F68" w:rsidRPr="00174C03" w:rsidRDefault="00DF3F68" w:rsidP="00DF3F68">
      <w:pPr>
        <w:pStyle w:val="ListParagraph"/>
        <w:numPr>
          <w:ilvl w:val="0"/>
          <w:numId w:val="40"/>
        </w:numPr>
        <w:autoSpaceDE w:val="0"/>
        <w:autoSpaceDN w:val="0"/>
        <w:adjustRightInd w:val="0"/>
        <w:spacing w:line="276" w:lineRule="auto"/>
        <w:rPr>
          <w:rFonts w:ascii="Arial" w:hAnsi="Arial" w:cs="Arial"/>
          <w:sz w:val="22"/>
        </w:rPr>
      </w:pPr>
      <w:r w:rsidRPr="00174C03">
        <w:rPr>
          <w:rFonts w:ascii="Arial" w:hAnsi="Arial" w:cs="Arial"/>
          <w:sz w:val="22"/>
        </w:rPr>
        <w:t xml:space="preserve">Is the </w:t>
      </w:r>
      <w:r>
        <w:rPr>
          <w:rFonts w:ascii="Arial" w:hAnsi="Arial" w:cs="Arial"/>
          <w:sz w:val="22"/>
        </w:rPr>
        <w:t xml:space="preserve">EL’s </w:t>
      </w:r>
      <w:r w:rsidRPr="00174C03">
        <w:rPr>
          <w:rFonts w:ascii="Arial" w:hAnsi="Arial" w:cs="Arial"/>
          <w:sz w:val="22"/>
        </w:rPr>
        <w:t>family able to assist with school-related, academic activities?</w:t>
      </w:r>
    </w:p>
    <w:p w14:paraId="3844AD2D" w14:textId="77777777" w:rsidR="00DF3F68" w:rsidRPr="00174C03" w:rsidRDefault="00DF3F68" w:rsidP="00DF3F68">
      <w:pPr>
        <w:autoSpaceDE w:val="0"/>
        <w:autoSpaceDN w:val="0"/>
        <w:adjustRightInd w:val="0"/>
        <w:spacing w:line="276" w:lineRule="auto"/>
        <w:rPr>
          <w:rFonts w:ascii="Arial" w:hAnsi="Arial" w:cs="Arial"/>
          <w:sz w:val="22"/>
        </w:rPr>
      </w:pPr>
    </w:p>
    <w:p w14:paraId="3DB475FC" w14:textId="77777777" w:rsidR="006D7F45" w:rsidRPr="006D7F45" w:rsidRDefault="00DF3F68" w:rsidP="00EF18CC">
      <w:pPr>
        <w:pStyle w:val="ListParagraph"/>
        <w:numPr>
          <w:ilvl w:val="0"/>
          <w:numId w:val="40"/>
        </w:numPr>
        <w:autoSpaceDE w:val="0"/>
        <w:autoSpaceDN w:val="0"/>
        <w:adjustRightInd w:val="0"/>
        <w:spacing w:line="276" w:lineRule="auto"/>
        <w:rPr>
          <w:rFonts w:ascii="Arial" w:hAnsi="Arial" w:cs="Arial"/>
          <w:sz w:val="24"/>
        </w:rPr>
      </w:pPr>
      <w:r w:rsidRPr="00174C03">
        <w:rPr>
          <w:rFonts w:ascii="Arial" w:hAnsi="Arial" w:cs="Arial"/>
          <w:sz w:val="22"/>
        </w:rPr>
        <w:t>Ha</w:t>
      </w:r>
      <w:r>
        <w:rPr>
          <w:rFonts w:ascii="Arial" w:hAnsi="Arial" w:cs="Arial"/>
          <w:sz w:val="22"/>
        </w:rPr>
        <w:t>s</w:t>
      </w:r>
      <w:r w:rsidRPr="00174C03">
        <w:rPr>
          <w:rFonts w:ascii="Arial" w:hAnsi="Arial" w:cs="Arial"/>
          <w:sz w:val="22"/>
        </w:rPr>
        <w:t xml:space="preserve"> the </w:t>
      </w:r>
      <w:r>
        <w:rPr>
          <w:rFonts w:ascii="Arial" w:hAnsi="Arial" w:cs="Arial"/>
          <w:sz w:val="22"/>
        </w:rPr>
        <w:t>EL’s</w:t>
      </w:r>
      <w:r w:rsidRPr="00174C03">
        <w:rPr>
          <w:rFonts w:ascii="Arial" w:hAnsi="Arial" w:cs="Arial"/>
          <w:sz w:val="22"/>
        </w:rPr>
        <w:t xml:space="preserve"> academic progress been compared to siblings and other children of similar age, grade</w:t>
      </w:r>
      <w:r>
        <w:rPr>
          <w:rFonts w:ascii="Arial" w:hAnsi="Arial" w:cs="Arial"/>
          <w:sz w:val="22"/>
        </w:rPr>
        <w:t xml:space="preserve"> level,</w:t>
      </w:r>
      <w:r w:rsidRPr="00174C03">
        <w:rPr>
          <w:rFonts w:ascii="Arial" w:hAnsi="Arial" w:cs="Arial"/>
          <w:sz w:val="22"/>
        </w:rPr>
        <w:t xml:space="preserve"> and </w:t>
      </w:r>
      <w:r>
        <w:rPr>
          <w:rFonts w:ascii="Arial" w:hAnsi="Arial" w:cs="Arial"/>
          <w:sz w:val="22"/>
        </w:rPr>
        <w:t xml:space="preserve">life </w:t>
      </w:r>
      <w:r w:rsidRPr="00174C03">
        <w:rPr>
          <w:rFonts w:ascii="Arial" w:hAnsi="Arial" w:cs="Arial"/>
          <w:sz w:val="22"/>
        </w:rPr>
        <w:t>experiences?</w:t>
      </w:r>
    </w:p>
    <w:p w14:paraId="4F1F07D5" w14:textId="77777777" w:rsidR="006D7F45" w:rsidRPr="006D7F45" w:rsidRDefault="006D7F45" w:rsidP="006D7F45">
      <w:pPr>
        <w:pStyle w:val="ListParagraph"/>
        <w:rPr>
          <w:rFonts w:ascii="Arial" w:hAnsi="Arial" w:cs="Arial"/>
          <w:sz w:val="22"/>
        </w:rPr>
      </w:pPr>
    </w:p>
    <w:p w14:paraId="747C5490" w14:textId="77777777" w:rsidR="006D7F45" w:rsidRPr="006D7F45" w:rsidRDefault="00DF3F68" w:rsidP="002E2394">
      <w:pPr>
        <w:autoSpaceDE w:val="0"/>
        <w:autoSpaceDN w:val="0"/>
        <w:adjustRightInd w:val="0"/>
        <w:spacing w:line="276" w:lineRule="auto"/>
        <w:rPr>
          <w:rFonts w:ascii="Arial" w:hAnsi="Arial" w:cs="Arial"/>
          <w:sz w:val="24"/>
        </w:rPr>
      </w:pPr>
      <w:r w:rsidRPr="006D7F45">
        <w:rPr>
          <w:rFonts w:ascii="Arial" w:hAnsi="Arial" w:cs="Arial"/>
          <w:sz w:val="22"/>
        </w:rPr>
        <w:t xml:space="preserve">If the instructional strategies employed by the teacher have not produced sufficient student progress after a reasonable timeframe during which the strategies were consistently implemented, the teacher should move to Step 2 in the pre-referral process. </w:t>
      </w:r>
      <w:r w:rsidR="007109C7" w:rsidRPr="006D7F45">
        <w:rPr>
          <w:rFonts w:ascii="Arial" w:hAnsi="Arial" w:cs="Arial"/>
          <w:sz w:val="22"/>
        </w:rPr>
        <w:t xml:space="preserve">Consistent with IDEA and federal civil rights </w:t>
      </w:r>
      <w:r w:rsidR="00337AD5">
        <w:rPr>
          <w:rFonts w:ascii="Arial" w:hAnsi="Arial" w:cs="Arial"/>
          <w:sz w:val="22"/>
        </w:rPr>
        <w:t>guidance</w:t>
      </w:r>
      <w:r w:rsidR="007109C7" w:rsidRPr="006D7F45">
        <w:rPr>
          <w:rFonts w:ascii="Arial" w:hAnsi="Arial" w:cs="Arial"/>
          <w:sz w:val="22"/>
        </w:rPr>
        <w:t>, there can be no unnecessary delay in proceeding with an evaluation to determine the need for special education and related services based on the student’s English language proficiency or EL status.</w:t>
      </w:r>
    </w:p>
    <w:p w14:paraId="60C4FE83" w14:textId="77777777" w:rsidR="00E93FA7" w:rsidRPr="001C2AB6" w:rsidRDefault="001B5406" w:rsidP="00FA4C21">
      <w:pPr>
        <w:pStyle w:val="Heading3"/>
        <w:spacing w:line="276" w:lineRule="auto"/>
        <w:rPr>
          <w:i/>
          <w:sz w:val="28"/>
        </w:rPr>
      </w:pPr>
      <w:r w:rsidRPr="001C2AB6">
        <w:rPr>
          <w:sz w:val="28"/>
        </w:rPr>
        <w:t>S</w:t>
      </w:r>
      <w:r w:rsidR="004F3420" w:rsidRPr="001C2AB6">
        <w:rPr>
          <w:sz w:val="28"/>
        </w:rPr>
        <w:t xml:space="preserve">TEP 2. The teacher requests assistance from a </w:t>
      </w:r>
      <w:r w:rsidR="00380D95" w:rsidRPr="001C2AB6">
        <w:rPr>
          <w:sz w:val="28"/>
        </w:rPr>
        <w:t xml:space="preserve">school </w:t>
      </w:r>
      <w:r w:rsidR="004F3420" w:rsidRPr="001C2AB6">
        <w:rPr>
          <w:sz w:val="28"/>
        </w:rPr>
        <w:t>team.</w:t>
      </w:r>
    </w:p>
    <w:p w14:paraId="0064DE81" w14:textId="77777777" w:rsidR="00E93FA7" w:rsidRPr="00CB12D5" w:rsidRDefault="00E93FA7" w:rsidP="00FA4C21">
      <w:pPr>
        <w:pStyle w:val="BodyText"/>
        <w:spacing w:before="240" w:line="276" w:lineRule="auto"/>
        <w:rPr>
          <w:rFonts w:ascii="Arial" w:hAnsi="Arial" w:cs="Arial"/>
          <w:sz w:val="22"/>
          <w:szCs w:val="22"/>
        </w:rPr>
      </w:pPr>
      <w:r w:rsidRPr="00CB12D5">
        <w:rPr>
          <w:rFonts w:ascii="Arial" w:hAnsi="Arial" w:cs="Arial"/>
          <w:sz w:val="22"/>
          <w:szCs w:val="22"/>
        </w:rPr>
        <w:t xml:space="preserve">The role of the </w:t>
      </w:r>
      <w:r w:rsidRPr="00CB12D5">
        <w:rPr>
          <w:rFonts w:ascii="Arial" w:hAnsi="Arial" w:cs="Arial"/>
          <w:color w:val="000000"/>
          <w:sz w:val="22"/>
          <w:szCs w:val="22"/>
          <w:shd w:val="clear" w:color="auto" w:fill="FFFFFF"/>
        </w:rPr>
        <w:t>school team</w:t>
      </w:r>
      <w:r w:rsidRPr="00CB12D5">
        <w:rPr>
          <w:rFonts w:ascii="Arial" w:hAnsi="Arial" w:cs="Arial"/>
          <w:sz w:val="22"/>
          <w:szCs w:val="22"/>
        </w:rPr>
        <w:t xml:space="preserve"> is to track and analyze student progress, as well as to make student referrals for higher level interventions or for special education services if deemed appropriate after interventions have proven unsuccessful.</w:t>
      </w:r>
      <w:r w:rsidR="0046530A">
        <w:rPr>
          <w:rFonts w:ascii="Arial" w:hAnsi="Arial" w:cs="Arial"/>
          <w:sz w:val="22"/>
          <w:szCs w:val="22"/>
        </w:rPr>
        <w:t xml:space="preserve"> </w:t>
      </w:r>
      <w:r w:rsidRPr="00CB12D5">
        <w:rPr>
          <w:rFonts w:ascii="Arial" w:hAnsi="Arial" w:cs="Arial"/>
          <w:sz w:val="22"/>
          <w:szCs w:val="22"/>
        </w:rPr>
        <w:t>Some school divisions use a div</w:t>
      </w:r>
      <w:r w:rsidR="003601BE">
        <w:rPr>
          <w:rFonts w:ascii="Arial" w:hAnsi="Arial" w:cs="Arial"/>
          <w:sz w:val="22"/>
          <w:szCs w:val="22"/>
        </w:rPr>
        <w:t xml:space="preserve">ision wide approach such as VTSS or </w:t>
      </w:r>
      <w:proofErr w:type="spellStart"/>
      <w:r w:rsidR="003601BE">
        <w:rPr>
          <w:rFonts w:ascii="Arial" w:hAnsi="Arial" w:cs="Arial"/>
          <w:sz w:val="22"/>
          <w:szCs w:val="22"/>
        </w:rPr>
        <w:t>RtI</w:t>
      </w:r>
      <w:proofErr w:type="spellEnd"/>
      <w:r w:rsidR="003601BE">
        <w:rPr>
          <w:rFonts w:ascii="Arial" w:hAnsi="Arial" w:cs="Arial"/>
          <w:sz w:val="22"/>
          <w:szCs w:val="22"/>
        </w:rPr>
        <w:t>, while others use a building-</w:t>
      </w:r>
      <w:r w:rsidRPr="00CB12D5">
        <w:rPr>
          <w:rFonts w:ascii="Arial" w:hAnsi="Arial" w:cs="Arial"/>
          <w:sz w:val="22"/>
          <w:szCs w:val="22"/>
        </w:rPr>
        <w:t>level st</w:t>
      </w:r>
      <w:r w:rsidR="003601BE">
        <w:rPr>
          <w:rFonts w:ascii="Arial" w:hAnsi="Arial" w:cs="Arial"/>
          <w:sz w:val="22"/>
          <w:szCs w:val="22"/>
        </w:rPr>
        <w:t>udent assistance team approach.</w:t>
      </w:r>
      <w:r w:rsidRPr="00CB12D5">
        <w:rPr>
          <w:rFonts w:ascii="Arial" w:hAnsi="Arial" w:cs="Arial"/>
          <w:sz w:val="22"/>
          <w:szCs w:val="22"/>
        </w:rPr>
        <w:t xml:space="preserve"> In some cases, data obtained from formal records may indicate a need for </w:t>
      </w:r>
      <w:r w:rsidR="003601BE">
        <w:rPr>
          <w:rFonts w:ascii="Arial" w:hAnsi="Arial" w:cs="Arial"/>
          <w:sz w:val="22"/>
          <w:szCs w:val="22"/>
        </w:rPr>
        <w:t>LIEP</w:t>
      </w:r>
      <w:r w:rsidR="00991786" w:rsidRPr="00CB12D5">
        <w:rPr>
          <w:rFonts w:ascii="Arial" w:hAnsi="Arial" w:cs="Arial"/>
          <w:sz w:val="22"/>
          <w:szCs w:val="22"/>
        </w:rPr>
        <w:t xml:space="preserve"> </w:t>
      </w:r>
      <w:r w:rsidRPr="00CB12D5">
        <w:rPr>
          <w:rFonts w:ascii="Arial" w:hAnsi="Arial" w:cs="Arial"/>
          <w:sz w:val="22"/>
          <w:szCs w:val="22"/>
        </w:rPr>
        <w:t>services, medical treatment, or alternative instructional placement not previously noted by the school.</w:t>
      </w:r>
    </w:p>
    <w:p w14:paraId="38B8B875" w14:textId="77777777" w:rsidR="00E93FA7" w:rsidRPr="00CB12D5" w:rsidRDefault="00E93FA7">
      <w:pPr>
        <w:spacing w:line="276" w:lineRule="auto"/>
        <w:rPr>
          <w:rFonts w:ascii="Arial" w:hAnsi="Arial" w:cs="Arial"/>
          <w:color w:val="000000"/>
          <w:sz w:val="22"/>
          <w:szCs w:val="22"/>
          <w:shd w:val="clear" w:color="auto" w:fill="FFFFFF"/>
        </w:rPr>
      </w:pPr>
      <w:r w:rsidRPr="00CB12D5">
        <w:rPr>
          <w:rFonts w:ascii="Arial" w:hAnsi="Arial" w:cs="Arial"/>
          <w:color w:val="000000"/>
          <w:sz w:val="22"/>
          <w:szCs w:val="22"/>
          <w:shd w:val="clear" w:color="auto" w:fill="FFFFFF"/>
        </w:rPr>
        <w:t xml:space="preserve">Monitoring the academic performance of ELs requires the involvement of educators across multiple disciplines. It is important to ensure an appropriate knowledge base for the </w:t>
      </w:r>
      <w:r w:rsidR="00380D95" w:rsidRPr="00CB12D5">
        <w:rPr>
          <w:rFonts w:ascii="Arial" w:hAnsi="Arial" w:cs="Arial"/>
          <w:color w:val="000000"/>
          <w:sz w:val="22"/>
          <w:szCs w:val="22"/>
          <w:shd w:val="clear" w:color="auto" w:fill="FFFFFF"/>
        </w:rPr>
        <w:t>school team</w:t>
      </w:r>
      <w:r w:rsidRPr="00CB12D5">
        <w:rPr>
          <w:rFonts w:ascii="Arial" w:hAnsi="Arial" w:cs="Arial"/>
          <w:color w:val="000000"/>
          <w:sz w:val="22"/>
          <w:szCs w:val="22"/>
          <w:shd w:val="clear" w:color="auto" w:fill="FFFFFF"/>
        </w:rPr>
        <w:t>.  Each member of the school team brings specific a</w:t>
      </w:r>
      <w:r w:rsidR="003601BE">
        <w:rPr>
          <w:rFonts w:ascii="Arial" w:hAnsi="Arial" w:cs="Arial"/>
          <w:color w:val="000000"/>
          <w:sz w:val="22"/>
          <w:szCs w:val="22"/>
          <w:shd w:val="clear" w:color="auto" w:fill="FFFFFF"/>
        </w:rPr>
        <w:t>reas of expertise to the table.</w:t>
      </w:r>
      <w:r w:rsidRPr="00CB12D5">
        <w:rPr>
          <w:rFonts w:ascii="Arial" w:hAnsi="Arial" w:cs="Arial"/>
          <w:color w:val="000000"/>
          <w:sz w:val="22"/>
          <w:szCs w:val="22"/>
          <w:shd w:val="clear" w:color="auto" w:fill="FFFFFF"/>
        </w:rPr>
        <w:t xml:space="preserve"> For example:  </w:t>
      </w:r>
    </w:p>
    <w:p w14:paraId="21891FD2" w14:textId="77777777" w:rsidR="00E93FA7" w:rsidRPr="001123D7" w:rsidRDefault="00E93FA7" w:rsidP="00E93FA7">
      <w:pPr>
        <w:pStyle w:val="ListParagraph"/>
        <w:numPr>
          <w:ilvl w:val="0"/>
          <w:numId w:val="33"/>
        </w:numPr>
        <w:shd w:val="clear" w:color="auto" w:fill="FFFFFF"/>
        <w:spacing w:before="100" w:beforeAutospacing="1" w:after="105" w:line="276" w:lineRule="auto"/>
        <w:rPr>
          <w:rFonts w:ascii="Arial" w:hAnsi="Arial" w:cs="Arial"/>
          <w:color w:val="000000"/>
          <w:sz w:val="22"/>
          <w:szCs w:val="22"/>
        </w:rPr>
      </w:pPr>
      <w:r w:rsidRPr="001123D7">
        <w:rPr>
          <w:rFonts w:ascii="Arial" w:hAnsi="Arial" w:cs="Arial"/>
          <w:b/>
          <w:color w:val="000000"/>
          <w:sz w:val="22"/>
          <w:szCs w:val="22"/>
        </w:rPr>
        <w:lastRenderedPageBreak/>
        <w:t>Administrators</w:t>
      </w:r>
      <w:r>
        <w:rPr>
          <w:rFonts w:ascii="Arial" w:hAnsi="Arial" w:cs="Arial"/>
          <w:color w:val="000000"/>
          <w:sz w:val="22"/>
          <w:szCs w:val="22"/>
        </w:rPr>
        <w:t xml:space="preserve"> possess the knowledge of federal, state, and local policies but may lack expertise regarding special education or second language acquisition pedagogy. </w:t>
      </w:r>
    </w:p>
    <w:p w14:paraId="24968FCF" w14:textId="77777777" w:rsidR="00E93FA7" w:rsidRPr="001123D7" w:rsidRDefault="00E93FA7" w:rsidP="00E93FA7">
      <w:pPr>
        <w:pStyle w:val="ListParagraph"/>
        <w:shd w:val="clear" w:color="auto" w:fill="FFFFFF"/>
        <w:spacing w:before="100" w:beforeAutospacing="1" w:after="105" w:line="276" w:lineRule="auto"/>
        <w:rPr>
          <w:rFonts w:ascii="Arial" w:hAnsi="Arial" w:cs="Arial"/>
          <w:color w:val="000000"/>
          <w:sz w:val="22"/>
          <w:szCs w:val="22"/>
        </w:rPr>
      </w:pPr>
    </w:p>
    <w:p w14:paraId="3F17CDD8" w14:textId="77777777" w:rsidR="00E93FA7" w:rsidRPr="001123D7" w:rsidRDefault="003601BE" w:rsidP="00E93FA7">
      <w:pPr>
        <w:pStyle w:val="ListParagraph"/>
        <w:numPr>
          <w:ilvl w:val="0"/>
          <w:numId w:val="33"/>
        </w:numPr>
        <w:shd w:val="clear" w:color="auto" w:fill="FFFFFF"/>
        <w:spacing w:line="276" w:lineRule="auto"/>
        <w:rPr>
          <w:rFonts w:ascii="Arial" w:hAnsi="Arial" w:cs="Arial"/>
          <w:color w:val="000000"/>
          <w:sz w:val="22"/>
          <w:szCs w:val="22"/>
        </w:rPr>
      </w:pPr>
      <w:r>
        <w:rPr>
          <w:rFonts w:ascii="Arial" w:hAnsi="Arial" w:cs="Arial"/>
          <w:b/>
          <w:bCs/>
          <w:color w:val="000000"/>
          <w:sz w:val="22"/>
          <w:szCs w:val="22"/>
        </w:rPr>
        <w:t>LIEP</w:t>
      </w:r>
      <w:r w:rsidR="00991786">
        <w:rPr>
          <w:rFonts w:ascii="Arial" w:hAnsi="Arial" w:cs="Arial"/>
          <w:b/>
          <w:bCs/>
          <w:color w:val="000000"/>
          <w:sz w:val="22"/>
          <w:szCs w:val="22"/>
        </w:rPr>
        <w:t xml:space="preserve"> </w:t>
      </w:r>
      <w:r w:rsidR="00E93FA7" w:rsidRPr="001123D7">
        <w:rPr>
          <w:rFonts w:ascii="Arial" w:hAnsi="Arial" w:cs="Arial"/>
          <w:b/>
          <w:bCs/>
          <w:color w:val="000000"/>
          <w:sz w:val="22"/>
          <w:szCs w:val="22"/>
        </w:rPr>
        <w:t>teachers</w:t>
      </w:r>
      <w:r w:rsidR="00E93FA7" w:rsidRPr="001123D7">
        <w:rPr>
          <w:rFonts w:ascii="Arial" w:hAnsi="Arial" w:cs="Arial"/>
          <w:color w:val="000000"/>
          <w:sz w:val="22"/>
          <w:szCs w:val="22"/>
        </w:rPr>
        <w:t xml:space="preserve"> possess expertise </w:t>
      </w:r>
      <w:r w:rsidR="00E93FA7">
        <w:rPr>
          <w:rFonts w:ascii="Arial" w:hAnsi="Arial" w:cs="Arial"/>
          <w:color w:val="000000"/>
          <w:sz w:val="22"/>
          <w:szCs w:val="22"/>
        </w:rPr>
        <w:t xml:space="preserve">in second language acquisition and can </w:t>
      </w:r>
      <w:r w:rsidR="00E93FA7" w:rsidRPr="001123D7">
        <w:rPr>
          <w:rFonts w:ascii="Arial" w:hAnsi="Arial" w:cs="Arial"/>
          <w:color w:val="000000"/>
          <w:sz w:val="22"/>
          <w:szCs w:val="22"/>
        </w:rPr>
        <w:t>address a student’s linguistic needs, but often have limited preparation in working with students with disabilities. </w:t>
      </w:r>
    </w:p>
    <w:p w14:paraId="0F40A28D" w14:textId="77777777" w:rsidR="00E93FA7" w:rsidRPr="001123D7" w:rsidRDefault="00E93FA7" w:rsidP="00E93FA7">
      <w:pPr>
        <w:pStyle w:val="ListParagraph"/>
        <w:shd w:val="clear" w:color="auto" w:fill="FFFFFF"/>
        <w:spacing w:before="100" w:beforeAutospacing="1" w:after="105" w:line="276" w:lineRule="auto"/>
        <w:rPr>
          <w:rFonts w:ascii="Arial" w:hAnsi="Arial" w:cs="Arial"/>
          <w:color w:val="000000"/>
          <w:sz w:val="16"/>
          <w:szCs w:val="22"/>
        </w:rPr>
      </w:pPr>
    </w:p>
    <w:p w14:paraId="3DA8AED9" w14:textId="77777777" w:rsidR="00E93FA7" w:rsidRDefault="00E93FA7" w:rsidP="00E93FA7">
      <w:pPr>
        <w:pStyle w:val="ListParagraph"/>
        <w:numPr>
          <w:ilvl w:val="0"/>
          <w:numId w:val="33"/>
        </w:numPr>
        <w:shd w:val="clear" w:color="auto" w:fill="FFFFFF"/>
        <w:spacing w:before="100" w:beforeAutospacing="1" w:after="105" w:line="276" w:lineRule="auto"/>
        <w:rPr>
          <w:rFonts w:ascii="Arial" w:hAnsi="Arial" w:cs="Arial"/>
          <w:color w:val="000000"/>
          <w:sz w:val="22"/>
          <w:szCs w:val="22"/>
        </w:rPr>
      </w:pPr>
      <w:r w:rsidRPr="001123D7">
        <w:rPr>
          <w:rFonts w:ascii="Arial" w:hAnsi="Arial" w:cs="Arial"/>
          <w:b/>
          <w:bCs/>
          <w:color w:val="000000"/>
          <w:sz w:val="22"/>
          <w:szCs w:val="22"/>
        </w:rPr>
        <w:t>General education teachers</w:t>
      </w:r>
      <w:r w:rsidRPr="001123D7">
        <w:rPr>
          <w:rFonts w:ascii="Arial" w:hAnsi="Arial" w:cs="Arial"/>
          <w:color w:val="000000"/>
          <w:sz w:val="22"/>
          <w:szCs w:val="22"/>
        </w:rPr>
        <w:t xml:space="preserve"> are skilled in delivering standards-based instruction but often have limited knowledge </w:t>
      </w:r>
      <w:r>
        <w:rPr>
          <w:rFonts w:ascii="Arial" w:hAnsi="Arial" w:cs="Arial"/>
          <w:color w:val="000000"/>
          <w:sz w:val="22"/>
          <w:szCs w:val="22"/>
        </w:rPr>
        <w:t>on how to</w:t>
      </w:r>
      <w:r w:rsidRPr="001123D7">
        <w:rPr>
          <w:rFonts w:ascii="Arial" w:hAnsi="Arial" w:cs="Arial"/>
          <w:color w:val="000000"/>
          <w:sz w:val="22"/>
          <w:szCs w:val="22"/>
        </w:rPr>
        <w:t xml:space="preserve"> </w:t>
      </w:r>
      <w:r w:rsidRPr="00A07126">
        <w:rPr>
          <w:rFonts w:ascii="Arial" w:hAnsi="Arial" w:cs="Arial"/>
          <w:color w:val="000000"/>
          <w:sz w:val="22"/>
          <w:szCs w:val="22"/>
        </w:rPr>
        <w:t xml:space="preserve">work </w:t>
      </w:r>
      <w:r w:rsidRPr="001123D7">
        <w:rPr>
          <w:rFonts w:ascii="Arial" w:hAnsi="Arial" w:cs="Arial"/>
          <w:color w:val="000000"/>
          <w:sz w:val="22"/>
          <w:szCs w:val="22"/>
        </w:rPr>
        <w:t xml:space="preserve">effectively with special </w:t>
      </w:r>
      <w:r>
        <w:rPr>
          <w:rFonts w:ascii="Arial" w:hAnsi="Arial" w:cs="Arial"/>
          <w:color w:val="000000"/>
          <w:sz w:val="22"/>
          <w:szCs w:val="22"/>
        </w:rPr>
        <w:t xml:space="preserve">student </w:t>
      </w:r>
      <w:r w:rsidRPr="001123D7">
        <w:rPr>
          <w:rFonts w:ascii="Arial" w:hAnsi="Arial" w:cs="Arial"/>
          <w:color w:val="000000"/>
          <w:sz w:val="22"/>
          <w:szCs w:val="22"/>
        </w:rPr>
        <w:t>populations.</w:t>
      </w:r>
    </w:p>
    <w:p w14:paraId="0B489A72" w14:textId="77777777" w:rsidR="00E93FA7" w:rsidRPr="001123D7" w:rsidRDefault="00E93FA7" w:rsidP="00E93FA7">
      <w:pPr>
        <w:pStyle w:val="ListParagraph"/>
        <w:rPr>
          <w:rFonts w:ascii="Arial" w:hAnsi="Arial" w:cs="Arial"/>
          <w:color w:val="000000"/>
          <w:sz w:val="16"/>
          <w:szCs w:val="22"/>
        </w:rPr>
      </w:pPr>
    </w:p>
    <w:p w14:paraId="7B59B232" w14:textId="77777777" w:rsidR="00E93FA7" w:rsidRDefault="00E93FA7" w:rsidP="00E93FA7">
      <w:pPr>
        <w:spacing w:line="276" w:lineRule="auto"/>
        <w:rPr>
          <w:rFonts w:ascii="Arial" w:hAnsi="Arial" w:cs="Arial"/>
          <w:sz w:val="22"/>
          <w:szCs w:val="22"/>
        </w:rPr>
      </w:pPr>
      <w:r>
        <w:rPr>
          <w:rFonts w:ascii="Arial" w:hAnsi="Arial" w:cs="Arial"/>
          <w:sz w:val="22"/>
          <w:szCs w:val="22"/>
        </w:rPr>
        <w:t xml:space="preserve">School divisions should implement procedures to institutionalize collaboration between administrators as well as educators across multiple disciplines to conduct pre-referral </w:t>
      </w:r>
      <w:r>
        <w:rPr>
          <w:rFonts w:ascii="Arial" w:hAnsi="Arial" w:cs="Arial"/>
          <w:color w:val="000000"/>
          <w:sz w:val="22"/>
          <w:szCs w:val="22"/>
          <w:shd w:val="clear" w:color="auto" w:fill="FFFFFF"/>
        </w:rPr>
        <w:t>monitoring of an EL’s academic performance</w:t>
      </w:r>
      <w:r>
        <w:rPr>
          <w:rFonts w:ascii="Arial" w:hAnsi="Arial" w:cs="Arial"/>
          <w:sz w:val="22"/>
          <w:szCs w:val="22"/>
        </w:rPr>
        <w:t>. In addition, resource and student support staff may possess invaluable expertise and knowledge of psychological, familial, sociocultural, and socioeconomic factors that may affect the academic performance of an E</w:t>
      </w:r>
      <w:r w:rsidR="003601BE">
        <w:rPr>
          <w:rFonts w:ascii="Arial" w:hAnsi="Arial" w:cs="Arial"/>
          <w:sz w:val="22"/>
          <w:szCs w:val="22"/>
        </w:rPr>
        <w:t xml:space="preserve">L with a suspected disability. </w:t>
      </w:r>
      <w:r>
        <w:rPr>
          <w:rFonts w:ascii="Arial" w:hAnsi="Arial" w:cs="Arial"/>
          <w:sz w:val="22"/>
          <w:szCs w:val="22"/>
        </w:rPr>
        <w:t xml:space="preserve">These staff should also be included on the </w:t>
      </w:r>
      <w:r w:rsidR="00380D95">
        <w:rPr>
          <w:rFonts w:ascii="Arial" w:hAnsi="Arial" w:cs="Arial"/>
          <w:sz w:val="22"/>
          <w:szCs w:val="22"/>
        </w:rPr>
        <w:t>school team</w:t>
      </w:r>
      <w:r>
        <w:rPr>
          <w:rFonts w:ascii="Arial" w:hAnsi="Arial" w:cs="Arial"/>
          <w:sz w:val="22"/>
          <w:szCs w:val="22"/>
        </w:rPr>
        <w:t xml:space="preserve">. The inclusion of key, knowledgeable staff and timely and effective </w:t>
      </w:r>
      <w:r w:rsidRPr="001123D7">
        <w:rPr>
          <w:rFonts w:ascii="Arial" w:hAnsi="Arial" w:cs="Arial"/>
          <w:sz w:val="22"/>
          <w:szCs w:val="22"/>
        </w:rPr>
        <w:t xml:space="preserve">collaboration is </w:t>
      </w:r>
      <w:r>
        <w:rPr>
          <w:rFonts w:ascii="Arial" w:hAnsi="Arial" w:cs="Arial"/>
          <w:sz w:val="22"/>
          <w:szCs w:val="22"/>
        </w:rPr>
        <w:t>crucial</w:t>
      </w:r>
      <w:r w:rsidRPr="001123D7">
        <w:rPr>
          <w:rFonts w:ascii="Arial" w:hAnsi="Arial" w:cs="Arial"/>
          <w:sz w:val="22"/>
          <w:szCs w:val="22"/>
        </w:rPr>
        <w:t xml:space="preserve"> </w:t>
      </w:r>
      <w:r>
        <w:rPr>
          <w:rFonts w:ascii="Arial" w:hAnsi="Arial" w:cs="Arial"/>
          <w:sz w:val="22"/>
          <w:szCs w:val="22"/>
        </w:rPr>
        <w:t xml:space="preserve">for </w:t>
      </w:r>
      <w:r w:rsidRPr="001123D7">
        <w:rPr>
          <w:rFonts w:ascii="Arial" w:hAnsi="Arial" w:cs="Arial"/>
          <w:sz w:val="22"/>
          <w:szCs w:val="22"/>
        </w:rPr>
        <w:t>accuracy and equity in the</w:t>
      </w:r>
      <w:r>
        <w:rPr>
          <w:rFonts w:ascii="Arial" w:hAnsi="Arial" w:cs="Arial"/>
          <w:sz w:val="22"/>
          <w:szCs w:val="22"/>
        </w:rPr>
        <w:t xml:space="preserve"> pre-referral</w:t>
      </w:r>
      <w:r w:rsidRPr="001123D7">
        <w:rPr>
          <w:rFonts w:ascii="Arial" w:hAnsi="Arial" w:cs="Arial"/>
          <w:sz w:val="22"/>
          <w:szCs w:val="22"/>
        </w:rPr>
        <w:t xml:space="preserve"> process. </w:t>
      </w:r>
    </w:p>
    <w:p w14:paraId="3B161D81" w14:textId="77777777" w:rsidR="00E93FA7" w:rsidRDefault="00E93FA7" w:rsidP="00E93FA7">
      <w:pPr>
        <w:spacing w:line="276" w:lineRule="auto"/>
        <w:rPr>
          <w:rFonts w:ascii="Arial" w:hAnsi="Arial" w:cs="Arial"/>
          <w:sz w:val="22"/>
          <w:szCs w:val="22"/>
        </w:rPr>
      </w:pPr>
    </w:p>
    <w:p w14:paraId="5A76A2B9" w14:textId="77777777" w:rsidR="00FA4C21" w:rsidRDefault="00E93FA7" w:rsidP="00E93FA7">
      <w:pPr>
        <w:spacing w:line="276" w:lineRule="auto"/>
        <w:rPr>
          <w:rFonts w:ascii="Arial" w:hAnsi="Arial" w:cs="Arial"/>
          <w:sz w:val="22"/>
          <w:szCs w:val="22"/>
        </w:rPr>
      </w:pPr>
      <w:r w:rsidRPr="002E2394">
        <w:rPr>
          <w:rFonts w:ascii="Arial" w:hAnsi="Arial" w:cs="Arial"/>
          <w:sz w:val="22"/>
          <w:szCs w:val="22"/>
        </w:rPr>
        <w:t xml:space="preserve">Individuals for Inclusion on the </w:t>
      </w:r>
      <w:r w:rsidR="00486937" w:rsidRPr="002E2394">
        <w:rPr>
          <w:rFonts w:ascii="Arial" w:hAnsi="Arial" w:cs="Arial"/>
          <w:sz w:val="22"/>
          <w:szCs w:val="22"/>
        </w:rPr>
        <w:t>s</w:t>
      </w:r>
      <w:r w:rsidR="00380D95" w:rsidRPr="002E2394">
        <w:rPr>
          <w:rFonts w:ascii="Arial" w:hAnsi="Arial" w:cs="Arial"/>
          <w:sz w:val="22"/>
          <w:szCs w:val="22"/>
        </w:rPr>
        <w:t>chool team</w:t>
      </w:r>
      <w:r w:rsidR="002E2394">
        <w:rPr>
          <w:rFonts w:ascii="Arial" w:hAnsi="Arial" w:cs="Arial"/>
          <w:sz w:val="22"/>
          <w:szCs w:val="22"/>
        </w:rPr>
        <w:t>:</w:t>
      </w:r>
    </w:p>
    <w:p w14:paraId="144D6A47" w14:textId="77777777" w:rsidR="00FA4C21" w:rsidRPr="002E2394" w:rsidRDefault="00FA4C21" w:rsidP="00E93FA7">
      <w:pPr>
        <w:spacing w:line="276" w:lineRule="auto"/>
        <w:rPr>
          <w:rFonts w:ascii="Arial" w:hAnsi="Arial" w:cs="Arial"/>
          <w:sz w:val="22"/>
          <w:szCs w:val="22"/>
        </w:rPr>
      </w:pPr>
    </w:p>
    <w:p w14:paraId="78F2DBD0" w14:textId="77777777" w:rsidR="00E93FA7" w:rsidRPr="001123D7" w:rsidRDefault="00E93FA7" w:rsidP="00E93FA7">
      <w:pPr>
        <w:pStyle w:val="ListParagraph"/>
        <w:numPr>
          <w:ilvl w:val="0"/>
          <w:numId w:val="39"/>
        </w:numPr>
        <w:spacing w:line="276" w:lineRule="auto"/>
        <w:rPr>
          <w:rFonts w:ascii="Arial" w:hAnsi="Arial" w:cs="Arial"/>
          <w:sz w:val="22"/>
          <w:szCs w:val="22"/>
        </w:rPr>
      </w:pPr>
      <w:proofErr w:type="gramStart"/>
      <w:r w:rsidRPr="001123D7">
        <w:rPr>
          <w:rFonts w:ascii="Arial" w:hAnsi="Arial" w:cs="Arial"/>
          <w:sz w:val="22"/>
          <w:szCs w:val="22"/>
        </w:rPr>
        <w:t>Administrators</w:t>
      </w:r>
      <w:r>
        <w:rPr>
          <w:rFonts w:ascii="Arial" w:hAnsi="Arial" w:cs="Arial"/>
          <w:sz w:val="22"/>
          <w:szCs w:val="22"/>
        </w:rPr>
        <w:t>;</w:t>
      </w:r>
      <w:proofErr w:type="gramEnd"/>
      <w:r w:rsidRPr="001123D7">
        <w:rPr>
          <w:rFonts w:ascii="Arial" w:hAnsi="Arial" w:cs="Arial"/>
          <w:sz w:val="22"/>
          <w:szCs w:val="22"/>
        </w:rPr>
        <w:t xml:space="preserve"> </w:t>
      </w:r>
    </w:p>
    <w:p w14:paraId="17E7B958" w14:textId="77777777" w:rsidR="00E93FA7" w:rsidRPr="001123D7" w:rsidRDefault="003601BE" w:rsidP="00E93FA7">
      <w:pPr>
        <w:pStyle w:val="ListParagraph"/>
        <w:numPr>
          <w:ilvl w:val="0"/>
          <w:numId w:val="39"/>
        </w:numPr>
        <w:autoSpaceDE w:val="0"/>
        <w:autoSpaceDN w:val="0"/>
        <w:adjustRightInd w:val="0"/>
        <w:spacing w:line="276" w:lineRule="auto"/>
        <w:rPr>
          <w:rFonts w:ascii="Arial" w:hAnsi="Arial" w:cs="Arial"/>
          <w:sz w:val="22"/>
          <w:szCs w:val="22"/>
        </w:rPr>
      </w:pPr>
      <w:r>
        <w:rPr>
          <w:rFonts w:ascii="Arial" w:hAnsi="Arial" w:cs="Arial"/>
          <w:sz w:val="22"/>
          <w:szCs w:val="22"/>
        </w:rPr>
        <w:t>LIEP</w:t>
      </w:r>
      <w:r w:rsidR="00991786" w:rsidRPr="001123D7">
        <w:rPr>
          <w:rFonts w:ascii="Arial" w:hAnsi="Arial" w:cs="Arial"/>
          <w:sz w:val="22"/>
          <w:szCs w:val="22"/>
        </w:rPr>
        <w:t xml:space="preserve"> </w:t>
      </w:r>
      <w:proofErr w:type="gramStart"/>
      <w:r w:rsidR="00E93FA7" w:rsidRPr="001123D7">
        <w:rPr>
          <w:rFonts w:ascii="Arial" w:hAnsi="Arial" w:cs="Arial"/>
          <w:sz w:val="22"/>
          <w:szCs w:val="22"/>
        </w:rPr>
        <w:t>teachers</w:t>
      </w:r>
      <w:r w:rsidR="00E93FA7">
        <w:rPr>
          <w:rFonts w:ascii="Arial" w:hAnsi="Arial" w:cs="Arial"/>
          <w:sz w:val="22"/>
          <w:szCs w:val="22"/>
        </w:rPr>
        <w:t>;</w:t>
      </w:r>
      <w:proofErr w:type="gramEnd"/>
    </w:p>
    <w:p w14:paraId="2FBE2555" w14:textId="77777777" w:rsidR="00E93FA7" w:rsidRPr="00EF44D5" w:rsidRDefault="00E93FA7" w:rsidP="00E93FA7">
      <w:pPr>
        <w:pStyle w:val="ListParagraph"/>
        <w:numPr>
          <w:ilvl w:val="0"/>
          <w:numId w:val="39"/>
        </w:numPr>
        <w:autoSpaceDE w:val="0"/>
        <w:autoSpaceDN w:val="0"/>
        <w:adjustRightInd w:val="0"/>
        <w:spacing w:line="276" w:lineRule="auto"/>
        <w:rPr>
          <w:rFonts w:ascii="Arial" w:hAnsi="Arial" w:cs="Arial"/>
          <w:sz w:val="22"/>
          <w:szCs w:val="22"/>
        </w:rPr>
      </w:pPr>
      <w:r w:rsidRPr="00EF44D5">
        <w:rPr>
          <w:rFonts w:ascii="Arial" w:hAnsi="Arial" w:cs="Arial"/>
          <w:sz w:val="22"/>
          <w:szCs w:val="22"/>
        </w:rPr>
        <w:t xml:space="preserve">General education </w:t>
      </w:r>
      <w:proofErr w:type="gramStart"/>
      <w:r w:rsidRPr="00EF44D5">
        <w:rPr>
          <w:rFonts w:ascii="Arial" w:hAnsi="Arial" w:cs="Arial"/>
          <w:sz w:val="22"/>
          <w:szCs w:val="22"/>
        </w:rPr>
        <w:t>teachers</w:t>
      </w:r>
      <w:r>
        <w:rPr>
          <w:rFonts w:ascii="Arial" w:hAnsi="Arial" w:cs="Arial"/>
          <w:sz w:val="22"/>
          <w:szCs w:val="22"/>
        </w:rPr>
        <w:t>;</w:t>
      </w:r>
      <w:proofErr w:type="gramEnd"/>
    </w:p>
    <w:p w14:paraId="2CAB08D8" w14:textId="77777777" w:rsidR="00E93FA7" w:rsidRPr="001123D7" w:rsidRDefault="00E93FA7" w:rsidP="00E93FA7">
      <w:pPr>
        <w:pStyle w:val="ListParagraph"/>
        <w:numPr>
          <w:ilvl w:val="0"/>
          <w:numId w:val="39"/>
        </w:numPr>
        <w:autoSpaceDE w:val="0"/>
        <w:autoSpaceDN w:val="0"/>
        <w:adjustRightInd w:val="0"/>
        <w:spacing w:line="276" w:lineRule="auto"/>
        <w:rPr>
          <w:rFonts w:ascii="Arial" w:hAnsi="Arial" w:cs="Arial"/>
          <w:sz w:val="22"/>
          <w:szCs w:val="22"/>
        </w:rPr>
      </w:pPr>
      <w:r w:rsidRPr="001123D7">
        <w:rPr>
          <w:rFonts w:ascii="Arial" w:hAnsi="Arial" w:cs="Arial"/>
          <w:sz w:val="22"/>
          <w:szCs w:val="22"/>
        </w:rPr>
        <w:t xml:space="preserve">Intervention </w:t>
      </w:r>
      <w:r>
        <w:rPr>
          <w:rFonts w:ascii="Arial" w:hAnsi="Arial" w:cs="Arial"/>
          <w:sz w:val="22"/>
          <w:szCs w:val="22"/>
        </w:rPr>
        <w:t xml:space="preserve">or instructional </w:t>
      </w:r>
      <w:proofErr w:type="gramStart"/>
      <w:r w:rsidRPr="001123D7">
        <w:rPr>
          <w:rFonts w:ascii="Arial" w:hAnsi="Arial" w:cs="Arial"/>
          <w:sz w:val="22"/>
          <w:szCs w:val="22"/>
        </w:rPr>
        <w:t>specialists</w:t>
      </w:r>
      <w:r>
        <w:rPr>
          <w:rFonts w:ascii="Arial" w:hAnsi="Arial" w:cs="Arial"/>
          <w:sz w:val="22"/>
          <w:szCs w:val="22"/>
        </w:rPr>
        <w:t>;</w:t>
      </w:r>
      <w:proofErr w:type="gramEnd"/>
    </w:p>
    <w:p w14:paraId="387F0D94" w14:textId="77777777" w:rsidR="00E93FA7" w:rsidRPr="001123D7" w:rsidRDefault="00E93FA7" w:rsidP="00E93FA7">
      <w:pPr>
        <w:pStyle w:val="ListParagraph"/>
        <w:numPr>
          <w:ilvl w:val="0"/>
          <w:numId w:val="39"/>
        </w:numPr>
        <w:autoSpaceDE w:val="0"/>
        <w:autoSpaceDN w:val="0"/>
        <w:adjustRightInd w:val="0"/>
        <w:spacing w:line="276" w:lineRule="auto"/>
        <w:rPr>
          <w:rFonts w:ascii="Arial" w:hAnsi="Arial" w:cs="Arial"/>
          <w:sz w:val="22"/>
          <w:szCs w:val="22"/>
        </w:rPr>
      </w:pPr>
      <w:r w:rsidRPr="001123D7">
        <w:rPr>
          <w:rFonts w:ascii="Arial" w:hAnsi="Arial" w:cs="Arial"/>
          <w:sz w:val="22"/>
          <w:szCs w:val="22"/>
        </w:rPr>
        <w:t>Service providers, such as speech language pathologists</w:t>
      </w:r>
      <w:r>
        <w:rPr>
          <w:rFonts w:ascii="Arial" w:hAnsi="Arial" w:cs="Arial"/>
          <w:sz w:val="22"/>
          <w:szCs w:val="22"/>
        </w:rPr>
        <w:t xml:space="preserve">, with </w:t>
      </w:r>
      <w:r w:rsidRPr="001123D7">
        <w:rPr>
          <w:rFonts w:ascii="Arial" w:hAnsi="Arial" w:cs="Arial"/>
          <w:sz w:val="22"/>
          <w:szCs w:val="22"/>
        </w:rPr>
        <w:t xml:space="preserve">expertise in language </w:t>
      </w:r>
      <w:proofErr w:type="gramStart"/>
      <w:r w:rsidRPr="001123D7">
        <w:rPr>
          <w:rFonts w:ascii="Arial" w:hAnsi="Arial" w:cs="Arial"/>
          <w:sz w:val="22"/>
          <w:szCs w:val="22"/>
        </w:rPr>
        <w:t>development</w:t>
      </w:r>
      <w:r>
        <w:rPr>
          <w:rFonts w:ascii="Arial" w:hAnsi="Arial" w:cs="Arial"/>
          <w:sz w:val="22"/>
          <w:szCs w:val="22"/>
        </w:rPr>
        <w:t>;</w:t>
      </w:r>
      <w:proofErr w:type="gramEnd"/>
    </w:p>
    <w:p w14:paraId="7D38A8B3" w14:textId="77777777" w:rsidR="00E93FA7" w:rsidRDefault="00E93FA7" w:rsidP="00E93FA7">
      <w:pPr>
        <w:pStyle w:val="ListParagraph"/>
        <w:numPr>
          <w:ilvl w:val="0"/>
          <w:numId w:val="39"/>
        </w:numPr>
        <w:autoSpaceDE w:val="0"/>
        <w:autoSpaceDN w:val="0"/>
        <w:adjustRightInd w:val="0"/>
        <w:spacing w:line="276" w:lineRule="auto"/>
        <w:rPr>
          <w:rFonts w:ascii="Arial" w:hAnsi="Arial" w:cs="Arial"/>
          <w:sz w:val="22"/>
          <w:szCs w:val="22"/>
        </w:rPr>
      </w:pPr>
      <w:r w:rsidRPr="001123D7">
        <w:rPr>
          <w:rFonts w:ascii="Arial" w:hAnsi="Arial" w:cs="Arial"/>
          <w:sz w:val="22"/>
          <w:szCs w:val="22"/>
        </w:rPr>
        <w:t xml:space="preserve">School </w:t>
      </w:r>
      <w:proofErr w:type="gramStart"/>
      <w:r w:rsidRPr="001123D7">
        <w:rPr>
          <w:rFonts w:ascii="Arial" w:hAnsi="Arial" w:cs="Arial"/>
          <w:sz w:val="22"/>
          <w:szCs w:val="22"/>
        </w:rPr>
        <w:t>psychologists</w:t>
      </w:r>
      <w:r>
        <w:rPr>
          <w:rFonts w:ascii="Arial" w:hAnsi="Arial" w:cs="Arial"/>
          <w:sz w:val="22"/>
          <w:szCs w:val="22"/>
        </w:rPr>
        <w:t>;</w:t>
      </w:r>
      <w:proofErr w:type="gramEnd"/>
    </w:p>
    <w:p w14:paraId="01ACD53D" w14:textId="77777777" w:rsidR="00E93FA7" w:rsidRPr="001123D7" w:rsidRDefault="00E93FA7" w:rsidP="00E93FA7">
      <w:pPr>
        <w:pStyle w:val="ListParagraph"/>
        <w:numPr>
          <w:ilvl w:val="0"/>
          <w:numId w:val="39"/>
        </w:numPr>
        <w:autoSpaceDE w:val="0"/>
        <w:autoSpaceDN w:val="0"/>
        <w:adjustRightInd w:val="0"/>
        <w:spacing w:line="276" w:lineRule="auto"/>
        <w:rPr>
          <w:rFonts w:ascii="Arial" w:hAnsi="Arial" w:cs="Arial"/>
          <w:sz w:val="22"/>
          <w:szCs w:val="22"/>
        </w:rPr>
      </w:pPr>
      <w:r>
        <w:rPr>
          <w:rFonts w:ascii="Arial" w:hAnsi="Arial" w:cs="Arial"/>
          <w:sz w:val="22"/>
          <w:szCs w:val="22"/>
        </w:rPr>
        <w:t xml:space="preserve">School </w:t>
      </w:r>
      <w:proofErr w:type="gramStart"/>
      <w:r>
        <w:rPr>
          <w:rFonts w:ascii="Arial" w:hAnsi="Arial" w:cs="Arial"/>
          <w:sz w:val="22"/>
          <w:szCs w:val="22"/>
        </w:rPr>
        <w:t>counselors;</w:t>
      </w:r>
      <w:proofErr w:type="gramEnd"/>
    </w:p>
    <w:p w14:paraId="5E7D4286" w14:textId="77777777" w:rsidR="00E93FA7" w:rsidRPr="001123D7" w:rsidRDefault="00E93FA7" w:rsidP="00E93FA7">
      <w:pPr>
        <w:pStyle w:val="ListParagraph"/>
        <w:numPr>
          <w:ilvl w:val="0"/>
          <w:numId w:val="39"/>
        </w:numPr>
        <w:autoSpaceDE w:val="0"/>
        <w:autoSpaceDN w:val="0"/>
        <w:adjustRightInd w:val="0"/>
        <w:spacing w:line="276" w:lineRule="auto"/>
        <w:rPr>
          <w:rFonts w:ascii="Arial" w:hAnsi="Arial" w:cs="Arial"/>
          <w:sz w:val="22"/>
          <w:szCs w:val="22"/>
        </w:rPr>
      </w:pPr>
      <w:r>
        <w:rPr>
          <w:rFonts w:ascii="Arial" w:hAnsi="Arial" w:cs="Arial"/>
          <w:sz w:val="22"/>
          <w:szCs w:val="22"/>
        </w:rPr>
        <w:t>Q</w:t>
      </w:r>
      <w:r w:rsidRPr="001123D7">
        <w:rPr>
          <w:rFonts w:ascii="Arial" w:hAnsi="Arial" w:cs="Arial"/>
          <w:sz w:val="22"/>
          <w:szCs w:val="22"/>
        </w:rPr>
        <w:t>ualified interpreters</w:t>
      </w:r>
      <w:r>
        <w:rPr>
          <w:rFonts w:ascii="Arial" w:hAnsi="Arial" w:cs="Arial"/>
          <w:sz w:val="22"/>
          <w:szCs w:val="22"/>
        </w:rPr>
        <w:t>; and/or</w:t>
      </w:r>
    </w:p>
    <w:p w14:paraId="066E05D2" w14:textId="77777777" w:rsidR="004F3420" w:rsidRPr="001B5406" w:rsidRDefault="00E93FA7" w:rsidP="003E1982">
      <w:pPr>
        <w:pStyle w:val="ListParagraph"/>
        <w:numPr>
          <w:ilvl w:val="0"/>
          <w:numId w:val="39"/>
        </w:numPr>
        <w:autoSpaceDE w:val="0"/>
        <w:autoSpaceDN w:val="0"/>
        <w:adjustRightInd w:val="0"/>
        <w:spacing w:before="240" w:line="276" w:lineRule="auto"/>
        <w:rPr>
          <w:rStyle w:val="Header2Char"/>
          <w:rFonts w:ascii="Arial" w:hAnsi="Arial" w:cs="Arial"/>
          <w:sz w:val="22"/>
          <w:szCs w:val="22"/>
        </w:rPr>
      </w:pPr>
      <w:r>
        <w:rPr>
          <w:rFonts w:ascii="Arial" w:hAnsi="Arial" w:cs="Arial"/>
          <w:sz w:val="22"/>
          <w:szCs w:val="22"/>
        </w:rPr>
        <w:t>L</w:t>
      </w:r>
      <w:r w:rsidRPr="001123D7">
        <w:rPr>
          <w:rFonts w:ascii="Arial" w:hAnsi="Arial" w:cs="Arial"/>
          <w:sz w:val="22"/>
          <w:szCs w:val="22"/>
        </w:rPr>
        <w:t>iaisons who wor</w:t>
      </w:r>
      <w:r w:rsidR="0046530A">
        <w:rPr>
          <w:rFonts w:ascii="Arial" w:hAnsi="Arial" w:cs="Arial"/>
          <w:sz w:val="22"/>
          <w:szCs w:val="22"/>
        </w:rPr>
        <w:t>k with</w:t>
      </w:r>
      <w:r w:rsidRPr="001123D7">
        <w:rPr>
          <w:rFonts w:ascii="Arial" w:hAnsi="Arial" w:cs="Arial"/>
          <w:sz w:val="22"/>
          <w:szCs w:val="22"/>
        </w:rPr>
        <w:t xml:space="preserve"> parents</w:t>
      </w:r>
      <w:r>
        <w:rPr>
          <w:rFonts w:ascii="Arial" w:hAnsi="Arial" w:cs="Arial"/>
          <w:sz w:val="22"/>
          <w:szCs w:val="22"/>
        </w:rPr>
        <w:t xml:space="preserve"> and families</w:t>
      </w:r>
      <w:r w:rsidR="0046530A">
        <w:rPr>
          <w:rFonts w:ascii="Arial" w:hAnsi="Arial" w:cs="Arial"/>
          <w:sz w:val="22"/>
          <w:szCs w:val="22"/>
        </w:rPr>
        <w:t xml:space="preserve"> of ELs</w:t>
      </w:r>
      <w:r>
        <w:rPr>
          <w:rFonts w:ascii="Arial" w:hAnsi="Arial" w:cs="Arial"/>
          <w:sz w:val="22"/>
          <w:szCs w:val="22"/>
        </w:rPr>
        <w:t>.</w:t>
      </w:r>
    </w:p>
    <w:p w14:paraId="45E20C6D" w14:textId="77777777" w:rsidR="004F3420" w:rsidRPr="001C2AB6" w:rsidRDefault="004F3420" w:rsidP="003E1982">
      <w:pPr>
        <w:pStyle w:val="Heading3"/>
        <w:spacing w:line="276" w:lineRule="auto"/>
        <w:rPr>
          <w:smallCaps/>
          <w:sz w:val="28"/>
          <w:szCs w:val="28"/>
        </w:rPr>
      </w:pPr>
      <w:r w:rsidRPr="001C2AB6">
        <w:rPr>
          <w:sz w:val="28"/>
          <w:szCs w:val="28"/>
        </w:rPr>
        <w:t>S</w:t>
      </w:r>
      <w:r w:rsidR="001B5406" w:rsidRPr="001C2AB6">
        <w:rPr>
          <w:sz w:val="28"/>
          <w:szCs w:val="28"/>
        </w:rPr>
        <w:t>TEP</w:t>
      </w:r>
      <w:r w:rsidRPr="001C2AB6">
        <w:rPr>
          <w:sz w:val="28"/>
          <w:szCs w:val="28"/>
        </w:rPr>
        <w:t xml:space="preserve"> 3:  The </w:t>
      </w:r>
      <w:r w:rsidR="00380D95" w:rsidRPr="001C2AB6">
        <w:rPr>
          <w:sz w:val="28"/>
          <w:szCs w:val="28"/>
        </w:rPr>
        <w:t>school team</w:t>
      </w:r>
      <w:r w:rsidRPr="001C2AB6">
        <w:rPr>
          <w:sz w:val="28"/>
          <w:szCs w:val="28"/>
        </w:rPr>
        <w:t xml:space="preserve"> develops an intervention plan, monitors the student’s response to the interventions, and schedules follow-up meetings for evaluation of student progress</w:t>
      </w:r>
      <w:r w:rsidRPr="001C2AB6">
        <w:rPr>
          <w:rStyle w:val="Header2Char"/>
          <w:rFonts w:ascii="Arial" w:hAnsi="Arial"/>
          <w:smallCaps/>
          <w:szCs w:val="28"/>
        </w:rPr>
        <w:t>.</w:t>
      </w:r>
    </w:p>
    <w:p w14:paraId="0C0381D9" w14:textId="466DCE24" w:rsidR="00D60342" w:rsidRDefault="00D60342" w:rsidP="00FA4C21">
      <w:pPr>
        <w:autoSpaceDE w:val="0"/>
        <w:autoSpaceDN w:val="0"/>
        <w:adjustRightInd w:val="0"/>
        <w:spacing w:before="240" w:line="276" w:lineRule="auto"/>
        <w:rPr>
          <w:rFonts w:ascii="Arial" w:hAnsi="Arial" w:cs="Arial"/>
          <w:sz w:val="22"/>
          <w:szCs w:val="22"/>
        </w:rPr>
      </w:pPr>
      <w:r w:rsidRPr="007553F3">
        <w:rPr>
          <w:rStyle w:val="BodyTextBoldItalic"/>
          <w:rFonts w:ascii="Arial" w:hAnsi="Arial" w:cs="Arial"/>
          <w:sz w:val="22"/>
          <w:szCs w:val="22"/>
        </w:rPr>
        <w:t xml:space="preserve">The </w:t>
      </w:r>
      <w:r>
        <w:rPr>
          <w:rStyle w:val="BodyTextBoldItalic"/>
          <w:rFonts w:ascii="Arial" w:hAnsi="Arial" w:cs="Arial"/>
          <w:sz w:val="22"/>
          <w:szCs w:val="22"/>
        </w:rPr>
        <w:t xml:space="preserve">school </w:t>
      </w:r>
      <w:r w:rsidRPr="007553F3">
        <w:rPr>
          <w:rStyle w:val="BodyTextBoldItalic"/>
          <w:rFonts w:ascii="Arial" w:hAnsi="Arial" w:cs="Arial"/>
          <w:sz w:val="22"/>
          <w:szCs w:val="22"/>
        </w:rPr>
        <w:t>team</w:t>
      </w:r>
      <w:r w:rsidRPr="007553F3">
        <w:rPr>
          <w:rFonts w:ascii="Arial" w:hAnsi="Arial" w:cs="Arial"/>
          <w:sz w:val="22"/>
          <w:szCs w:val="22"/>
        </w:rPr>
        <w:t xml:space="preserve"> </w:t>
      </w:r>
      <w:r w:rsidRPr="00174C03">
        <w:rPr>
          <w:rFonts w:ascii="Arial" w:hAnsi="Arial" w:cs="Arial"/>
          <w:sz w:val="22"/>
          <w:szCs w:val="22"/>
        </w:rPr>
        <w:t>should develop an intervention plan for the EL that collects and analyzes multiple sources of data such as teacher observations, interviews, curriculum-based measures, curriculum-based assessments, and other assessments (i.e</w:t>
      </w:r>
      <w:r w:rsidR="00991786">
        <w:rPr>
          <w:rFonts w:ascii="Arial" w:hAnsi="Arial" w:cs="Arial"/>
          <w:sz w:val="22"/>
          <w:szCs w:val="22"/>
        </w:rPr>
        <w:t>.,</w:t>
      </w:r>
      <w:r w:rsidRPr="00174C03">
        <w:rPr>
          <w:rFonts w:ascii="Arial" w:hAnsi="Arial" w:cs="Arial"/>
          <w:sz w:val="22"/>
          <w:szCs w:val="22"/>
        </w:rPr>
        <w:t xml:space="preserve"> portfolio, performance).</w:t>
      </w:r>
      <w:r w:rsidRPr="00753109">
        <w:rPr>
          <w:rFonts w:ascii="Arial" w:hAnsi="Arial" w:cs="Arial"/>
          <w:sz w:val="22"/>
          <w:szCs w:val="22"/>
        </w:rPr>
        <w:t xml:space="preserve"> </w:t>
      </w:r>
      <w:r w:rsidRPr="007553F3">
        <w:rPr>
          <w:rFonts w:ascii="Arial" w:hAnsi="Arial" w:cs="Arial"/>
          <w:sz w:val="22"/>
          <w:szCs w:val="22"/>
        </w:rPr>
        <w:t xml:space="preserve">Additionally, </w:t>
      </w:r>
      <w:r w:rsidRPr="00753109">
        <w:rPr>
          <w:rFonts w:ascii="Arial" w:hAnsi="Arial" w:cs="Arial"/>
          <w:sz w:val="22"/>
          <w:szCs w:val="22"/>
        </w:rPr>
        <w:t xml:space="preserve">intervention models </w:t>
      </w:r>
      <w:r>
        <w:rPr>
          <w:rFonts w:ascii="Arial" w:hAnsi="Arial" w:cs="Arial"/>
          <w:sz w:val="22"/>
          <w:szCs w:val="22"/>
        </w:rPr>
        <w:t>based on</w:t>
      </w:r>
      <w:r w:rsidR="003601BE">
        <w:rPr>
          <w:rFonts w:ascii="Arial" w:hAnsi="Arial" w:cs="Arial"/>
          <w:sz w:val="22"/>
          <w:szCs w:val="22"/>
        </w:rPr>
        <w:t xml:space="preserve"> a</w:t>
      </w:r>
      <w:r>
        <w:rPr>
          <w:rFonts w:ascii="Arial" w:hAnsi="Arial" w:cs="Arial"/>
          <w:sz w:val="22"/>
          <w:szCs w:val="22"/>
        </w:rPr>
        <w:t xml:space="preserve"> </w:t>
      </w:r>
      <w:r w:rsidRPr="000821CF">
        <w:rPr>
          <w:rFonts w:ascii="Arial" w:hAnsi="Arial" w:cs="Arial"/>
          <w:sz w:val="22"/>
          <w:szCs w:val="22"/>
        </w:rPr>
        <w:t>multi-tiered systems of support framework</w:t>
      </w:r>
      <w:r w:rsidRPr="007553F3">
        <w:rPr>
          <w:rFonts w:ascii="Arial" w:hAnsi="Arial" w:cs="Arial"/>
          <w:sz w:val="22"/>
          <w:szCs w:val="22"/>
        </w:rPr>
        <w:t xml:space="preserve"> </w:t>
      </w:r>
      <w:r w:rsidRPr="00753109">
        <w:rPr>
          <w:rFonts w:ascii="Arial" w:hAnsi="Arial" w:cs="Arial"/>
          <w:sz w:val="22"/>
          <w:szCs w:val="22"/>
        </w:rPr>
        <w:t xml:space="preserve">such as </w:t>
      </w:r>
      <w:r>
        <w:rPr>
          <w:rFonts w:ascii="Arial" w:hAnsi="Arial" w:cs="Arial"/>
          <w:sz w:val="22"/>
          <w:szCs w:val="22"/>
        </w:rPr>
        <w:t>V</w:t>
      </w:r>
      <w:r w:rsidR="003601BE">
        <w:rPr>
          <w:rFonts w:ascii="Arial" w:hAnsi="Arial" w:cs="Arial"/>
          <w:sz w:val="22"/>
          <w:szCs w:val="22"/>
        </w:rPr>
        <w:t xml:space="preserve">TSS or </w:t>
      </w:r>
      <w:proofErr w:type="spellStart"/>
      <w:r w:rsidR="003601BE">
        <w:rPr>
          <w:rFonts w:ascii="Arial" w:hAnsi="Arial" w:cs="Arial"/>
          <w:sz w:val="22"/>
          <w:szCs w:val="22"/>
        </w:rPr>
        <w:t>RtI</w:t>
      </w:r>
      <w:proofErr w:type="spellEnd"/>
      <w:r>
        <w:rPr>
          <w:rFonts w:ascii="Arial" w:hAnsi="Arial" w:cs="Arial"/>
          <w:sz w:val="22"/>
          <w:szCs w:val="22"/>
        </w:rPr>
        <w:t xml:space="preserve">, </w:t>
      </w:r>
      <w:r w:rsidRPr="007553F3">
        <w:rPr>
          <w:rFonts w:ascii="Arial" w:hAnsi="Arial" w:cs="Arial"/>
          <w:sz w:val="22"/>
          <w:szCs w:val="22"/>
        </w:rPr>
        <w:t>should be incorporated in</w:t>
      </w:r>
      <w:r w:rsidRPr="00753109">
        <w:rPr>
          <w:rFonts w:ascii="Arial" w:hAnsi="Arial" w:cs="Arial"/>
          <w:sz w:val="22"/>
          <w:szCs w:val="22"/>
        </w:rPr>
        <w:t>to</w:t>
      </w:r>
      <w:r w:rsidRPr="007553F3">
        <w:rPr>
          <w:rFonts w:ascii="Arial" w:hAnsi="Arial" w:cs="Arial"/>
          <w:sz w:val="22"/>
          <w:szCs w:val="22"/>
        </w:rPr>
        <w:t xml:space="preserve"> the</w:t>
      </w:r>
      <w:r w:rsidRPr="00753109">
        <w:rPr>
          <w:rFonts w:ascii="Arial" w:hAnsi="Arial" w:cs="Arial"/>
          <w:sz w:val="22"/>
          <w:szCs w:val="22"/>
        </w:rPr>
        <w:t xml:space="preserve"> proce</w:t>
      </w:r>
      <w:r w:rsidRPr="007553F3">
        <w:rPr>
          <w:rFonts w:ascii="Arial" w:hAnsi="Arial" w:cs="Arial"/>
          <w:sz w:val="22"/>
          <w:szCs w:val="22"/>
        </w:rPr>
        <w:t>ss</w:t>
      </w:r>
      <w:r w:rsidRPr="00753109">
        <w:rPr>
          <w:rFonts w:ascii="Arial" w:hAnsi="Arial" w:cs="Arial"/>
          <w:sz w:val="22"/>
          <w:szCs w:val="22"/>
        </w:rPr>
        <w:t xml:space="preserve"> for identifying ELs with </w:t>
      </w:r>
      <w:r>
        <w:rPr>
          <w:rFonts w:ascii="Arial" w:hAnsi="Arial" w:cs="Arial"/>
          <w:sz w:val="22"/>
          <w:szCs w:val="22"/>
        </w:rPr>
        <w:t>a disability</w:t>
      </w:r>
      <w:r w:rsidR="003601BE">
        <w:rPr>
          <w:rFonts w:ascii="Arial" w:hAnsi="Arial" w:cs="Arial"/>
          <w:sz w:val="22"/>
          <w:szCs w:val="22"/>
        </w:rPr>
        <w:t>.</w:t>
      </w:r>
      <w:r w:rsidRPr="00753109">
        <w:rPr>
          <w:rFonts w:ascii="Arial" w:hAnsi="Arial" w:cs="Arial"/>
          <w:sz w:val="22"/>
          <w:szCs w:val="22"/>
        </w:rPr>
        <w:t xml:space="preserve"> </w:t>
      </w:r>
      <w:r>
        <w:rPr>
          <w:rFonts w:ascii="Arial" w:hAnsi="Arial" w:cs="Arial"/>
          <w:sz w:val="22"/>
          <w:szCs w:val="22"/>
        </w:rPr>
        <w:t>By u</w:t>
      </w:r>
      <w:r w:rsidRPr="00174C03">
        <w:rPr>
          <w:rFonts w:ascii="Arial" w:hAnsi="Arial" w:cs="Arial"/>
          <w:sz w:val="22"/>
          <w:szCs w:val="22"/>
        </w:rPr>
        <w:t xml:space="preserve">sing a multi-tiered systems of support framework, the </w:t>
      </w:r>
      <w:r w:rsidR="00380D95">
        <w:rPr>
          <w:rFonts w:ascii="Arial" w:hAnsi="Arial" w:cs="Arial"/>
          <w:color w:val="000000"/>
          <w:sz w:val="22"/>
          <w:szCs w:val="22"/>
          <w:shd w:val="clear" w:color="auto" w:fill="FFFFFF"/>
        </w:rPr>
        <w:t>school team</w:t>
      </w:r>
      <w:r w:rsidRPr="000821CF">
        <w:rPr>
          <w:rFonts w:ascii="Arial" w:hAnsi="Arial" w:cs="Arial"/>
          <w:sz w:val="22"/>
          <w:szCs w:val="22"/>
        </w:rPr>
        <w:t xml:space="preserve"> </w:t>
      </w:r>
      <w:r w:rsidRPr="00174C03">
        <w:rPr>
          <w:rFonts w:ascii="Arial" w:hAnsi="Arial" w:cs="Arial"/>
          <w:sz w:val="22"/>
          <w:szCs w:val="22"/>
        </w:rPr>
        <w:t xml:space="preserve">is </w:t>
      </w:r>
      <w:r w:rsidR="003601BE">
        <w:rPr>
          <w:rFonts w:ascii="Arial" w:hAnsi="Arial" w:cs="Arial"/>
          <w:sz w:val="22"/>
          <w:szCs w:val="22"/>
        </w:rPr>
        <w:t xml:space="preserve">likely to be </w:t>
      </w:r>
      <w:r w:rsidRPr="00174C03">
        <w:rPr>
          <w:rFonts w:ascii="Arial" w:hAnsi="Arial" w:cs="Arial"/>
          <w:sz w:val="22"/>
          <w:szCs w:val="22"/>
        </w:rPr>
        <w:t xml:space="preserve">more informed to make an objective determination of the impact of </w:t>
      </w:r>
      <w:r>
        <w:rPr>
          <w:rFonts w:ascii="Arial" w:hAnsi="Arial" w:cs="Arial"/>
          <w:sz w:val="22"/>
          <w:szCs w:val="22"/>
        </w:rPr>
        <w:t xml:space="preserve">a </w:t>
      </w:r>
      <w:r w:rsidRPr="00174C03">
        <w:rPr>
          <w:rFonts w:ascii="Arial" w:hAnsi="Arial" w:cs="Arial"/>
          <w:sz w:val="22"/>
          <w:szCs w:val="22"/>
        </w:rPr>
        <w:t>disability, language acquisition</w:t>
      </w:r>
      <w:r>
        <w:rPr>
          <w:rFonts w:ascii="Arial" w:hAnsi="Arial" w:cs="Arial"/>
          <w:sz w:val="22"/>
          <w:szCs w:val="22"/>
        </w:rPr>
        <w:t>,</w:t>
      </w:r>
      <w:r w:rsidRPr="00174C03">
        <w:rPr>
          <w:rFonts w:ascii="Arial" w:hAnsi="Arial" w:cs="Arial"/>
          <w:sz w:val="22"/>
          <w:szCs w:val="22"/>
        </w:rPr>
        <w:t xml:space="preserve"> and environmental factors upon the student’s academic progress. </w:t>
      </w:r>
      <w:r>
        <w:rPr>
          <w:rFonts w:ascii="Arial" w:hAnsi="Arial" w:cs="Arial"/>
          <w:sz w:val="22"/>
          <w:szCs w:val="22"/>
        </w:rPr>
        <w:t xml:space="preserve">Tool #2 in </w:t>
      </w:r>
      <w:hyperlink r:id="rId17" w:history="1">
        <w:r>
          <w:rPr>
            <w:rStyle w:val="Hyperlink"/>
            <w:rFonts w:ascii="Arial" w:hAnsi="Arial" w:cs="Arial"/>
            <w:sz w:val="22"/>
            <w:szCs w:val="22"/>
          </w:rPr>
          <w:t>Chapter 6</w:t>
        </w:r>
      </w:hyperlink>
      <w:r>
        <w:rPr>
          <w:rFonts w:ascii="Arial" w:hAnsi="Arial" w:cs="Arial"/>
          <w:sz w:val="22"/>
          <w:szCs w:val="22"/>
        </w:rPr>
        <w:t xml:space="preserve"> of the English Learner Toolkit provides a table illustrating learning behaviors that a student might exhibit in class, followed by </w:t>
      </w:r>
      <w:r>
        <w:rPr>
          <w:rFonts w:ascii="Arial" w:hAnsi="Arial" w:cs="Arial"/>
          <w:sz w:val="22"/>
          <w:szCs w:val="22"/>
        </w:rPr>
        <w:lastRenderedPageBreak/>
        <w:t>corresponding indicators of whether that behavior could represent a language difficulty or a potential learning disability.</w:t>
      </w:r>
    </w:p>
    <w:p w14:paraId="7D9929E9" w14:textId="77777777" w:rsidR="00D60342" w:rsidRDefault="00D60342" w:rsidP="00D60342">
      <w:pPr>
        <w:autoSpaceDE w:val="0"/>
        <w:autoSpaceDN w:val="0"/>
        <w:adjustRightInd w:val="0"/>
        <w:spacing w:line="276" w:lineRule="auto"/>
        <w:rPr>
          <w:rFonts w:ascii="Arial" w:hAnsi="Arial" w:cs="Arial"/>
          <w:sz w:val="22"/>
          <w:szCs w:val="22"/>
        </w:rPr>
      </w:pPr>
    </w:p>
    <w:p w14:paraId="77E9C5CE" w14:textId="35710377" w:rsidR="00D60342" w:rsidRPr="00174C03" w:rsidRDefault="00D60342" w:rsidP="00D60342">
      <w:pPr>
        <w:autoSpaceDE w:val="0"/>
        <w:autoSpaceDN w:val="0"/>
        <w:adjustRightInd w:val="0"/>
        <w:spacing w:line="276" w:lineRule="auto"/>
        <w:rPr>
          <w:rFonts w:ascii="Arial" w:hAnsi="Arial" w:cs="Arial"/>
          <w:sz w:val="22"/>
          <w:szCs w:val="22"/>
        </w:rPr>
      </w:pPr>
      <w:r w:rsidRPr="00753109">
        <w:rPr>
          <w:rFonts w:ascii="Arial" w:hAnsi="Arial" w:cs="Arial"/>
          <w:sz w:val="22"/>
          <w:szCs w:val="22"/>
        </w:rPr>
        <w:t xml:space="preserve">It is important to </w:t>
      </w:r>
      <w:r w:rsidRPr="00174C03">
        <w:rPr>
          <w:rFonts w:ascii="Arial" w:hAnsi="Arial" w:cs="Arial"/>
          <w:sz w:val="22"/>
          <w:szCs w:val="22"/>
        </w:rPr>
        <w:t xml:space="preserve">emphasize that </w:t>
      </w:r>
      <w:r>
        <w:rPr>
          <w:rFonts w:ascii="Arial" w:hAnsi="Arial" w:cs="Arial"/>
          <w:sz w:val="22"/>
          <w:szCs w:val="22"/>
        </w:rPr>
        <w:t xml:space="preserve">in </w:t>
      </w:r>
      <w:r w:rsidRPr="00753109">
        <w:rPr>
          <w:rFonts w:ascii="Arial" w:hAnsi="Arial" w:cs="Arial"/>
          <w:sz w:val="22"/>
          <w:szCs w:val="22"/>
        </w:rPr>
        <w:t>accord</w:t>
      </w:r>
      <w:r>
        <w:rPr>
          <w:rFonts w:ascii="Arial" w:hAnsi="Arial" w:cs="Arial"/>
          <w:sz w:val="22"/>
          <w:szCs w:val="22"/>
        </w:rPr>
        <w:t xml:space="preserve">ance with </w:t>
      </w:r>
      <w:r w:rsidRPr="00753109">
        <w:rPr>
          <w:rFonts w:ascii="Arial" w:hAnsi="Arial" w:cs="Arial"/>
          <w:sz w:val="22"/>
          <w:szCs w:val="22"/>
        </w:rPr>
        <w:t xml:space="preserve">federal civil rights </w:t>
      </w:r>
      <w:r w:rsidR="00337AD5">
        <w:rPr>
          <w:rFonts w:ascii="Arial" w:hAnsi="Arial" w:cs="Arial"/>
          <w:sz w:val="22"/>
          <w:szCs w:val="22"/>
        </w:rPr>
        <w:t>guidance</w:t>
      </w:r>
      <w:r w:rsidRPr="00174C03">
        <w:rPr>
          <w:rFonts w:ascii="Arial" w:hAnsi="Arial" w:cs="Arial"/>
          <w:sz w:val="22"/>
          <w:szCs w:val="22"/>
        </w:rPr>
        <w:t>, English language development instruction is not an intervention</w:t>
      </w:r>
      <w:r w:rsidR="002E7044">
        <w:rPr>
          <w:rFonts w:ascii="Arial" w:hAnsi="Arial" w:cs="Arial"/>
          <w:sz w:val="22"/>
          <w:szCs w:val="22"/>
        </w:rPr>
        <w:t>,</w:t>
      </w:r>
      <w:r w:rsidRPr="00174C03">
        <w:rPr>
          <w:rFonts w:ascii="Arial" w:hAnsi="Arial" w:cs="Arial"/>
          <w:sz w:val="22"/>
          <w:szCs w:val="22"/>
        </w:rPr>
        <w:t xml:space="preserve"> but part of the general education curriculum </w:t>
      </w:r>
      <w:r w:rsidR="00372E6C">
        <w:rPr>
          <w:rFonts w:ascii="Arial" w:hAnsi="Arial" w:cs="Arial"/>
          <w:sz w:val="22"/>
          <w:szCs w:val="22"/>
        </w:rPr>
        <w:t>required to</w:t>
      </w:r>
      <w:r>
        <w:rPr>
          <w:rFonts w:ascii="Arial" w:hAnsi="Arial" w:cs="Arial"/>
          <w:sz w:val="22"/>
          <w:szCs w:val="22"/>
        </w:rPr>
        <w:t xml:space="preserve"> be </w:t>
      </w:r>
      <w:r w:rsidRPr="00753109">
        <w:rPr>
          <w:rFonts w:ascii="Arial" w:hAnsi="Arial" w:cs="Arial"/>
          <w:sz w:val="22"/>
          <w:szCs w:val="22"/>
        </w:rPr>
        <w:t xml:space="preserve">provided to </w:t>
      </w:r>
      <w:r>
        <w:rPr>
          <w:rFonts w:ascii="Arial" w:hAnsi="Arial" w:cs="Arial"/>
          <w:sz w:val="22"/>
          <w:szCs w:val="22"/>
        </w:rPr>
        <w:t xml:space="preserve">all identified </w:t>
      </w:r>
      <w:r w:rsidRPr="00753109">
        <w:rPr>
          <w:rFonts w:ascii="Arial" w:hAnsi="Arial" w:cs="Arial"/>
          <w:sz w:val="22"/>
          <w:szCs w:val="22"/>
        </w:rPr>
        <w:t xml:space="preserve">ELs </w:t>
      </w:r>
      <w:r>
        <w:rPr>
          <w:rFonts w:ascii="Arial" w:hAnsi="Arial" w:cs="Arial"/>
          <w:sz w:val="22"/>
          <w:szCs w:val="22"/>
        </w:rPr>
        <w:t xml:space="preserve">in order </w:t>
      </w:r>
      <w:r w:rsidRPr="00753109">
        <w:rPr>
          <w:rFonts w:ascii="Arial" w:hAnsi="Arial" w:cs="Arial"/>
          <w:sz w:val="22"/>
          <w:szCs w:val="22"/>
        </w:rPr>
        <w:t xml:space="preserve">to build </w:t>
      </w:r>
      <w:r w:rsidR="00557C32">
        <w:rPr>
          <w:rFonts w:ascii="Arial" w:hAnsi="Arial" w:cs="Arial"/>
          <w:sz w:val="22"/>
          <w:szCs w:val="22"/>
        </w:rPr>
        <w:t>English proficiency so th</w:t>
      </w:r>
      <w:r w:rsidR="006B3786">
        <w:rPr>
          <w:rFonts w:ascii="Arial" w:hAnsi="Arial" w:cs="Arial"/>
          <w:sz w:val="22"/>
          <w:szCs w:val="22"/>
        </w:rPr>
        <w:t>ese</w:t>
      </w:r>
      <w:r w:rsidR="00557C32">
        <w:rPr>
          <w:rFonts w:ascii="Arial" w:hAnsi="Arial" w:cs="Arial"/>
          <w:sz w:val="22"/>
          <w:szCs w:val="22"/>
        </w:rPr>
        <w:t xml:space="preserve"> students can access the content </w:t>
      </w:r>
      <w:r w:rsidRPr="00174C03">
        <w:rPr>
          <w:rFonts w:ascii="Arial" w:hAnsi="Arial" w:cs="Arial"/>
          <w:sz w:val="22"/>
          <w:szCs w:val="22"/>
        </w:rPr>
        <w:t xml:space="preserve">(English Learner Toolkit, </w:t>
      </w:r>
      <w:hyperlink r:id="rId18" w:history="1">
        <w:r w:rsidRPr="00174C03">
          <w:rPr>
            <w:rStyle w:val="Hyperlink"/>
            <w:rFonts w:ascii="Arial" w:hAnsi="Arial" w:cs="Arial"/>
            <w:sz w:val="22"/>
            <w:szCs w:val="22"/>
          </w:rPr>
          <w:t xml:space="preserve">Chapter </w:t>
        </w:r>
        <w:r w:rsidRPr="00174C03">
          <w:rPr>
            <w:rStyle w:val="Hyperlink"/>
            <w:rFonts w:ascii="Arial" w:hAnsi="Arial" w:cs="Arial"/>
            <w:sz w:val="22"/>
            <w:szCs w:val="22"/>
          </w:rPr>
          <w:t>2</w:t>
        </w:r>
        <w:r w:rsidRPr="00174C03">
          <w:rPr>
            <w:rStyle w:val="Hyperlink"/>
            <w:rFonts w:ascii="Arial" w:hAnsi="Arial" w:cs="Arial"/>
            <w:color w:val="auto"/>
            <w:sz w:val="22"/>
            <w:szCs w:val="22"/>
          </w:rPr>
          <w:t>)</w:t>
        </w:r>
      </w:hyperlink>
      <w:r w:rsidRPr="00753109">
        <w:rPr>
          <w:rFonts w:ascii="Arial" w:hAnsi="Arial" w:cs="Arial"/>
          <w:sz w:val="22"/>
          <w:szCs w:val="22"/>
        </w:rPr>
        <w:t>.</w:t>
      </w:r>
      <w:r w:rsidR="003601BE">
        <w:rPr>
          <w:rFonts w:ascii="Arial" w:hAnsi="Arial" w:cs="Arial"/>
          <w:sz w:val="22"/>
          <w:szCs w:val="22"/>
        </w:rPr>
        <w:t xml:space="preserve"> </w:t>
      </w:r>
      <w:r w:rsidRPr="00174C03">
        <w:rPr>
          <w:rFonts w:ascii="Arial" w:hAnsi="Arial" w:cs="Arial"/>
          <w:sz w:val="22"/>
          <w:szCs w:val="22"/>
        </w:rPr>
        <w:t>However, if an EL is suspected of having a disability, more intensive English language development instruction may be appropriate to help differentiate the stages of language acquisition from a disability-related learning issue.</w:t>
      </w:r>
    </w:p>
    <w:p w14:paraId="5E565AE8" w14:textId="77777777" w:rsidR="00D60342" w:rsidRDefault="00D60342" w:rsidP="00D60342">
      <w:pPr>
        <w:autoSpaceDE w:val="0"/>
        <w:autoSpaceDN w:val="0"/>
        <w:adjustRightInd w:val="0"/>
        <w:spacing w:line="276" w:lineRule="auto"/>
        <w:rPr>
          <w:rFonts w:ascii="Arial" w:hAnsi="Arial" w:cs="Arial"/>
          <w:sz w:val="22"/>
          <w:szCs w:val="22"/>
        </w:rPr>
      </w:pPr>
    </w:p>
    <w:p w14:paraId="31EA65DA" w14:textId="77777777" w:rsidR="00D60342" w:rsidRPr="001123D7" w:rsidRDefault="00D60342" w:rsidP="00D60342">
      <w:pPr>
        <w:autoSpaceDE w:val="0"/>
        <w:autoSpaceDN w:val="0"/>
        <w:adjustRightInd w:val="0"/>
        <w:spacing w:line="276" w:lineRule="auto"/>
        <w:rPr>
          <w:rFonts w:ascii="Arial" w:hAnsi="Arial" w:cs="Arial"/>
          <w:sz w:val="22"/>
          <w:szCs w:val="22"/>
        </w:rPr>
      </w:pPr>
      <w:r w:rsidRPr="001123D7">
        <w:rPr>
          <w:rFonts w:ascii="Arial" w:hAnsi="Arial" w:cs="Arial"/>
          <w:sz w:val="22"/>
          <w:szCs w:val="22"/>
        </w:rPr>
        <w:t xml:space="preserve">There is no predetermined length of time for interventions to show significant improvement. However, interventions must be provided </w:t>
      </w:r>
      <w:r>
        <w:rPr>
          <w:rFonts w:ascii="Arial" w:hAnsi="Arial" w:cs="Arial"/>
          <w:sz w:val="22"/>
          <w:szCs w:val="22"/>
        </w:rPr>
        <w:t xml:space="preserve">to the student </w:t>
      </w:r>
      <w:r w:rsidRPr="001123D7">
        <w:rPr>
          <w:rFonts w:ascii="Arial" w:hAnsi="Arial" w:cs="Arial"/>
          <w:sz w:val="22"/>
          <w:szCs w:val="22"/>
        </w:rPr>
        <w:t xml:space="preserve">on a consistent schedule for </w:t>
      </w:r>
      <w:r>
        <w:rPr>
          <w:rFonts w:ascii="Arial" w:hAnsi="Arial" w:cs="Arial"/>
          <w:sz w:val="22"/>
          <w:szCs w:val="22"/>
        </w:rPr>
        <w:t>a</w:t>
      </w:r>
      <w:r w:rsidRPr="001123D7">
        <w:rPr>
          <w:rFonts w:ascii="Arial" w:hAnsi="Arial" w:cs="Arial"/>
          <w:sz w:val="22"/>
          <w:szCs w:val="22"/>
        </w:rPr>
        <w:t xml:space="preserve"> reasonable length of time with appropriate data collection to determine if the student is responsive to the intervention.</w:t>
      </w:r>
    </w:p>
    <w:p w14:paraId="0852216F" w14:textId="77777777" w:rsidR="00D60342" w:rsidRDefault="00D60342" w:rsidP="00D60342">
      <w:pPr>
        <w:pStyle w:val="BodyText"/>
        <w:spacing w:after="0" w:line="240" w:lineRule="auto"/>
        <w:rPr>
          <w:rStyle w:val="BodyTextBoldItalic"/>
          <w:rFonts w:ascii="Arial" w:hAnsi="Arial" w:cs="Arial"/>
          <w:sz w:val="22"/>
          <w:szCs w:val="22"/>
        </w:rPr>
      </w:pPr>
    </w:p>
    <w:p w14:paraId="51D94C81" w14:textId="77777777" w:rsidR="00D60342" w:rsidRDefault="00D60342" w:rsidP="00D60342">
      <w:pPr>
        <w:pStyle w:val="BodyText"/>
        <w:rPr>
          <w:rFonts w:ascii="Arial" w:hAnsi="Arial" w:cs="Arial"/>
          <w:sz w:val="22"/>
          <w:szCs w:val="22"/>
        </w:rPr>
      </w:pPr>
      <w:r w:rsidRPr="001123D7">
        <w:rPr>
          <w:rFonts w:ascii="Arial" w:hAnsi="Arial" w:cs="Arial"/>
          <w:sz w:val="22"/>
          <w:szCs w:val="22"/>
        </w:rPr>
        <w:t>Through e</w:t>
      </w:r>
      <w:r w:rsidRPr="00077DE0">
        <w:rPr>
          <w:rFonts w:ascii="Arial" w:hAnsi="Arial" w:cs="Arial"/>
          <w:sz w:val="22"/>
          <w:szCs w:val="22"/>
        </w:rPr>
        <w:t xml:space="preserve">ffective </w:t>
      </w:r>
      <w:r w:rsidRPr="001123D7">
        <w:rPr>
          <w:rFonts w:ascii="Arial" w:hAnsi="Arial" w:cs="Arial"/>
          <w:sz w:val="22"/>
          <w:szCs w:val="22"/>
        </w:rPr>
        <w:t xml:space="preserve">collaboration, a systematic intervention plan and implementation schedule </w:t>
      </w:r>
      <w:r w:rsidRPr="00077DE0">
        <w:rPr>
          <w:rFonts w:ascii="Arial" w:hAnsi="Arial" w:cs="Arial"/>
          <w:sz w:val="22"/>
          <w:szCs w:val="22"/>
        </w:rPr>
        <w:t>should</w:t>
      </w:r>
      <w:r w:rsidRPr="001123D7">
        <w:rPr>
          <w:rFonts w:ascii="Arial" w:hAnsi="Arial" w:cs="Arial"/>
          <w:sz w:val="22"/>
          <w:szCs w:val="22"/>
        </w:rPr>
        <w:t xml:space="preserve"> be designed </w:t>
      </w:r>
      <w:r>
        <w:rPr>
          <w:rFonts w:ascii="Arial" w:hAnsi="Arial" w:cs="Arial"/>
          <w:sz w:val="22"/>
          <w:szCs w:val="22"/>
        </w:rPr>
        <w:t xml:space="preserve">by the </w:t>
      </w:r>
      <w:r w:rsidR="00380D95">
        <w:rPr>
          <w:rStyle w:val="BodyTextBoldItalic"/>
          <w:rFonts w:ascii="Arial" w:hAnsi="Arial" w:cs="Arial"/>
          <w:sz w:val="22"/>
          <w:szCs w:val="22"/>
        </w:rPr>
        <w:t>school team</w:t>
      </w:r>
      <w:r>
        <w:rPr>
          <w:rFonts w:ascii="Arial" w:hAnsi="Arial" w:cs="Arial"/>
          <w:sz w:val="22"/>
          <w:szCs w:val="22"/>
        </w:rPr>
        <w:t xml:space="preserve"> to</w:t>
      </w:r>
      <w:r w:rsidRPr="001123D7">
        <w:rPr>
          <w:rFonts w:ascii="Arial" w:hAnsi="Arial" w:cs="Arial"/>
          <w:sz w:val="22"/>
          <w:szCs w:val="22"/>
        </w:rPr>
        <w:t xml:space="preserve"> offer the </w:t>
      </w:r>
      <w:r>
        <w:rPr>
          <w:rFonts w:ascii="Arial" w:hAnsi="Arial" w:cs="Arial"/>
          <w:sz w:val="22"/>
          <w:szCs w:val="22"/>
        </w:rPr>
        <w:t>struggling EL</w:t>
      </w:r>
      <w:r w:rsidRPr="001123D7">
        <w:rPr>
          <w:rFonts w:ascii="Arial" w:hAnsi="Arial" w:cs="Arial"/>
          <w:sz w:val="22"/>
          <w:szCs w:val="22"/>
        </w:rPr>
        <w:t xml:space="preserve"> alternative instru</w:t>
      </w:r>
      <w:r w:rsidR="003601BE">
        <w:rPr>
          <w:rFonts w:ascii="Arial" w:hAnsi="Arial" w:cs="Arial"/>
          <w:sz w:val="22"/>
          <w:szCs w:val="22"/>
        </w:rPr>
        <w:t>ctional assistance and support.</w:t>
      </w:r>
      <w:r w:rsidRPr="001123D7">
        <w:rPr>
          <w:rFonts w:ascii="Arial" w:hAnsi="Arial" w:cs="Arial"/>
          <w:sz w:val="22"/>
          <w:szCs w:val="22"/>
        </w:rPr>
        <w:t xml:space="preserve"> </w:t>
      </w:r>
      <w:r w:rsidRPr="001123D7">
        <w:rPr>
          <w:rStyle w:val="BodyTextBoldItalic"/>
          <w:rFonts w:ascii="Arial" w:hAnsi="Arial" w:cs="Arial"/>
          <w:sz w:val="22"/>
          <w:szCs w:val="22"/>
        </w:rPr>
        <w:t xml:space="preserve">The </w:t>
      </w:r>
      <w:r>
        <w:rPr>
          <w:rStyle w:val="BodyTextBoldItalic"/>
          <w:rFonts w:ascii="Arial" w:hAnsi="Arial" w:cs="Arial"/>
          <w:sz w:val="22"/>
          <w:szCs w:val="22"/>
        </w:rPr>
        <w:t xml:space="preserve">team should </w:t>
      </w:r>
      <w:r w:rsidRPr="001123D7">
        <w:rPr>
          <w:rStyle w:val="BodyTextBoldItalic"/>
          <w:rFonts w:ascii="Arial" w:hAnsi="Arial" w:cs="Arial"/>
          <w:sz w:val="22"/>
          <w:szCs w:val="22"/>
        </w:rPr>
        <w:t>reconvene</w:t>
      </w:r>
      <w:r>
        <w:rPr>
          <w:rStyle w:val="BodyTextBoldItalic"/>
          <w:rFonts w:ascii="Arial" w:hAnsi="Arial" w:cs="Arial"/>
          <w:sz w:val="22"/>
          <w:szCs w:val="22"/>
        </w:rPr>
        <w:t xml:space="preserve"> periodically during the intervention process</w:t>
      </w:r>
      <w:r w:rsidRPr="001123D7">
        <w:rPr>
          <w:rStyle w:val="BodyTextBoldItalic"/>
          <w:rFonts w:ascii="Arial" w:hAnsi="Arial" w:cs="Arial"/>
          <w:sz w:val="22"/>
          <w:szCs w:val="22"/>
        </w:rPr>
        <w:t xml:space="preserve"> to review data</w:t>
      </w:r>
      <w:r w:rsidRPr="001123D7">
        <w:rPr>
          <w:rFonts w:ascii="Arial" w:hAnsi="Arial" w:cs="Arial"/>
          <w:sz w:val="22"/>
          <w:szCs w:val="22"/>
        </w:rPr>
        <w:t xml:space="preserve">, recent samples of the student’s work, teacher anecdotal records, and other relevant documentation </w:t>
      </w:r>
      <w:proofErr w:type="gramStart"/>
      <w:r w:rsidRPr="001123D7">
        <w:rPr>
          <w:rFonts w:ascii="Arial" w:hAnsi="Arial" w:cs="Arial"/>
          <w:sz w:val="22"/>
          <w:szCs w:val="22"/>
        </w:rPr>
        <w:t>in order to</w:t>
      </w:r>
      <w:proofErr w:type="gramEnd"/>
      <w:r w:rsidRPr="001123D7">
        <w:rPr>
          <w:rFonts w:ascii="Arial" w:hAnsi="Arial" w:cs="Arial"/>
          <w:sz w:val="22"/>
          <w:szCs w:val="22"/>
        </w:rPr>
        <w:t xml:space="preserve"> assess the progress achieved and </w:t>
      </w:r>
      <w:r w:rsidRPr="001123D7">
        <w:rPr>
          <w:rStyle w:val="BodyTextBoldItalic"/>
          <w:rFonts w:ascii="Arial" w:hAnsi="Arial" w:cs="Arial"/>
          <w:sz w:val="22"/>
          <w:szCs w:val="22"/>
        </w:rPr>
        <w:t>evaluate the effectiveness of the intervention plan</w:t>
      </w:r>
      <w:r w:rsidRPr="001123D7">
        <w:rPr>
          <w:rFonts w:ascii="Arial" w:hAnsi="Arial" w:cs="Arial"/>
          <w:sz w:val="22"/>
          <w:szCs w:val="22"/>
        </w:rPr>
        <w:t xml:space="preserve"> to deter</w:t>
      </w:r>
      <w:r w:rsidR="003601BE">
        <w:rPr>
          <w:rFonts w:ascii="Arial" w:hAnsi="Arial" w:cs="Arial"/>
          <w:sz w:val="22"/>
          <w:szCs w:val="22"/>
        </w:rPr>
        <w:t>mine the next course of action.</w:t>
      </w:r>
      <w:r w:rsidRPr="001123D7">
        <w:rPr>
          <w:rFonts w:ascii="Arial" w:hAnsi="Arial" w:cs="Arial"/>
          <w:sz w:val="22"/>
          <w:szCs w:val="22"/>
        </w:rPr>
        <w:t xml:space="preserve"> If team members decide that steps taken are producing satisfactory results, they may recommend further implementation, modification, or expansion of the intervention plan and establish </w:t>
      </w:r>
      <w:r>
        <w:rPr>
          <w:rFonts w:ascii="Arial" w:hAnsi="Arial" w:cs="Arial"/>
          <w:sz w:val="22"/>
          <w:szCs w:val="22"/>
        </w:rPr>
        <w:t>another</w:t>
      </w:r>
      <w:r w:rsidRPr="001123D7">
        <w:rPr>
          <w:rFonts w:ascii="Arial" w:hAnsi="Arial" w:cs="Arial"/>
          <w:sz w:val="22"/>
          <w:szCs w:val="22"/>
        </w:rPr>
        <w:t xml:space="preserve"> review date</w:t>
      </w:r>
      <w:r>
        <w:rPr>
          <w:rFonts w:ascii="Arial" w:hAnsi="Arial" w:cs="Arial"/>
          <w:sz w:val="22"/>
          <w:szCs w:val="22"/>
        </w:rPr>
        <w:t xml:space="preserve">, or they may conclude that the EL is achieving </w:t>
      </w:r>
      <w:proofErr w:type="gramStart"/>
      <w:r>
        <w:rPr>
          <w:rFonts w:ascii="Arial" w:hAnsi="Arial" w:cs="Arial"/>
          <w:sz w:val="22"/>
          <w:szCs w:val="22"/>
        </w:rPr>
        <w:t>academically</w:t>
      </w:r>
      <w:proofErr w:type="gramEnd"/>
      <w:r>
        <w:rPr>
          <w:rFonts w:ascii="Arial" w:hAnsi="Arial" w:cs="Arial"/>
          <w:sz w:val="22"/>
          <w:szCs w:val="22"/>
        </w:rPr>
        <w:t xml:space="preserve"> and that further interventions and monitoring are no longer necessary</w:t>
      </w:r>
      <w:r w:rsidRPr="001123D7">
        <w:rPr>
          <w:rFonts w:ascii="Arial" w:hAnsi="Arial" w:cs="Arial"/>
          <w:sz w:val="22"/>
          <w:szCs w:val="22"/>
        </w:rPr>
        <w:t>.</w:t>
      </w:r>
    </w:p>
    <w:p w14:paraId="1858DF03" w14:textId="77777777" w:rsidR="00D061F2" w:rsidRDefault="00D60342" w:rsidP="00D60342">
      <w:pPr>
        <w:pStyle w:val="BodyText"/>
        <w:rPr>
          <w:rFonts w:ascii="Arial" w:hAnsi="Arial" w:cs="Arial"/>
          <w:sz w:val="22"/>
          <w:szCs w:val="22"/>
        </w:rPr>
      </w:pPr>
      <w:r>
        <w:rPr>
          <w:rFonts w:ascii="Arial" w:hAnsi="Arial" w:cs="Arial"/>
          <w:sz w:val="22"/>
          <w:szCs w:val="22"/>
        </w:rPr>
        <w:t>I</w:t>
      </w:r>
      <w:r w:rsidRPr="001123D7">
        <w:rPr>
          <w:rFonts w:ascii="Arial" w:hAnsi="Arial" w:cs="Arial"/>
          <w:sz w:val="22"/>
          <w:szCs w:val="22"/>
        </w:rPr>
        <w:t xml:space="preserve">f </w:t>
      </w:r>
      <w:r>
        <w:rPr>
          <w:rFonts w:ascii="Arial" w:hAnsi="Arial" w:cs="Arial"/>
          <w:sz w:val="22"/>
          <w:szCs w:val="22"/>
        </w:rPr>
        <w:t>it is</w:t>
      </w:r>
      <w:r w:rsidRPr="001123D7">
        <w:rPr>
          <w:rFonts w:ascii="Arial" w:hAnsi="Arial" w:cs="Arial"/>
          <w:sz w:val="22"/>
          <w:szCs w:val="22"/>
        </w:rPr>
        <w:t xml:space="preserve"> </w:t>
      </w:r>
      <w:r>
        <w:rPr>
          <w:rFonts w:ascii="Arial" w:hAnsi="Arial" w:cs="Arial"/>
          <w:sz w:val="22"/>
          <w:szCs w:val="22"/>
        </w:rPr>
        <w:t>determined that an EL</w:t>
      </w:r>
      <w:r w:rsidRPr="001123D7">
        <w:rPr>
          <w:rFonts w:ascii="Arial" w:hAnsi="Arial" w:cs="Arial"/>
          <w:sz w:val="22"/>
          <w:szCs w:val="22"/>
        </w:rPr>
        <w:t xml:space="preserve"> is making insufficient progress despite</w:t>
      </w:r>
      <w:r>
        <w:rPr>
          <w:rFonts w:ascii="Arial" w:hAnsi="Arial" w:cs="Arial"/>
          <w:sz w:val="22"/>
          <w:szCs w:val="22"/>
        </w:rPr>
        <w:t xml:space="preserve"> the implementation of a variety of intensified</w:t>
      </w:r>
      <w:r w:rsidRPr="001123D7">
        <w:rPr>
          <w:rFonts w:ascii="Arial" w:hAnsi="Arial" w:cs="Arial"/>
          <w:sz w:val="22"/>
          <w:szCs w:val="22"/>
        </w:rPr>
        <w:t xml:space="preserve"> interventions, the </w:t>
      </w:r>
      <w:r>
        <w:rPr>
          <w:rStyle w:val="BodyTextBoldItalic"/>
          <w:rFonts w:ascii="Arial" w:hAnsi="Arial" w:cs="Arial"/>
          <w:sz w:val="22"/>
          <w:szCs w:val="22"/>
        </w:rPr>
        <w:t xml:space="preserve">school </w:t>
      </w:r>
      <w:r w:rsidRPr="001123D7">
        <w:rPr>
          <w:rFonts w:ascii="Arial" w:hAnsi="Arial" w:cs="Arial"/>
          <w:sz w:val="22"/>
          <w:szCs w:val="22"/>
        </w:rPr>
        <w:t>team</w:t>
      </w:r>
      <w:r>
        <w:rPr>
          <w:rFonts w:ascii="Arial" w:hAnsi="Arial" w:cs="Arial"/>
          <w:sz w:val="22"/>
          <w:szCs w:val="22"/>
        </w:rPr>
        <w:t xml:space="preserve"> considers if additional interventions are needed or if there is a suspicion of a disability. If the school team determines there is a suspicion of a disability, they make a referral for evaluation for special education services and include a comprehensive review of all the evidence gathered to date</w:t>
      </w:r>
      <w:r w:rsidR="00D061F2">
        <w:rPr>
          <w:rFonts w:ascii="Arial" w:hAnsi="Arial" w:cs="Arial"/>
          <w:sz w:val="22"/>
          <w:szCs w:val="22"/>
        </w:rPr>
        <w:t>.</w:t>
      </w:r>
    </w:p>
    <w:p w14:paraId="24702A04" w14:textId="77777777" w:rsidR="00D60342" w:rsidRDefault="00D60342" w:rsidP="002E2394">
      <w:pPr>
        <w:pStyle w:val="BodyText"/>
        <w:spacing w:after="0" w:line="276" w:lineRule="auto"/>
        <w:contextualSpacing/>
        <w:rPr>
          <w:rFonts w:ascii="Arial" w:hAnsi="Arial" w:cs="Arial"/>
          <w:b/>
          <w:sz w:val="22"/>
          <w:szCs w:val="22"/>
        </w:rPr>
      </w:pPr>
      <w:r>
        <w:rPr>
          <w:rFonts w:ascii="Arial" w:hAnsi="Arial" w:cs="Arial"/>
          <w:b/>
          <w:sz w:val="22"/>
          <w:szCs w:val="22"/>
        </w:rPr>
        <w:t>Questions for Consideration R</w:t>
      </w:r>
      <w:r w:rsidRPr="00174C03">
        <w:rPr>
          <w:rFonts w:ascii="Arial" w:hAnsi="Arial" w:cs="Arial"/>
          <w:b/>
          <w:sz w:val="22"/>
          <w:szCs w:val="22"/>
        </w:rPr>
        <w:t>egarding the Intervention Process:</w:t>
      </w:r>
    </w:p>
    <w:p w14:paraId="7E08B091" w14:textId="77777777" w:rsidR="002E2394" w:rsidRPr="00174C03" w:rsidRDefault="002E2394" w:rsidP="002E2394">
      <w:pPr>
        <w:pStyle w:val="BodyText"/>
        <w:spacing w:after="0" w:line="276" w:lineRule="auto"/>
        <w:contextualSpacing/>
        <w:rPr>
          <w:rFonts w:ascii="Arial" w:hAnsi="Arial" w:cs="Arial"/>
          <w:b/>
          <w:sz w:val="22"/>
          <w:szCs w:val="22"/>
        </w:rPr>
      </w:pPr>
    </w:p>
    <w:p w14:paraId="2E6AB811" w14:textId="77777777" w:rsidR="00D60342" w:rsidRPr="00174C03" w:rsidRDefault="00D60342" w:rsidP="002E2394">
      <w:pPr>
        <w:pStyle w:val="BodyText"/>
        <w:numPr>
          <w:ilvl w:val="0"/>
          <w:numId w:val="45"/>
        </w:numPr>
        <w:spacing w:after="0" w:line="276" w:lineRule="auto"/>
        <w:contextualSpacing/>
        <w:rPr>
          <w:rFonts w:ascii="Arial" w:hAnsi="Arial" w:cs="Arial"/>
          <w:sz w:val="24"/>
          <w:szCs w:val="22"/>
        </w:rPr>
      </w:pPr>
      <w:r w:rsidRPr="00174C03">
        <w:rPr>
          <w:rFonts w:ascii="Arial" w:hAnsi="Arial" w:cs="Arial"/>
          <w:sz w:val="22"/>
        </w:rPr>
        <w:t>Have the interventions been chosen based on relevant student data and appropriate prioritization of present concerns?</w:t>
      </w:r>
    </w:p>
    <w:p w14:paraId="4F2434B9" w14:textId="77777777" w:rsidR="00D60342" w:rsidRDefault="00D60342" w:rsidP="00F40A9F">
      <w:pPr>
        <w:pStyle w:val="BodyText"/>
        <w:numPr>
          <w:ilvl w:val="0"/>
          <w:numId w:val="45"/>
        </w:numPr>
        <w:spacing w:after="0"/>
        <w:rPr>
          <w:rFonts w:ascii="Arial" w:hAnsi="Arial" w:cs="Arial"/>
          <w:sz w:val="22"/>
        </w:rPr>
      </w:pPr>
      <w:r w:rsidRPr="00174C03">
        <w:rPr>
          <w:rFonts w:ascii="Arial" w:hAnsi="Arial" w:cs="Arial"/>
          <w:sz w:val="22"/>
        </w:rPr>
        <w:t xml:space="preserve">Have the interventions been designed and/or validated for </w:t>
      </w:r>
      <w:r>
        <w:rPr>
          <w:rFonts w:ascii="Arial" w:hAnsi="Arial" w:cs="Arial"/>
          <w:sz w:val="22"/>
        </w:rPr>
        <w:t>ELs</w:t>
      </w:r>
      <w:r w:rsidRPr="00174C03">
        <w:rPr>
          <w:rFonts w:ascii="Arial" w:hAnsi="Arial" w:cs="Arial"/>
          <w:sz w:val="22"/>
        </w:rPr>
        <w:t>?</w:t>
      </w:r>
      <w:r>
        <w:rPr>
          <w:rFonts w:ascii="Arial" w:hAnsi="Arial" w:cs="Arial"/>
          <w:sz w:val="22"/>
        </w:rPr>
        <w:t xml:space="preserve"> </w:t>
      </w:r>
    </w:p>
    <w:p w14:paraId="3B078129" w14:textId="77777777" w:rsidR="00D60342" w:rsidRPr="00174C03" w:rsidRDefault="00D60342" w:rsidP="00F40A9F">
      <w:pPr>
        <w:pStyle w:val="BodyText"/>
        <w:numPr>
          <w:ilvl w:val="0"/>
          <w:numId w:val="45"/>
        </w:numPr>
        <w:spacing w:after="0"/>
        <w:rPr>
          <w:rFonts w:ascii="Arial" w:hAnsi="Arial" w:cs="Arial"/>
          <w:sz w:val="22"/>
        </w:rPr>
      </w:pPr>
      <w:r>
        <w:rPr>
          <w:rFonts w:ascii="Arial" w:hAnsi="Arial" w:cs="Arial"/>
          <w:sz w:val="22"/>
        </w:rPr>
        <w:t xml:space="preserve">Are </w:t>
      </w:r>
      <w:r w:rsidRPr="001123D7">
        <w:rPr>
          <w:rFonts w:ascii="Arial" w:hAnsi="Arial" w:cs="Arial"/>
          <w:sz w:val="22"/>
        </w:rPr>
        <w:t>the</w:t>
      </w:r>
      <w:r>
        <w:rPr>
          <w:rFonts w:ascii="Arial" w:hAnsi="Arial" w:cs="Arial"/>
          <w:sz w:val="22"/>
        </w:rPr>
        <w:t xml:space="preserve"> interventions appropriate for the EL’s linguistic</w:t>
      </w:r>
      <w:r w:rsidRPr="00174C03">
        <w:rPr>
          <w:rFonts w:ascii="Arial" w:hAnsi="Arial" w:cs="Arial"/>
          <w:sz w:val="22"/>
        </w:rPr>
        <w:t xml:space="preserve"> and cultural proficiency?</w:t>
      </w:r>
    </w:p>
    <w:p w14:paraId="29F2E793" w14:textId="77777777" w:rsidR="00D60342" w:rsidRPr="00174C03" w:rsidRDefault="00D60342" w:rsidP="00F40A9F">
      <w:pPr>
        <w:pStyle w:val="BodyText"/>
        <w:numPr>
          <w:ilvl w:val="0"/>
          <w:numId w:val="45"/>
        </w:numPr>
        <w:spacing w:after="0"/>
        <w:rPr>
          <w:rFonts w:ascii="Arial" w:hAnsi="Arial" w:cs="Arial"/>
          <w:sz w:val="22"/>
        </w:rPr>
      </w:pPr>
      <w:r w:rsidRPr="00174C03">
        <w:rPr>
          <w:rFonts w:ascii="Arial" w:hAnsi="Arial" w:cs="Arial"/>
          <w:sz w:val="22"/>
        </w:rPr>
        <w:t>Have the progress monitoring data been collected and graphed?</w:t>
      </w:r>
    </w:p>
    <w:p w14:paraId="66AAB888" w14:textId="77777777" w:rsidR="00D60342" w:rsidRPr="00174C03" w:rsidRDefault="00D60342" w:rsidP="00F40A9F">
      <w:pPr>
        <w:pStyle w:val="BodyText"/>
        <w:numPr>
          <w:ilvl w:val="0"/>
          <w:numId w:val="45"/>
        </w:numPr>
        <w:spacing w:after="0"/>
        <w:rPr>
          <w:rFonts w:ascii="Arial" w:hAnsi="Arial" w:cs="Arial"/>
          <w:sz w:val="22"/>
        </w:rPr>
      </w:pPr>
      <w:r w:rsidRPr="00174C03">
        <w:rPr>
          <w:rFonts w:ascii="Arial" w:hAnsi="Arial" w:cs="Arial"/>
          <w:sz w:val="22"/>
        </w:rPr>
        <w:t>Have interventions been implemented with fidelity along with continued comprehensible academic instruction?</w:t>
      </w:r>
    </w:p>
    <w:p w14:paraId="3E763A35" w14:textId="77777777" w:rsidR="00606B3C" w:rsidRPr="00666C83" w:rsidRDefault="00D60342" w:rsidP="00666C83">
      <w:pPr>
        <w:pStyle w:val="BodyText"/>
        <w:numPr>
          <w:ilvl w:val="0"/>
          <w:numId w:val="45"/>
        </w:numPr>
        <w:spacing w:after="0"/>
        <w:rPr>
          <w:rFonts w:ascii="Arial" w:hAnsi="Arial" w:cs="Arial"/>
          <w:sz w:val="24"/>
          <w:szCs w:val="22"/>
        </w:rPr>
      </w:pPr>
      <w:r w:rsidRPr="00174C03">
        <w:rPr>
          <w:rFonts w:ascii="Arial" w:hAnsi="Arial" w:cs="Arial"/>
          <w:sz w:val="22"/>
        </w:rPr>
        <w:t>Have</w:t>
      </w:r>
      <w:r>
        <w:rPr>
          <w:rFonts w:ascii="Arial" w:hAnsi="Arial" w:cs="Arial"/>
          <w:sz w:val="22"/>
        </w:rPr>
        <w:t xml:space="preserve"> the </w:t>
      </w:r>
      <w:r w:rsidRPr="00174C03">
        <w:rPr>
          <w:rFonts w:ascii="Arial" w:hAnsi="Arial" w:cs="Arial"/>
          <w:sz w:val="22"/>
        </w:rPr>
        <w:t>interventions been intensified based on student progress monitoring and other available data?</w:t>
      </w:r>
    </w:p>
    <w:p w14:paraId="58A3E64F" w14:textId="77777777" w:rsidR="00666C83" w:rsidRPr="00666C83" w:rsidRDefault="00666C83" w:rsidP="00666C83">
      <w:pPr>
        <w:pStyle w:val="BodyText"/>
        <w:spacing w:after="0"/>
        <w:ind w:left="360"/>
        <w:rPr>
          <w:rFonts w:ascii="Arial" w:hAnsi="Arial" w:cs="Arial"/>
          <w:sz w:val="24"/>
          <w:szCs w:val="22"/>
        </w:rPr>
      </w:pPr>
    </w:p>
    <w:p w14:paraId="22C7437C" w14:textId="77777777" w:rsidR="009528CA" w:rsidRDefault="009528CA" w:rsidP="009528CA">
      <w:r>
        <w:rPr>
          <w:noProof/>
        </w:rPr>
        <w:lastRenderedPageBreak/>
        <w:drawing>
          <wp:anchor distT="0" distB="0" distL="114300" distR="114300" simplePos="0" relativeHeight="251658240" behindDoc="1" locked="0" layoutInCell="1" allowOverlap="1" wp14:anchorId="3ECCDBB2" wp14:editId="54150FBC">
            <wp:simplePos x="0" y="0"/>
            <wp:positionH relativeFrom="column">
              <wp:posOffset>0</wp:posOffset>
            </wp:positionH>
            <wp:positionV relativeFrom="paragraph">
              <wp:posOffset>197323</wp:posOffset>
            </wp:positionV>
            <wp:extent cx="5817870" cy="3048000"/>
            <wp:effectExtent l="0" t="0" r="0" b="0"/>
            <wp:wrapTight wrapText="bothSides">
              <wp:wrapPolygon edited="0">
                <wp:start x="0" y="0"/>
                <wp:lineTo x="0" y="21465"/>
                <wp:lineTo x="21501" y="21465"/>
                <wp:lineTo x="21501" y="0"/>
                <wp:lineTo x="0" y="0"/>
              </wp:wrapPolygon>
            </wp:wrapTight>
            <wp:docPr id="9" name="Picture 9" descr="This picture describes the referral process that is described in the text." title="Special Education Referral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2.PNG"/>
                    <pic:cNvPicPr/>
                  </pic:nvPicPr>
                  <pic:blipFill>
                    <a:blip r:embed="rId19">
                      <a:extLst>
                        <a:ext uri="{28A0092B-C50C-407E-A947-70E740481C1C}">
                          <a14:useLocalDpi xmlns:a14="http://schemas.microsoft.com/office/drawing/2010/main" val="0"/>
                        </a:ext>
                      </a:extLst>
                    </a:blip>
                    <a:stretch>
                      <a:fillRect/>
                    </a:stretch>
                  </pic:blipFill>
                  <pic:spPr>
                    <a:xfrm>
                      <a:off x="0" y="0"/>
                      <a:ext cx="5817870" cy="3048000"/>
                    </a:xfrm>
                    <a:prstGeom prst="rect">
                      <a:avLst/>
                    </a:prstGeom>
                  </pic:spPr>
                </pic:pic>
              </a:graphicData>
            </a:graphic>
            <wp14:sizeRelH relativeFrom="page">
              <wp14:pctWidth>0</wp14:pctWidth>
            </wp14:sizeRelH>
            <wp14:sizeRelV relativeFrom="page">
              <wp14:pctHeight>0</wp14:pctHeight>
            </wp14:sizeRelV>
          </wp:anchor>
        </w:drawing>
      </w:r>
    </w:p>
    <w:p w14:paraId="5174BD45" w14:textId="77777777" w:rsidR="001C2AB6" w:rsidRDefault="001C2AB6" w:rsidP="001C2AB6"/>
    <w:p w14:paraId="068DD603" w14:textId="77777777" w:rsidR="009528CA" w:rsidRPr="003E1982" w:rsidRDefault="00666C83" w:rsidP="003E1982">
      <w:pPr>
        <w:pStyle w:val="Heading3"/>
        <w:rPr>
          <w:i/>
          <w:sz w:val="24"/>
          <w:szCs w:val="22"/>
        </w:rPr>
      </w:pPr>
      <w:r w:rsidRPr="001C2AB6">
        <w:rPr>
          <w:sz w:val="28"/>
        </w:rPr>
        <w:t>STEP 4:  The school team suspects a disability</w:t>
      </w:r>
      <w:r w:rsidRPr="001C2AB6">
        <w:rPr>
          <w:sz w:val="24"/>
          <w:szCs w:val="22"/>
        </w:rPr>
        <w:t xml:space="preserve"> </w:t>
      </w:r>
    </w:p>
    <w:p w14:paraId="0A57F1AE" w14:textId="77777777" w:rsidR="00263104" w:rsidRPr="001C2AB6" w:rsidRDefault="00DD4663" w:rsidP="00FA4C21">
      <w:pPr>
        <w:spacing w:before="240" w:line="276" w:lineRule="auto"/>
        <w:rPr>
          <w:rFonts w:ascii="Arial" w:hAnsi="Arial" w:cs="Arial"/>
          <w:b/>
          <w:sz w:val="22"/>
          <w:szCs w:val="22"/>
        </w:rPr>
      </w:pPr>
      <w:r w:rsidRPr="00773266">
        <w:rPr>
          <w:rFonts w:ascii="Arial" w:hAnsi="Arial" w:cs="Arial"/>
          <w:b/>
          <w:sz w:val="22"/>
          <w:szCs w:val="22"/>
        </w:rPr>
        <w:t xml:space="preserve">Beginning the Special Education Process </w:t>
      </w:r>
    </w:p>
    <w:p w14:paraId="6ADF69B7" w14:textId="3E700F56" w:rsidR="00DD4663" w:rsidRPr="007A554E" w:rsidRDefault="002E2394" w:rsidP="00FA4C21">
      <w:pPr>
        <w:pStyle w:val="BodyText"/>
        <w:spacing w:before="240" w:after="0" w:line="276" w:lineRule="auto"/>
        <w:rPr>
          <w:rFonts w:ascii="Arial" w:hAnsi="Arial" w:cs="Arial"/>
          <w:sz w:val="22"/>
          <w:szCs w:val="22"/>
        </w:rPr>
      </w:pPr>
      <w:r>
        <w:rPr>
          <w:rFonts w:ascii="Arial" w:hAnsi="Arial" w:cs="Arial"/>
          <w:sz w:val="22"/>
          <w:szCs w:val="22"/>
        </w:rPr>
        <w:t xml:space="preserve">The </w:t>
      </w:r>
      <w:r w:rsidR="00DD4663" w:rsidRPr="007A554E">
        <w:rPr>
          <w:rFonts w:ascii="Arial" w:hAnsi="Arial" w:cs="Arial"/>
          <w:sz w:val="22"/>
          <w:szCs w:val="22"/>
        </w:rPr>
        <w:t>IDEA and its federal implementing regulations, the</w:t>
      </w:r>
      <w:r w:rsidR="00991786" w:rsidRPr="007A554E">
        <w:rPr>
          <w:rFonts w:ascii="Arial" w:hAnsi="Arial" w:cs="Arial"/>
          <w:sz w:val="22"/>
          <w:szCs w:val="22"/>
        </w:rPr>
        <w:t xml:space="preserve"> </w:t>
      </w:r>
      <w:r w:rsidR="00DD4663" w:rsidRPr="002E2394">
        <w:rPr>
          <w:rStyle w:val="BodyTextItalicized"/>
          <w:rFonts w:ascii="Arial" w:hAnsi="Arial" w:cs="Arial"/>
          <w:i/>
          <w:sz w:val="22"/>
          <w:szCs w:val="22"/>
        </w:rPr>
        <w:t>Regulations Governing Special Education Programs for Children with Disabilities in Virginia</w:t>
      </w:r>
      <w:r w:rsidR="00DD4663" w:rsidRPr="007A554E">
        <w:rPr>
          <w:rStyle w:val="BodyTextItalicized"/>
          <w:rFonts w:ascii="Arial" w:hAnsi="Arial" w:cs="Arial"/>
          <w:i/>
          <w:sz w:val="22"/>
          <w:szCs w:val="22"/>
        </w:rPr>
        <w:t>,</w:t>
      </w:r>
      <w:r w:rsidR="00DD4663" w:rsidRPr="007A554E">
        <w:rPr>
          <w:rFonts w:ascii="Arial" w:hAnsi="Arial" w:cs="Arial"/>
          <w:sz w:val="22"/>
          <w:szCs w:val="22"/>
        </w:rPr>
        <w:t xml:space="preserve"> and local school division special education policies and procedures regulate</w:t>
      </w:r>
      <w:r w:rsidR="003601BE">
        <w:rPr>
          <w:rFonts w:ascii="Arial" w:hAnsi="Arial" w:cs="Arial"/>
          <w:sz w:val="22"/>
          <w:szCs w:val="22"/>
        </w:rPr>
        <w:t xml:space="preserve"> the special education process.</w:t>
      </w:r>
      <w:r w:rsidR="00DD4663" w:rsidRPr="007A554E">
        <w:rPr>
          <w:rFonts w:ascii="Arial" w:hAnsi="Arial" w:cs="Arial"/>
          <w:sz w:val="22"/>
          <w:szCs w:val="22"/>
        </w:rPr>
        <w:t xml:space="preserve"> Parents and educators may access additional guidance on the special education process in Virginia including </w:t>
      </w:r>
      <w:hyperlink r:id="rId20" w:history="1">
        <w:r w:rsidR="00DD4663" w:rsidRPr="007A554E">
          <w:rPr>
            <w:rStyle w:val="Hyperlink"/>
            <w:rFonts w:ascii="Arial" w:hAnsi="Arial" w:cs="Arial"/>
            <w:sz w:val="22"/>
            <w:szCs w:val="22"/>
          </w:rPr>
          <w:t>A P</w:t>
        </w:r>
        <w:r w:rsidR="00DD4663" w:rsidRPr="007A554E">
          <w:rPr>
            <w:rStyle w:val="Hyperlink"/>
            <w:rFonts w:ascii="Arial" w:hAnsi="Arial" w:cs="Arial"/>
            <w:sz w:val="22"/>
            <w:szCs w:val="22"/>
          </w:rPr>
          <w:t>a</w:t>
        </w:r>
        <w:r w:rsidR="00DD4663" w:rsidRPr="007A554E">
          <w:rPr>
            <w:rStyle w:val="Hyperlink"/>
            <w:rFonts w:ascii="Arial" w:hAnsi="Arial" w:cs="Arial"/>
            <w:sz w:val="22"/>
            <w:szCs w:val="22"/>
          </w:rPr>
          <w:t>rent’s Guide to Special Education</w:t>
        </w:r>
      </w:hyperlink>
      <w:r w:rsidR="00DD4663" w:rsidRPr="007A554E">
        <w:rPr>
          <w:rFonts w:ascii="Arial" w:hAnsi="Arial" w:cs="Arial"/>
          <w:sz w:val="22"/>
          <w:szCs w:val="22"/>
        </w:rPr>
        <w:t xml:space="preserve"> and </w:t>
      </w:r>
      <w:r w:rsidR="003601BE">
        <w:rPr>
          <w:rFonts w:ascii="Arial" w:hAnsi="Arial" w:cs="Arial"/>
          <w:sz w:val="22"/>
          <w:szCs w:val="22"/>
        </w:rPr>
        <w:t xml:space="preserve">the </w:t>
      </w:r>
      <w:hyperlink r:id="rId21" w:history="1">
        <w:r w:rsidR="003601BE" w:rsidRPr="003601BE">
          <w:rPr>
            <w:rStyle w:val="Hyperlink"/>
            <w:rFonts w:ascii="Arial" w:hAnsi="Arial" w:cs="Arial"/>
            <w:sz w:val="22"/>
            <w:szCs w:val="22"/>
          </w:rPr>
          <w:t>Evaluation and Elig</w:t>
        </w:r>
        <w:r w:rsidR="003601BE" w:rsidRPr="003601BE">
          <w:rPr>
            <w:rStyle w:val="Hyperlink"/>
            <w:rFonts w:ascii="Arial" w:hAnsi="Arial" w:cs="Arial"/>
            <w:sz w:val="22"/>
            <w:szCs w:val="22"/>
          </w:rPr>
          <w:t>i</w:t>
        </w:r>
        <w:r w:rsidR="003601BE" w:rsidRPr="003601BE">
          <w:rPr>
            <w:rStyle w:val="Hyperlink"/>
            <w:rFonts w:ascii="Arial" w:hAnsi="Arial" w:cs="Arial"/>
            <w:sz w:val="22"/>
            <w:szCs w:val="22"/>
          </w:rPr>
          <w:t>bility f</w:t>
        </w:r>
        <w:r w:rsidR="00DD4663" w:rsidRPr="003601BE">
          <w:rPr>
            <w:rStyle w:val="Hyperlink"/>
            <w:rFonts w:ascii="Arial" w:hAnsi="Arial" w:cs="Arial"/>
            <w:sz w:val="22"/>
            <w:szCs w:val="22"/>
          </w:rPr>
          <w:t>or Special Education and Rela</w:t>
        </w:r>
        <w:r w:rsidR="003601BE" w:rsidRPr="003601BE">
          <w:rPr>
            <w:rStyle w:val="Hyperlink"/>
            <w:rFonts w:ascii="Arial" w:hAnsi="Arial" w:cs="Arial"/>
            <w:sz w:val="22"/>
            <w:szCs w:val="22"/>
          </w:rPr>
          <w:t>ted Services: Guidance Document</w:t>
        </w:r>
      </w:hyperlink>
      <w:r w:rsidR="00DD4663" w:rsidRPr="007A554E">
        <w:rPr>
          <w:rFonts w:ascii="Arial" w:hAnsi="Arial" w:cs="Arial"/>
          <w:sz w:val="22"/>
          <w:szCs w:val="22"/>
        </w:rPr>
        <w:t>.</w:t>
      </w:r>
    </w:p>
    <w:p w14:paraId="17E77297" w14:textId="77777777" w:rsidR="00DD4663" w:rsidRPr="007A554E" w:rsidRDefault="00DD4663">
      <w:pPr>
        <w:pStyle w:val="BodyText"/>
        <w:spacing w:after="0" w:line="276" w:lineRule="auto"/>
        <w:rPr>
          <w:rFonts w:ascii="Arial" w:hAnsi="Arial" w:cs="Arial"/>
          <w:sz w:val="22"/>
          <w:szCs w:val="22"/>
        </w:rPr>
      </w:pPr>
    </w:p>
    <w:p w14:paraId="2523CDEB" w14:textId="77777777" w:rsidR="00773266" w:rsidRPr="0046530A" w:rsidRDefault="00DD4663" w:rsidP="0046530A">
      <w:pPr>
        <w:pStyle w:val="BodyText"/>
        <w:spacing w:after="0" w:line="276" w:lineRule="auto"/>
        <w:rPr>
          <w:rFonts w:ascii="Arial" w:hAnsi="Arial" w:cs="Arial"/>
          <w:sz w:val="22"/>
          <w:szCs w:val="22"/>
        </w:rPr>
      </w:pPr>
      <w:r w:rsidRPr="007A554E">
        <w:rPr>
          <w:rFonts w:ascii="Arial" w:hAnsi="Arial" w:cs="Arial"/>
          <w:sz w:val="22"/>
          <w:szCs w:val="22"/>
        </w:rPr>
        <w:t>School divisions must ensure that appropriate steps are followed and adhere t</w:t>
      </w:r>
      <w:r w:rsidR="003601BE">
        <w:rPr>
          <w:rFonts w:ascii="Arial" w:hAnsi="Arial" w:cs="Arial"/>
          <w:sz w:val="22"/>
          <w:szCs w:val="22"/>
        </w:rPr>
        <w:t xml:space="preserve">o special education timelines. </w:t>
      </w:r>
      <w:r w:rsidRPr="007A554E">
        <w:rPr>
          <w:rFonts w:ascii="Arial" w:hAnsi="Arial" w:cs="Arial"/>
          <w:sz w:val="22"/>
          <w:szCs w:val="22"/>
        </w:rPr>
        <w:t>A system to resolve disputes between parents and school staff and ensure compliance with special education regulations is maintained by the Virginia Department of Education.  Interpreters must be used, as needed, throughout the special education process. They may help notify parents of meetings, confirm dates and times, and explain the special education process and parent/student rights an</w:t>
      </w:r>
      <w:r w:rsidR="003601BE">
        <w:rPr>
          <w:rFonts w:ascii="Arial" w:hAnsi="Arial" w:cs="Arial"/>
          <w:sz w:val="22"/>
          <w:szCs w:val="22"/>
        </w:rPr>
        <w:t>d how they may affect the child.</w:t>
      </w:r>
      <w:r w:rsidRPr="007A554E">
        <w:rPr>
          <w:rFonts w:ascii="Arial" w:hAnsi="Arial" w:cs="Arial"/>
          <w:sz w:val="22"/>
          <w:szCs w:val="22"/>
        </w:rPr>
        <w:t xml:space="preserve"> Interpreters should also be included in </w:t>
      </w:r>
      <w:r w:rsidR="002E2394">
        <w:rPr>
          <w:rFonts w:ascii="Arial" w:hAnsi="Arial" w:cs="Arial"/>
          <w:sz w:val="22"/>
          <w:szCs w:val="22"/>
        </w:rPr>
        <w:t>any special education meetings</w:t>
      </w:r>
      <w:r w:rsidRPr="007A554E">
        <w:rPr>
          <w:rFonts w:ascii="Arial" w:hAnsi="Arial" w:cs="Arial"/>
          <w:sz w:val="22"/>
          <w:szCs w:val="22"/>
        </w:rPr>
        <w:t xml:space="preserve"> and </w:t>
      </w:r>
      <w:r w:rsidR="00991786" w:rsidRPr="007A554E">
        <w:rPr>
          <w:rFonts w:ascii="Arial" w:hAnsi="Arial" w:cs="Arial"/>
          <w:sz w:val="22"/>
          <w:szCs w:val="22"/>
        </w:rPr>
        <w:t>Individualized Education Program</w:t>
      </w:r>
      <w:r w:rsidR="00380D95" w:rsidRPr="007A554E">
        <w:rPr>
          <w:rFonts w:ascii="Arial" w:hAnsi="Arial" w:cs="Arial"/>
          <w:sz w:val="22"/>
          <w:szCs w:val="22"/>
        </w:rPr>
        <w:t xml:space="preserve"> (IEP)</w:t>
      </w:r>
      <w:r w:rsidRPr="007A554E">
        <w:rPr>
          <w:rFonts w:ascii="Arial" w:hAnsi="Arial" w:cs="Arial"/>
          <w:sz w:val="22"/>
          <w:szCs w:val="22"/>
        </w:rPr>
        <w:t xml:space="preserve"> meetings. </w:t>
      </w:r>
      <w:r w:rsidRPr="007A554E">
        <w:rPr>
          <w:rStyle w:val="BodyTextItalicized"/>
          <w:rFonts w:ascii="Arial" w:hAnsi="Arial" w:cs="Arial"/>
          <w:sz w:val="22"/>
          <w:szCs w:val="22"/>
        </w:rPr>
        <w:t>Every effort should be made to enlist the services of the same interpreter throughout the process to establish a consistent and ongoing rapport with the family.</w:t>
      </w:r>
    </w:p>
    <w:p w14:paraId="699F79A6" w14:textId="77777777" w:rsidR="00263104" w:rsidRPr="00773266" w:rsidRDefault="00DD4663" w:rsidP="0046530A">
      <w:pPr>
        <w:spacing w:before="240" w:line="276" w:lineRule="auto"/>
        <w:rPr>
          <w:rFonts w:ascii="Arial" w:hAnsi="Arial" w:cs="Arial"/>
          <w:b/>
          <w:sz w:val="22"/>
        </w:rPr>
      </w:pPr>
      <w:r w:rsidRPr="00773266">
        <w:rPr>
          <w:rFonts w:ascii="Arial" w:hAnsi="Arial" w:cs="Arial"/>
          <w:b/>
          <w:sz w:val="22"/>
        </w:rPr>
        <w:t>Referral Request for a Child Suspected of Having a Disability</w:t>
      </w:r>
    </w:p>
    <w:p w14:paraId="260AC7DF" w14:textId="77777777" w:rsidR="00DD4663" w:rsidRPr="007A554E" w:rsidRDefault="00DD4663" w:rsidP="0046530A">
      <w:pPr>
        <w:pStyle w:val="BodyText"/>
        <w:spacing w:before="240" w:after="0" w:line="276" w:lineRule="auto"/>
        <w:rPr>
          <w:rFonts w:ascii="Arial" w:hAnsi="Arial" w:cs="Arial"/>
          <w:sz w:val="22"/>
          <w:szCs w:val="22"/>
        </w:rPr>
      </w:pPr>
      <w:r w:rsidRPr="007A554E">
        <w:rPr>
          <w:rFonts w:ascii="Arial" w:hAnsi="Arial" w:cs="Arial"/>
          <w:sz w:val="22"/>
          <w:szCs w:val="22"/>
        </w:rPr>
        <w:t xml:space="preserve">Parents, teachers, staff members, or others who suspect that a student may have a disability and </w:t>
      </w:r>
      <w:proofErr w:type="gramStart"/>
      <w:r w:rsidRPr="007A554E">
        <w:rPr>
          <w:rFonts w:ascii="Arial" w:hAnsi="Arial" w:cs="Arial"/>
          <w:sz w:val="22"/>
          <w:szCs w:val="22"/>
        </w:rPr>
        <w:t>is in need of</w:t>
      </w:r>
      <w:proofErr w:type="gramEnd"/>
      <w:r w:rsidRPr="007A554E">
        <w:rPr>
          <w:rFonts w:ascii="Arial" w:hAnsi="Arial" w:cs="Arial"/>
          <w:sz w:val="22"/>
          <w:szCs w:val="22"/>
        </w:rPr>
        <w:t xml:space="preserve"> special education and related</w:t>
      </w:r>
      <w:r w:rsidR="00263104">
        <w:rPr>
          <w:rFonts w:ascii="Arial" w:hAnsi="Arial" w:cs="Arial"/>
          <w:sz w:val="22"/>
          <w:szCs w:val="22"/>
        </w:rPr>
        <w:t xml:space="preserve"> services may make a referral</w:t>
      </w:r>
      <w:r w:rsidR="002E2394">
        <w:rPr>
          <w:rFonts w:ascii="Arial" w:hAnsi="Arial" w:cs="Arial"/>
          <w:sz w:val="22"/>
          <w:szCs w:val="22"/>
        </w:rPr>
        <w:t xml:space="preserve"> for evaluation for a suspicion of a disability</w:t>
      </w:r>
      <w:r w:rsidR="00263104">
        <w:rPr>
          <w:rFonts w:ascii="Arial" w:hAnsi="Arial" w:cs="Arial"/>
          <w:sz w:val="22"/>
          <w:szCs w:val="22"/>
        </w:rPr>
        <w:t xml:space="preserve">. </w:t>
      </w:r>
      <w:r w:rsidRPr="007A554E">
        <w:rPr>
          <w:rFonts w:ascii="Arial" w:hAnsi="Arial" w:cs="Arial"/>
          <w:sz w:val="22"/>
          <w:szCs w:val="22"/>
        </w:rPr>
        <w:t>Referrals should be addressed to the school division’s special education administrator or designee.</w:t>
      </w:r>
    </w:p>
    <w:p w14:paraId="06A28571" w14:textId="77777777" w:rsidR="00DD4663" w:rsidRDefault="00DD4663" w:rsidP="007A554E">
      <w:pPr>
        <w:pStyle w:val="Header5Questions"/>
        <w:spacing w:after="0" w:line="276" w:lineRule="auto"/>
        <w:rPr>
          <w:rStyle w:val="BodyTextBoldItalic"/>
          <w:rFonts w:ascii="Arial" w:hAnsi="Arial" w:cs="Arial"/>
          <w:b/>
          <w:sz w:val="22"/>
          <w:szCs w:val="22"/>
        </w:rPr>
      </w:pPr>
    </w:p>
    <w:p w14:paraId="23E5E1D8" w14:textId="77777777" w:rsidR="001C2AB6" w:rsidRDefault="00DD4663" w:rsidP="00FA4C21">
      <w:pPr>
        <w:spacing w:before="240" w:line="276" w:lineRule="auto"/>
        <w:rPr>
          <w:rStyle w:val="BodyTextBold"/>
          <w:rFonts w:ascii="Arial" w:hAnsi="Arial" w:cs="Arial"/>
          <w:b/>
          <w:sz w:val="22"/>
          <w:szCs w:val="22"/>
        </w:rPr>
      </w:pPr>
      <w:r w:rsidRPr="00773266">
        <w:rPr>
          <w:rFonts w:ascii="Arial" w:hAnsi="Arial" w:cs="Arial"/>
          <w:b/>
          <w:sz w:val="22"/>
          <w:szCs w:val="22"/>
        </w:rPr>
        <w:t>Receipt of Referral</w:t>
      </w:r>
      <w:r w:rsidRPr="00773266">
        <w:rPr>
          <w:rStyle w:val="BodyTextBold"/>
          <w:rFonts w:ascii="Arial" w:hAnsi="Arial" w:cs="Arial"/>
          <w:b/>
          <w:sz w:val="22"/>
          <w:szCs w:val="22"/>
        </w:rPr>
        <w:t xml:space="preserve"> by Special Education Administrator or Designee</w:t>
      </w:r>
    </w:p>
    <w:p w14:paraId="4515F23C" w14:textId="77777777" w:rsidR="00DD4663" w:rsidRPr="001C2AB6" w:rsidRDefault="00DD4663" w:rsidP="00FA4C21">
      <w:pPr>
        <w:spacing w:before="240" w:line="276" w:lineRule="auto"/>
        <w:rPr>
          <w:rStyle w:val="BodyTextBold"/>
          <w:rFonts w:ascii="Arial" w:hAnsi="Arial" w:cs="Arial"/>
          <w:b/>
          <w:sz w:val="22"/>
          <w:szCs w:val="22"/>
        </w:rPr>
      </w:pPr>
      <w:r w:rsidRPr="007A554E">
        <w:rPr>
          <w:rStyle w:val="BodyTextBold"/>
          <w:rFonts w:ascii="Arial" w:hAnsi="Arial" w:cs="Arial"/>
          <w:sz w:val="22"/>
          <w:szCs w:val="22"/>
        </w:rPr>
        <w:t>The special education administrator or designee will use the school division procedures to review the referral which may involve the school’s child study committee or other mecha</w:t>
      </w:r>
      <w:r w:rsidR="00263104">
        <w:rPr>
          <w:rStyle w:val="BodyTextBold"/>
          <w:rFonts w:ascii="Arial" w:hAnsi="Arial" w:cs="Arial"/>
          <w:sz w:val="22"/>
          <w:szCs w:val="22"/>
        </w:rPr>
        <w:t xml:space="preserve">nism. </w:t>
      </w:r>
      <w:r w:rsidRPr="007A554E">
        <w:rPr>
          <w:rStyle w:val="BodyTextBold"/>
          <w:rFonts w:ascii="Arial" w:hAnsi="Arial" w:cs="Arial"/>
          <w:sz w:val="22"/>
          <w:szCs w:val="22"/>
        </w:rPr>
        <w:t>If it is determined that an evaluation is warranted, the decision about eligibility must be made within 65 business days from the date of the special education administrator or designee recei</w:t>
      </w:r>
      <w:r w:rsidR="00263104">
        <w:rPr>
          <w:rStyle w:val="BodyTextBold"/>
          <w:rFonts w:ascii="Arial" w:hAnsi="Arial" w:cs="Arial"/>
          <w:sz w:val="22"/>
          <w:szCs w:val="22"/>
        </w:rPr>
        <w:t>ves the referral for evaluation</w:t>
      </w:r>
      <w:r w:rsidRPr="007A554E">
        <w:rPr>
          <w:rStyle w:val="BodyTextBold"/>
          <w:rFonts w:ascii="Arial" w:hAnsi="Arial" w:cs="Arial"/>
          <w:sz w:val="22"/>
          <w:szCs w:val="22"/>
        </w:rPr>
        <w:t xml:space="preserve"> (8 VAC 20-80-54 H.)</w:t>
      </w:r>
      <w:r w:rsidR="00263104">
        <w:rPr>
          <w:rStyle w:val="BodyTextBold"/>
          <w:rFonts w:ascii="Arial" w:hAnsi="Arial" w:cs="Arial"/>
          <w:sz w:val="22"/>
          <w:szCs w:val="22"/>
        </w:rPr>
        <w:t>.</w:t>
      </w:r>
    </w:p>
    <w:p w14:paraId="75FACEAC" w14:textId="77777777" w:rsidR="00DD4663" w:rsidRPr="007A554E" w:rsidRDefault="00DD4663" w:rsidP="007A554E">
      <w:pPr>
        <w:pStyle w:val="BodyText"/>
        <w:spacing w:after="0" w:line="276" w:lineRule="auto"/>
        <w:rPr>
          <w:rStyle w:val="BodyTextBold"/>
          <w:rFonts w:ascii="Arial" w:hAnsi="Arial" w:cs="Arial"/>
          <w:sz w:val="22"/>
          <w:szCs w:val="22"/>
        </w:rPr>
      </w:pPr>
    </w:p>
    <w:p w14:paraId="31D78563" w14:textId="77777777" w:rsidR="00DD4663" w:rsidRPr="007A554E" w:rsidRDefault="00DD4663" w:rsidP="007A554E">
      <w:pPr>
        <w:pStyle w:val="BodyText"/>
        <w:spacing w:after="0" w:line="276" w:lineRule="auto"/>
        <w:rPr>
          <w:rStyle w:val="BodyTextBold"/>
          <w:rFonts w:ascii="Arial" w:hAnsi="Arial" w:cs="Arial"/>
          <w:sz w:val="22"/>
          <w:szCs w:val="22"/>
        </w:rPr>
      </w:pPr>
      <w:r w:rsidRPr="007A554E">
        <w:rPr>
          <w:rFonts w:ascii="Arial" w:hAnsi="Arial" w:cs="Arial"/>
          <w:sz w:val="22"/>
          <w:szCs w:val="22"/>
        </w:rPr>
        <w:t>Once a student is referred to the administrator of special education, stri</w:t>
      </w:r>
      <w:r w:rsidR="00263104">
        <w:rPr>
          <w:rFonts w:ascii="Arial" w:hAnsi="Arial" w:cs="Arial"/>
          <w:sz w:val="22"/>
          <w:szCs w:val="22"/>
        </w:rPr>
        <w:t xml:space="preserve">ct timelines must be followed. </w:t>
      </w:r>
      <w:r w:rsidRPr="007A554E">
        <w:rPr>
          <w:rFonts w:ascii="Arial" w:hAnsi="Arial" w:cs="Arial"/>
          <w:sz w:val="22"/>
          <w:szCs w:val="22"/>
        </w:rPr>
        <w:t>If the decision is to evaluate, the school division has 65 business days from the receipt of the referral for evaluation by the special education administrator or designee to co</w:t>
      </w:r>
      <w:r w:rsidR="00263104">
        <w:rPr>
          <w:rFonts w:ascii="Arial" w:hAnsi="Arial" w:cs="Arial"/>
          <w:sz w:val="22"/>
          <w:szCs w:val="22"/>
        </w:rPr>
        <w:t>mplete the eligibility process.</w:t>
      </w:r>
      <w:r w:rsidRPr="007A554E">
        <w:rPr>
          <w:rFonts w:ascii="Arial" w:hAnsi="Arial" w:cs="Arial"/>
          <w:sz w:val="22"/>
          <w:szCs w:val="22"/>
        </w:rPr>
        <w:t xml:space="preserve"> Parents must be notified and invited to participate in the process (informed parental consent must be provided for evaluations) and interpreters should be made available, as needed.</w:t>
      </w:r>
    </w:p>
    <w:p w14:paraId="3424E5D5" w14:textId="77777777" w:rsidR="009D7209" w:rsidRPr="001C2AB6" w:rsidRDefault="00DD4663" w:rsidP="00FA4C21">
      <w:pPr>
        <w:pStyle w:val="Header2"/>
        <w:spacing w:before="240" w:after="0" w:line="276" w:lineRule="auto"/>
        <w:rPr>
          <w:rFonts w:ascii="Arial" w:hAnsi="Arial" w:cs="Arial"/>
          <w:b/>
          <w:sz w:val="22"/>
          <w:szCs w:val="22"/>
        </w:rPr>
      </w:pPr>
      <w:r w:rsidRPr="007A554E">
        <w:rPr>
          <w:rFonts w:ascii="Arial" w:hAnsi="Arial" w:cs="Arial"/>
          <w:b/>
          <w:sz w:val="22"/>
          <w:szCs w:val="22"/>
        </w:rPr>
        <w:t>Review of Existing Data and Determination of Needed Evaluation Data</w:t>
      </w:r>
    </w:p>
    <w:p w14:paraId="0691DF12" w14:textId="77777777" w:rsidR="00B554E9" w:rsidRPr="003E1982" w:rsidRDefault="00DD4663" w:rsidP="003E1982">
      <w:pPr>
        <w:tabs>
          <w:tab w:val="left" w:pos="720"/>
        </w:tabs>
        <w:spacing w:before="240" w:line="276" w:lineRule="auto"/>
        <w:rPr>
          <w:rFonts w:ascii="Arial" w:hAnsi="Arial" w:cs="Arial"/>
          <w:sz w:val="22"/>
          <w:szCs w:val="22"/>
        </w:rPr>
      </w:pPr>
      <w:r w:rsidRPr="007A554E">
        <w:rPr>
          <w:rStyle w:val="BodyText1"/>
          <w:rFonts w:ascii="Arial" w:hAnsi="Arial" w:cs="Arial"/>
          <w:sz w:val="22"/>
          <w:szCs w:val="22"/>
        </w:rPr>
        <w:t xml:space="preserve">As part of an initial evaluation, a group that is comprised of the same individuals as an </w:t>
      </w:r>
      <w:r w:rsidR="00263104">
        <w:rPr>
          <w:rFonts w:ascii="Arial" w:hAnsi="Arial" w:cs="Arial"/>
          <w:sz w:val="22"/>
          <w:szCs w:val="22"/>
        </w:rPr>
        <w:t>IEP</w:t>
      </w:r>
      <w:r w:rsidR="00991786" w:rsidRPr="007A554E">
        <w:rPr>
          <w:rFonts w:ascii="Arial" w:hAnsi="Arial" w:cs="Arial"/>
          <w:sz w:val="22"/>
          <w:szCs w:val="22"/>
        </w:rPr>
        <w:t xml:space="preserve"> </w:t>
      </w:r>
      <w:r w:rsidR="000045E1">
        <w:rPr>
          <w:rStyle w:val="BodyText1"/>
          <w:rFonts w:ascii="Arial" w:hAnsi="Arial" w:cs="Arial"/>
          <w:sz w:val="22"/>
          <w:szCs w:val="22"/>
        </w:rPr>
        <w:t>T</w:t>
      </w:r>
      <w:r w:rsidR="00263104">
        <w:rPr>
          <w:rStyle w:val="BodyText1"/>
          <w:rFonts w:ascii="Arial" w:hAnsi="Arial" w:cs="Arial"/>
          <w:sz w:val="22"/>
          <w:szCs w:val="22"/>
        </w:rPr>
        <w:t>eam</w:t>
      </w:r>
      <w:r w:rsidRPr="007A554E">
        <w:rPr>
          <w:rStyle w:val="BodyText1"/>
          <w:rFonts w:ascii="Arial" w:hAnsi="Arial" w:cs="Arial"/>
          <w:sz w:val="22"/>
          <w:szCs w:val="22"/>
        </w:rPr>
        <w:t xml:space="preserve"> and other qualified professionals, as appropriate, shall review existin</w:t>
      </w:r>
      <w:r w:rsidR="00263104">
        <w:rPr>
          <w:rStyle w:val="BodyText1"/>
          <w:rFonts w:ascii="Arial" w:hAnsi="Arial" w:cs="Arial"/>
          <w:sz w:val="22"/>
          <w:szCs w:val="22"/>
        </w:rPr>
        <w:t>g evaluation data on the child.</w:t>
      </w:r>
      <w:r w:rsidRPr="007A554E">
        <w:rPr>
          <w:rStyle w:val="BodyText1"/>
          <w:rFonts w:ascii="Arial" w:hAnsi="Arial" w:cs="Arial"/>
          <w:sz w:val="22"/>
          <w:szCs w:val="22"/>
        </w:rPr>
        <w:t xml:space="preserve"> Existing data may include evaluations and information provided by the </w:t>
      </w:r>
      <w:r w:rsidR="00991786" w:rsidRPr="007A554E">
        <w:rPr>
          <w:rStyle w:val="BodyText1"/>
          <w:rFonts w:ascii="Arial" w:hAnsi="Arial" w:cs="Arial"/>
          <w:sz w:val="22"/>
          <w:szCs w:val="22"/>
        </w:rPr>
        <w:t>parent or parents of the child,</w:t>
      </w:r>
      <w:r w:rsidRPr="007A554E">
        <w:rPr>
          <w:rStyle w:val="BodyText1"/>
          <w:rFonts w:ascii="Arial" w:hAnsi="Arial" w:cs="Arial"/>
          <w:sz w:val="22"/>
          <w:szCs w:val="22"/>
        </w:rPr>
        <w:t xml:space="preserve"> current classroom-based, local, or state assessments, and classroom-based observations, and observations by teachers an</w:t>
      </w:r>
      <w:r w:rsidR="00263104">
        <w:rPr>
          <w:rStyle w:val="BodyText1"/>
          <w:rFonts w:ascii="Arial" w:hAnsi="Arial" w:cs="Arial"/>
          <w:sz w:val="22"/>
          <w:szCs w:val="22"/>
        </w:rPr>
        <w:t>d related services providers</w:t>
      </w:r>
      <w:r w:rsidRPr="007A554E">
        <w:rPr>
          <w:rStyle w:val="BodyText1"/>
          <w:rFonts w:ascii="Arial" w:hAnsi="Arial" w:cs="Arial"/>
          <w:sz w:val="22"/>
          <w:szCs w:val="22"/>
        </w:rPr>
        <w:t xml:space="preserve"> (</w:t>
      </w:r>
      <w:r w:rsidRPr="007A554E">
        <w:rPr>
          <w:rFonts w:ascii="Arial" w:hAnsi="Arial" w:cs="Arial"/>
          <w:sz w:val="22"/>
          <w:szCs w:val="22"/>
        </w:rPr>
        <w:t>34 CFR § 300.305(a)(1))</w:t>
      </w:r>
      <w:r w:rsidR="00263104">
        <w:rPr>
          <w:rFonts w:ascii="Arial" w:hAnsi="Arial" w:cs="Arial"/>
          <w:sz w:val="22"/>
          <w:szCs w:val="22"/>
        </w:rPr>
        <w:t>.</w:t>
      </w:r>
      <w:r w:rsidR="00263104">
        <w:rPr>
          <w:rStyle w:val="BodyText1"/>
          <w:rFonts w:ascii="Arial" w:hAnsi="Arial" w:cs="Arial"/>
          <w:sz w:val="22"/>
          <w:szCs w:val="22"/>
        </w:rPr>
        <w:t xml:space="preserve"> </w:t>
      </w:r>
      <w:proofErr w:type="gramStart"/>
      <w:r w:rsidRPr="007A554E">
        <w:rPr>
          <w:rStyle w:val="BodyText1"/>
          <w:rFonts w:ascii="Arial" w:hAnsi="Arial" w:cs="Arial"/>
          <w:sz w:val="22"/>
          <w:szCs w:val="22"/>
        </w:rPr>
        <w:t>On the basis of</w:t>
      </w:r>
      <w:proofErr w:type="gramEnd"/>
      <w:r w:rsidRPr="007A554E">
        <w:rPr>
          <w:rStyle w:val="BodyText1"/>
          <w:rFonts w:ascii="Arial" w:hAnsi="Arial" w:cs="Arial"/>
          <w:sz w:val="22"/>
          <w:szCs w:val="22"/>
        </w:rPr>
        <w:t xml:space="preserve"> that review and input from the child’s parent or parents, the group will identify what additional data, if any, are needed to determine whether the child has a particular disability or</w:t>
      </w:r>
      <w:r w:rsidR="00263104">
        <w:rPr>
          <w:rStyle w:val="BodyText1"/>
          <w:rFonts w:ascii="Arial" w:hAnsi="Arial" w:cs="Arial"/>
          <w:sz w:val="22"/>
          <w:szCs w:val="22"/>
        </w:rPr>
        <w:t xml:space="preserve"> disabilities. </w:t>
      </w:r>
      <w:r w:rsidRPr="007A554E">
        <w:rPr>
          <w:rStyle w:val="BodyText1"/>
          <w:rFonts w:ascii="Arial" w:hAnsi="Arial" w:cs="Arial"/>
          <w:sz w:val="22"/>
          <w:szCs w:val="22"/>
        </w:rPr>
        <w:t xml:space="preserve">This process shall be considered the evaluation, if </w:t>
      </w:r>
      <w:r w:rsidR="00263104">
        <w:rPr>
          <w:rStyle w:val="BodyText1"/>
          <w:rFonts w:ascii="Arial" w:hAnsi="Arial" w:cs="Arial"/>
          <w:sz w:val="22"/>
          <w:szCs w:val="22"/>
        </w:rPr>
        <w:t xml:space="preserve">no additional data are needed. </w:t>
      </w:r>
      <w:r w:rsidRPr="007A554E">
        <w:rPr>
          <w:rStyle w:val="BodyText1"/>
          <w:rFonts w:ascii="Arial" w:hAnsi="Arial" w:cs="Arial"/>
          <w:sz w:val="22"/>
          <w:szCs w:val="22"/>
        </w:rPr>
        <w:t xml:space="preserve">The data will also be used to determine the present levels of performance and educational needs of the child, whether the child needs special education and related services, and whether any additions or modifications to the special education and related services are needed to enable the child to meet the measurable annual goals set out in the </w:t>
      </w:r>
      <w:r w:rsidR="00263104">
        <w:rPr>
          <w:rFonts w:ascii="Arial" w:hAnsi="Arial" w:cs="Arial"/>
          <w:sz w:val="22"/>
          <w:szCs w:val="22"/>
        </w:rPr>
        <w:t>IEP</w:t>
      </w:r>
      <w:r w:rsidR="00991786" w:rsidRPr="007A554E">
        <w:rPr>
          <w:rFonts w:ascii="Arial" w:hAnsi="Arial" w:cs="Arial"/>
          <w:sz w:val="22"/>
          <w:szCs w:val="22"/>
        </w:rPr>
        <w:t xml:space="preserve"> </w:t>
      </w:r>
      <w:r w:rsidRPr="007A554E">
        <w:rPr>
          <w:rStyle w:val="BodyText1"/>
          <w:rFonts w:ascii="Arial" w:hAnsi="Arial" w:cs="Arial"/>
          <w:sz w:val="22"/>
          <w:szCs w:val="22"/>
        </w:rPr>
        <w:t>of the child and to participate, as appropriate, in the general curriculum. The group completing the review may conduct</w:t>
      </w:r>
      <w:r w:rsidR="00263104">
        <w:rPr>
          <w:rStyle w:val="BodyText1"/>
          <w:rFonts w:ascii="Arial" w:hAnsi="Arial" w:cs="Arial"/>
          <w:sz w:val="22"/>
          <w:szCs w:val="22"/>
        </w:rPr>
        <w:t xml:space="preserve"> its review without a meeting. </w:t>
      </w:r>
      <w:r w:rsidRPr="007A554E">
        <w:rPr>
          <w:rStyle w:val="BodyText1"/>
          <w:rFonts w:ascii="Arial" w:hAnsi="Arial" w:cs="Arial"/>
          <w:sz w:val="22"/>
          <w:szCs w:val="22"/>
        </w:rPr>
        <w:t xml:space="preserve">The school division shall provide notice to ensure that the parent or parents </w:t>
      </w:r>
      <w:proofErr w:type="gramStart"/>
      <w:r w:rsidRPr="007A554E">
        <w:rPr>
          <w:rStyle w:val="BodyText1"/>
          <w:rFonts w:ascii="Arial" w:hAnsi="Arial" w:cs="Arial"/>
          <w:sz w:val="22"/>
          <w:szCs w:val="22"/>
        </w:rPr>
        <w:t>have the opportunit</w:t>
      </w:r>
      <w:r w:rsidR="00EF18CC">
        <w:rPr>
          <w:rStyle w:val="BodyText1"/>
          <w:rFonts w:ascii="Arial" w:hAnsi="Arial" w:cs="Arial"/>
          <w:sz w:val="22"/>
          <w:szCs w:val="22"/>
        </w:rPr>
        <w:t>y to</w:t>
      </w:r>
      <w:proofErr w:type="gramEnd"/>
      <w:r w:rsidR="00EF18CC">
        <w:rPr>
          <w:rStyle w:val="BodyText1"/>
          <w:rFonts w:ascii="Arial" w:hAnsi="Arial" w:cs="Arial"/>
          <w:sz w:val="22"/>
          <w:szCs w:val="22"/>
        </w:rPr>
        <w:t xml:space="preserve"> participate in the review.</w:t>
      </w:r>
    </w:p>
    <w:p w14:paraId="25275BFB" w14:textId="77777777" w:rsidR="00DD4663" w:rsidRPr="001C2AB6" w:rsidRDefault="00DD4663" w:rsidP="00FA4C21">
      <w:pPr>
        <w:pStyle w:val="Heading3"/>
        <w:spacing w:line="276" w:lineRule="auto"/>
        <w:rPr>
          <w:sz w:val="28"/>
        </w:rPr>
      </w:pPr>
      <w:r w:rsidRPr="001C2AB6">
        <w:rPr>
          <w:sz w:val="28"/>
        </w:rPr>
        <w:t>Comprehensive Evaluation of ELs</w:t>
      </w:r>
    </w:p>
    <w:p w14:paraId="720066A0" w14:textId="77777777" w:rsidR="00EF18CC" w:rsidRPr="007A554E" w:rsidRDefault="00DD4663" w:rsidP="00FA4C21">
      <w:pPr>
        <w:pStyle w:val="BodyTextBulletLeadin"/>
        <w:spacing w:before="240" w:after="0" w:line="276" w:lineRule="auto"/>
        <w:rPr>
          <w:rFonts w:ascii="Arial" w:hAnsi="Arial" w:cs="Arial"/>
          <w:sz w:val="22"/>
          <w:szCs w:val="22"/>
        </w:rPr>
      </w:pPr>
      <w:r w:rsidRPr="007A554E">
        <w:rPr>
          <w:rFonts w:ascii="Arial" w:hAnsi="Arial" w:cs="Arial"/>
          <w:sz w:val="22"/>
          <w:szCs w:val="22"/>
        </w:rPr>
        <w:t xml:space="preserve">Depending on the recommendations </w:t>
      </w:r>
      <w:r w:rsidR="009D7209" w:rsidRPr="007A554E">
        <w:rPr>
          <w:rFonts w:ascii="Arial" w:hAnsi="Arial" w:cs="Arial"/>
          <w:sz w:val="22"/>
          <w:szCs w:val="22"/>
        </w:rPr>
        <w:t xml:space="preserve">for a </w:t>
      </w:r>
      <w:r w:rsidRPr="007A554E">
        <w:rPr>
          <w:rFonts w:ascii="Arial" w:hAnsi="Arial" w:cs="Arial"/>
          <w:sz w:val="22"/>
          <w:szCs w:val="22"/>
        </w:rPr>
        <w:t>native language assessment, the evaluation of the student may be administered in one of three ways:</w:t>
      </w:r>
    </w:p>
    <w:p w14:paraId="146DFC0B" w14:textId="77777777" w:rsidR="00DD4663" w:rsidRPr="007A554E" w:rsidRDefault="00DD4663" w:rsidP="007A554E">
      <w:pPr>
        <w:pStyle w:val="Bullets1"/>
        <w:numPr>
          <w:ilvl w:val="0"/>
          <w:numId w:val="9"/>
        </w:numPr>
        <w:spacing w:after="0" w:line="276" w:lineRule="auto"/>
        <w:rPr>
          <w:rFonts w:ascii="Arial" w:hAnsi="Arial" w:cs="Arial"/>
          <w:sz w:val="22"/>
          <w:szCs w:val="22"/>
        </w:rPr>
      </w:pPr>
      <w:r w:rsidRPr="007A554E">
        <w:rPr>
          <w:rFonts w:ascii="Arial" w:hAnsi="Arial" w:cs="Arial"/>
          <w:sz w:val="22"/>
          <w:szCs w:val="22"/>
        </w:rPr>
        <w:t>Entirely in the EL’s home language, ideally with a bilingual staff member or with the assi</w:t>
      </w:r>
      <w:r w:rsidR="009D7209" w:rsidRPr="007A554E">
        <w:rPr>
          <w:rFonts w:ascii="Arial" w:hAnsi="Arial" w:cs="Arial"/>
          <w:sz w:val="22"/>
          <w:szCs w:val="22"/>
        </w:rPr>
        <w:t xml:space="preserve">stance of a trained </w:t>
      </w:r>
      <w:proofErr w:type="gramStart"/>
      <w:r w:rsidR="009D7209" w:rsidRPr="007A554E">
        <w:rPr>
          <w:rFonts w:ascii="Arial" w:hAnsi="Arial" w:cs="Arial"/>
          <w:sz w:val="22"/>
          <w:szCs w:val="22"/>
        </w:rPr>
        <w:t>interpreter;</w:t>
      </w:r>
      <w:proofErr w:type="gramEnd"/>
    </w:p>
    <w:p w14:paraId="5A6AE578" w14:textId="77777777" w:rsidR="00DD4663" w:rsidRPr="007A554E" w:rsidRDefault="00DD4663" w:rsidP="007A554E">
      <w:pPr>
        <w:pStyle w:val="Bullets1"/>
        <w:numPr>
          <w:ilvl w:val="0"/>
          <w:numId w:val="9"/>
        </w:numPr>
        <w:spacing w:after="0" w:line="276" w:lineRule="auto"/>
        <w:rPr>
          <w:rFonts w:ascii="Arial" w:hAnsi="Arial" w:cs="Arial"/>
          <w:sz w:val="22"/>
          <w:szCs w:val="22"/>
        </w:rPr>
      </w:pPr>
      <w:r w:rsidRPr="007A554E">
        <w:rPr>
          <w:rFonts w:ascii="Arial" w:hAnsi="Arial" w:cs="Arial"/>
          <w:sz w:val="22"/>
          <w:szCs w:val="22"/>
        </w:rPr>
        <w:t>In both the home language and English (If specified in the native language assessment report, bilingual testing may require the concurrent presentation of test items and directions in both languages.); or</w:t>
      </w:r>
    </w:p>
    <w:p w14:paraId="51F224A1" w14:textId="77777777" w:rsidR="00DD4663" w:rsidRDefault="00DD4663" w:rsidP="007A554E">
      <w:pPr>
        <w:pStyle w:val="Bullets1Last"/>
        <w:numPr>
          <w:ilvl w:val="0"/>
          <w:numId w:val="9"/>
        </w:numPr>
        <w:spacing w:after="0" w:line="276" w:lineRule="auto"/>
        <w:rPr>
          <w:rFonts w:ascii="Arial" w:hAnsi="Arial" w:cs="Arial"/>
          <w:sz w:val="22"/>
          <w:szCs w:val="22"/>
        </w:rPr>
      </w:pPr>
      <w:r w:rsidRPr="007A554E">
        <w:rPr>
          <w:rFonts w:ascii="Arial" w:hAnsi="Arial" w:cs="Arial"/>
          <w:sz w:val="22"/>
          <w:szCs w:val="22"/>
        </w:rPr>
        <w:t>In English only.</w:t>
      </w:r>
    </w:p>
    <w:p w14:paraId="51740DE1" w14:textId="77777777" w:rsidR="00FA4C21" w:rsidRPr="007A554E" w:rsidRDefault="00FA4C21" w:rsidP="00FA4C21">
      <w:pPr>
        <w:pStyle w:val="Bullets1Last"/>
        <w:spacing w:after="0" w:line="276" w:lineRule="auto"/>
        <w:ind w:left="719" w:firstLine="0"/>
        <w:rPr>
          <w:rFonts w:ascii="Arial" w:hAnsi="Arial" w:cs="Arial"/>
          <w:sz w:val="22"/>
          <w:szCs w:val="22"/>
        </w:rPr>
      </w:pPr>
    </w:p>
    <w:p w14:paraId="6C453EF6" w14:textId="2CB6EEA0" w:rsidR="00DD4663" w:rsidRPr="00DD4663" w:rsidRDefault="002E2394" w:rsidP="007A554E">
      <w:pPr>
        <w:pStyle w:val="BodyText"/>
        <w:spacing w:after="0" w:line="276" w:lineRule="auto"/>
        <w:rPr>
          <w:rFonts w:ascii="Arial" w:hAnsi="Arial" w:cs="Arial"/>
          <w:sz w:val="22"/>
          <w:szCs w:val="22"/>
        </w:rPr>
      </w:pPr>
      <w:r>
        <w:rPr>
          <w:rFonts w:ascii="Arial" w:hAnsi="Arial" w:cs="Arial"/>
          <w:sz w:val="22"/>
          <w:szCs w:val="22"/>
        </w:rPr>
        <w:lastRenderedPageBreak/>
        <w:t xml:space="preserve">The </w:t>
      </w:r>
      <w:r w:rsidR="00DD4663" w:rsidRPr="00DD4663">
        <w:rPr>
          <w:rFonts w:ascii="Arial" w:hAnsi="Arial" w:cs="Arial"/>
          <w:sz w:val="22"/>
          <w:szCs w:val="22"/>
        </w:rPr>
        <w:t>IDEA mandates that evaluations for possible special education services should be provided and administered in the native language or form most likely to yield accurate information on what the child knows and can do academically, developmentally, and functionally unless it i</w:t>
      </w:r>
      <w:r w:rsidR="000045E1">
        <w:rPr>
          <w:rFonts w:ascii="Arial" w:hAnsi="Arial" w:cs="Arial"/>
          <w:sz w:val="22"/>
          <w:szCs w:val="22"/>
        </w:rPr>
        <w:t>s clearly not feasible to do so</w:t>
      </w:r>
      <w:r w:rsidR="00263104">
        <w:rPr>
          <w:rFonts w:ascii="Arial" w:hAnsi="Arial" w:cs="Arial"/>
          <w:sz w:val="22"/>
          <w:szCs w:val="22"/>
        </w:rPr>
        <w:t xml:space="preserve"> (34 CFR § 300.304(c)(1)(ii)). </w:t>
      </w:r>
      <w:r w:rsidR="00DD4663" w:rsidRPr="00DD4663">
        <w:rPr>
          <w:rFonts w:ascii="Arial" w:hAnsi="Arial" w:cs="Arial"/>
          <w:sz w:val="22"/>
          <w:szCs w:val="22"/>
        </w:rPr>
        <w:t xml:space="preserve">The </w:t>
      </w:r>
      <w:hyperlink r:id="rId22" w:history="1">
        <w:r w:rsidR="00DD4663" w:rsidRPr="00263104">
          <w:rPr>
            <w:rStyle w:val="Hyperlink"/>
            <w:rFonts w:ascii="Arial" w:hAnsi="Arial" w:cs="Arial"/>
            <w:sz w:val="22"/>
            <w:szCs w:val="22"/>
          </w:rPr>
          <w:t>Dear Col</w:t>
        </w:r>
        <w:r w:rsidR="00DD4663" w:rsidRPr="00263104">
          <w:rPr>
            <w:rStyle w:val="Hyperlink"/>
            <w:rFonts w:ascii="Arial" w:hAnsi="Arial" w:cs="Arial"/>
            <w:sz w:val="22"/>
            <w:szCs w:val="22"/>
          </w:rPr>
          <w:t>l</w:t>
        </w:r>
        <w:r w:rsidR="00DD4663" w:rsidRPr="00263104">
          <w:rPr>
            <w:rStyle w:val="Hyperlink"/>
            <w:rFonts w:ascii="Arial" w:hAnsi="Arial" w:cs="Arial"/>
            <w:sz w:val="22"/>
            <w:szCs w:val="22"/>
          </w:rPr>
          <w:t>eague Letter</w:t>
        </w:r>
      </w:hyperlink>
      <w:r w:rsidR="00DD4663" w:rsidRPr="00DD4663">
        <w:rPr>
          <w:rFonts w:ascii="Arial" w:hAnsi="Arial" w:cs="Arial"/>
          <w:sz w:val="22"/>
          <w:szCs w:val="22"/>
        </w:rPr>
        <w:t xml:space="preserve"> also mandates native language assessments for evaluation for special education s</w:t>
      </w:r>
      <w:r w:rsidR="00263104">
        <w:rPr>
          <w:rFonts w:ascii="Arial" w:hAnsi="Arial" w:cs="Arial"/>
          <w:sz w:val="22"/>
          <w:szCs w:val="22"/>
        </w:rPr>
        <w:t xml:space="preserve">ervices when feasible (p. 26). </w:t>
      </w:r>
      <w:r w:rsidR="00DD4663" w:rsidRPr="00DD4663">
        <w:rPr>
          <w:rFonts w:ascii="Arial" w:hAnsi="Arial" w:cs="Arial"/>
          <w:sz w:val="22"/>
          <w:szCs w:val="22"/>
        </w:rPr>
        <w:t xml:space="preserve">Some possible examples of when it may not “be feasible” to assess in the student’s primary language are: 1) the student is severely disabled and lacks communication skills; or 2) primary language assessments are unavailable. </w:t>
      </w:r>
    </w:p>
    <w:p w14:paraId="378D557C" w14:textId="77777777" w:rsidR="00DD4663" w:rsidRPr="00DD4663" w:rsidRDefault="00DD4663" w:rsidP="007A554E">
      <w:pPr>
        <w:pStyle w:val="BodyText"/>
        <w:spacing w:after="0" w:line="276" w:lineRule="auto"/>
        <w:rPr>
          <w:rFonts w:ascii="Arial" w:hAnsi="Arial" w:cs="Arial"/>
          <w:sz w:val="22"/>
          <w:szCs w:val="22"/>
        </w:rPr>
      </w:pPr>
    </w:p>
    <w:p w14:paraId="44154219" w14:textId="77777777" w:rsidR="00DD4663" w:rsidRPr="00DD4663" w:rsidRDefault="00DD4663" w:rsidP="007A554E">
      <w:pPr>
        <w:pStyle w:val="BodyText"/>
        <w:spacing w:after="0" w:line="276" w:lineRule="auto"/>
        <w:rPr>
          <w:rFonts w:ascii="Arial" w:hAnsi="Arial" w:cs="Arial"/>
          <w:sz w:val="22"/>
          <w:szCs w:val="22"/>
        </w:rPr>
      </w:pPr>
      <w:r w:rsidRPr="00DD4663">
        <w:rPr>
          <w:rFonts w:ascii="Arial" w:hAnsi="Arial" w:cs="Arial"/>
          <w:sz w:val="22"/>
          <w:szCs w:val="22"/>
        </w:rPr>
        <w:t xml:space="preserve">Assessing in the student’s native language provides comparative data about how the </w:t>
      </w:r>
    </w:p>
    <w:p w14:paraId="7E95A0EE" w14:textId="77777777" w:rsidR="00DD4663" w:rsidRPr="00DD4663" w:rsidRDefault="00DD4663" w:rsidP="007A554E">
      <w:pPr>
        <w:pStyle w:val="BodyText"/>
        <w:spacing w:after="0" w:line="276" w:lineRule="auto"/>
        <w:rPr>
          <w:rFonts w:ascii="Arial" w:hAnsi="Arial" w:cs="Arial"/>
          <w:sz w:val="22"/>
          <w:szCs w:val="22"/>
        </w:rPr>
      </w:pPr>
      <w:r w:rsidRPr="00DD4663">
        <w:rPr>
          <w:rFonts w:ascii="Arial" w:hAnsi="Arial" w:cs="Arial"/>
          <w:sz w:val="22"/>
          <w:szCs w:val="22"/>
        </w:rPr>
        <w:t xml:space="preserve">student performs in the native language versus English. In addition, the assessor </w:t>
      </w:r>
    </w:p>
    <w:p w14:paraId="4D4BC139" w14:textId="77777777" w:rsidR="00DD4663" w:rsidRPr="00DD4663" w:rsidRDefault="00263104" w:rsidP="007A554E">
      <w:pPr>
        <w:pStyle w:val="BodyText"/>
        <w:spacing w:after="0" w:line="276" w:lineRule="auto"/>
        <w:rPr>
          <w:rFonts w:ascii="Arial" w:hAnsi="Arial" w:cs="Arial"/>
          <w:sz w:val="22"/>
          <w:szCs w:val="22"/>
        </w:rPr>
      </w:pPr>
      <w:r>
        <w:rPr>
          <w:rFonts w:ascii="Arial" w:hAnsi="Arial" w:cs="Arial"/>
          <w:sz w:val="22"/>
          <w:szCs w:val="22"/>
        </w:rPr>
        <w:t>(psychologist, speech and</w:t>
      </w:r>
      <w:r w:rsidR="00DD4663" w:rsidRPr="00DD4663">
        <w:rPr>
          <w:rFonts w:ascii="Arial" w:hAnsi="Arial" w:cs="Arial"/>
          <w:sz w:val="22"/>
          <w:szCs w:val="22"/>
        </w:rPr>
        <w:t xml:space="preserve"> language specialist, or special education teacher) can determine if </w:t>
      </w:r>
    </w:p>
    <w:p w14:paraId="6E407DCC" w14:textId="77777777" w:rsidR="00DD4663" w:rsidRPr="00DD4663" w:rsidRDefault="00DD4663" w:rsidP="007A554E">
      <w:pPr>
        <w:pStyle w:val="BodyText"/>
        <w:spacing w:after="0" w:line="276" w:lineRule="auto"/>
        <w:rPr>
          <w:rFonts w:ascii="Arial" w:hAnsi="Arial" w:cs="Arial"/>
          <w:sz w:val="22"/>
          <w:szCs w:val="22"/>
        </w:rPr>
      </w:pPr>
      <w:r w:rsidRPr="00DD4663">
        <w:rPr>
          <w:rFonts w:ascii="Arial" w:hAnsi="Arial" w:cs="Arial"/>
          <w:sz w:val="22"/>
          <w:szCs w:val="22"/>
        </w:rPr>
        <w:t>similar error patterns are seen in both the native language and</w:t>
      </w:r>
      <w:r w:rsidR="00D84B07">
        <w:rPr>
          <w:rFonts w:ascii="Arial" w:hAnsi="Arial" w:cs="Arial"/>
          <w:sz w:val="22"/>
          <w:szCs w:val="22"/>
        </w:rPr>
        <w:t xml:space="preserve"> in</w:t>
      </w:r>
      <w:r w:rsidRPr="00DD4663">
        <w:rPr>
          <w:rFonts w:ascii="Arial" w:hAnsi="Arial" w:cs="Arial"/>
          <w:sz w:val="22"/>
          <w:szCs w:val="22"/>
        </w:rPr>
        <w:t xml:space="preserve"> English (listening, </w:t>
      </w:r>
    </w:p>
    <w:p w14:paraId="3B26F000" w14:textId="77777777" w:rsidR="00DD4663" w:rsidRPr="00DD4663" w:rsidRDefault="00DD4663" w:rsidP="007A554E">
      <w:pPr>
        <w:pStyle w:val="BodyText"/>
        <w:spacing w:after="0" w:line="276" w:lineRule="auto"/>
        <w:rPr>
          <w:rFonts w:ascii="Arial" w:hAnsi="Arial" w:cs="Arial"/>
          <w:sz w:val="22"/>
          <w:szCs w:val="22"/>
        </w:rPr>
      </w:pPr>
      <w:r w:rsidRPr="00DD4663">
        <w:rPr>
          <w:rFonts w:ascii="Arial" w:hAnsi="Arial" w:cs="Arial"/>
          <w:sz w:val="22"/>
          <w:szCs w:val="22"/>
        </w:rPr>
        <w:t xml:space="preserve">speaking, reading, or writing) </w:t>
      </w:r>
      <w:proofErr w:type="gramStart"/>
      <w:r w:rsidRPr="00DD4663">
        <w:rPr>
          <w:rFonts w:ascii="Arial" w:hAnsi="Arial" w:cs="Arial"/>
          <w:sz w:val="22"/>
          <w:szCs w:val="22"/>
        </w:rPr>
        <w:t>in order to</w:t>
      </w:r>
      <w:proofErr w:type="gramEnd"/>
      <w:r w:rsidRPr="00DD4663">
        <w:rPr>
          <w:rFonts w:ascii="Arial" w:hAnsi="Arial" w:cs="Arial"/>
          <w:sz w:val="22"/>
          <w:szCs w:val="22"/>
        </w:rPr>
        <w:t xml:space="preserve"> discern if the student is having academic difficulty </w:t>
      </w:r>
    </w:p>
    <w:p w14:paraId="5FD1F143" w14:textId="77777777" w:rsidR="00DD4663" w:rsidRPr="00DD4663" w:rsidRDefault="00DD4663" w:rsidP="007A554E">
      <w:pPr>
        <w:pStyle w:val="BodyText"/>
        <w:spacing w:after="0" w:line="276" w:lineRule="auto"/>
        <w:rPr>
          <w:rFonts w:ascii="Arial" w:hAnsi="Arial" w:cs="Arial"/>
          <w:sz w:val="22"/>
          <w:szCs w:val="22"/>
        </w:rPr>
      </w:pPr>
      <w:r w:rsidRPr="00DD4663">
        <w:rPr>
          <w:rFonts w:ascii="Arial" w:hAnsi="Arial" w:cs="Arial"/>
          <w:sz w:val="22"/>
          <w:szCs w:val="22"/>
        </w:rPr>
        <w:t xml:space="preserve">due to a language difference or a disability. The results of the native language assessment </w:t>
      </w:r>
    </w:p>
    <w:p w14:paraId="14217933" w14:textId="77777777" w:rsidR="00DD4663" w:rsidRPr="00DD4663" w:rsidRDefault="00DD4663" w:rsidP="007A554E">
      <w:pPr>
        <w:pStyle w:val="BodyText"/>
        <w:spacing w:after="0" w:line="276" w:lineRule="auto"/>
        <w:rPr>
          <w:rFonts w:ascii="Arial" w:hAnsi="Arial" w:cs="Arial"/>
          <w:sz w:val="22"/>
          <w:szCs w:val="22"/>
        </w:rPr>
      </w:pPr>
      <w:r w:rsidRPr="00DD4663">
        <w:rPr>
          <w:rFonts w:ascii="Arial" w:hAnsi="Arial" w:cs="Arial"/>
          <w:sz w:val="22"/>
          <w:szCs w:val="22"/>
        </w:rPr>
        <w:t>may also help to guide future assessment decisions for special education referral</w:t>
      </w:r>
      <w:r w:rsidR="002E2394">
        <w:rPr>
          <w:rFonts w:ascii="Arial" w:hAnsi="Arial" w:cs="Arial"/>
          <w:sz w:val="22"/>
          <w:szCs w:val="22"/>
        </w:rPr>
        <w:t>s</w:t>
      </w:r>
      <w:r w:rsidRPr="00DD4663">
        <w:rPr>
          <w:rFonts w:ascii="Arial" w:hAnsi="Arial" w:cs="Arial"/>
          <w:sz w:val="22"/>
          <w:szCs w:val="22"/>
        </w:rPr>
        <w:t xml:space="preserve">, for </w:t>
      </w:r>
    </w:p>
    <w:p w14:paraId="6333558B" w14:textId="77777777" w:rsidR="00DD4663" w:rsidRPr="00DD4663" w:rsidRDefault="00DD4663" w:rsidP="007A554E">
      <w:pPr>
        <w:pStyle w:val="BodyText"/>
        <w:spacing w:after="0" w:line="276" w:lineRule="auto"/>
        <w:rPr>
          <w:rFonts w:ascii="Arial" w:hAnsi="Arial" w:cs="Arial"/>
          <w:sz w:val="22"/>
          <w:szCs w:val="22"/>
        </w:rPr>
      </w:pPr>
      <w:r w:rsidRPr="00DD4663">
        <w:rPr>
          <w:rFonts w:ascii="Arial" w:hAnsi="Arial" w:cs="Arial"/>
          <w:sz w:val="22"/>
          <w:szCs w:val="22"/>
        </w:rPr>
        <w:t>example, speech and language assessments.</w:t>
      </w:r>
    </w:p>
    <w:p w14:paraId="4365A24B" w14:textId="77777777" w:rsidR="00DD4663" w:rsidRPr="00DD4663" w:rsidRDefault="00DD4663" w:rsidP="007A554E">
      <w:pPr>
        <w:pStyle w:val="BodyText"/>
        <w:spacing w:after="0" w:line="276" w:lineRule="auto"/>
        <w:rPr>
          <w:rFonts w:ascii="Arial" w:hAnsi="Arial" w:cs="Arial"/>
          <w:sz w:val="22"/>
          <w:szCs w:val="22"/>
        </w:rPr>
      </w:pPr>
    </w:p>
    <w:p w14:paraId="2D0FE732" w14:textId="77777777" w:rsidR="00681471" w:rsidRDefault="0070586D" w:rsidP="007A554E">
      <w:pPr>
        <w:pStyle w:val="BodyText"/>
        <w:spacing w:after="0" w:line="276" w:lineRule="auto"/>
        <w:rPr>
          <w:rFonts w:ascii="Arial" w:hAnsi="Arial" w:cs="Arial"/>
          <w:sz w:val="22"/>
          <w:szCs w:val="22"/>
        </w:rPr>
      </w:pPr>
      <w:r w:rsidRPr="007748C5">
        <w:rPr>
          <w:rFonts w:ascii="Arial" w:hAnsi="Arial" w:cs="Arial"/>
          <w:sz w:val="22"/>
          <w:szCs w:val="22"/>
        </w:rPr>
        <w:t xml:space="preserve">Steps 1 through 3 of the </w:t>
      </w:r>
      <w:r>
        <w:rPr>
          <w:rFonts w:ascii="Arial" w:hAnsi="Arial" w:cs="Arial"/>
          <w:sz w:val="22"/>
          <w:szCs w:val="22"/>
        </w:rPr>
        <w:t xml:space="preserve">pre-referral </w:t>
      </w:r>
      <w:r w:rsidRPr="007748C5">
        <w:rPr>
          <w:rFonts w:ascii="Arial" w:hAnsi="Arial" w:cs="Arial"/>
          <w:sz w:val="22"/>
          <w:szCs w:val="22"/>
        </w:rPr>
        <w:t>process should be completed before the school team requests a native language assessment.</w:t>
      </w:r>
      <w:r w:rsidRPr="00DD4663">
        <w:rPr>
          <w:rFonts w:ascii="Arial" w:hAnsi="Arial" w:cs="Arial"/>
          <w:sz w:val="22"/>
          <w:szCs w:val="22"/>
        </w:rPr>
        <w:t xml:space="preserve"> </w:t>
      </w:r>
      <w:r w:rsidR="00D5093E">
        <w:rPr>
          <w:rFonts w:ascii="Arial" w:hAnsi="Arial" w:cs="Arial"/>
          <w:sz w:val="22"/>
          <w:szCs w:val="22"/>
        </w:rPr>
        <w:t>It</w:t>
      </w:r>
      <w:r w:rsidR="00D5093E" w:rsidRPr="00DD4663">
        <w:rPr>
          <w:rFonts w:ascii="Arial" w:hAnsi="Arial" w:cs="Arial"/>
          <w:sz w:val="22"/>
          <w:szCs w:val="22"/>
        </w:rPr>
        <w:t xml:space="preserve"> should be noted that while native-language assessments are feasible for certain languages, such as Spanish, dozens of different languages may be</w:t>
      </w:r>
      <w:r w:rsidR="00D5093E">
        <w:rPr>
          <w:rFonts w:ascii="Arial" w:hAnsi="Arial" w:cs="Arial"/>
          <w:sz w:val="22"/>
          <w:szCs w:val="22"/>
        </w:rPr>
        <w:t xml:space="preserve"> </w:t>
      </w:r>
      <w:r w:rsidR="00D5093E" w:rsidRPr="00DD4663">
        <w:rPr>
          <w:rFonts w:ascii="Arial" w:hAnsi="Arial" w:cs="Arial"/>
          <w:sz w:val="22"/>
          <w:szCs w:val="22"/>
        </w:rPr>
        <w:t>represented in a school divisi</w:t>
      </w:r>
      <w:r w:rsidR="00D84B07">
        <w:rPr>
          <w:rFonts w:ascii="Arial" w:hAnsi="Arial" w:cs="Arial"/>
          <w:sz w:val="22"/>
          <w:szCs w:val="22"/>
        </w:rPr>
        <w:t>on.</w:t>
      </w:r>
      <w:r w:rsidR="00D5093E" w:rsidRPr="00DD4663">
        <w:rPr>
          <w:rFonts w:ascii="Arial" w:hAnsi="Arial" w:cs="Arial"/>
          <w:sz w:val="22"/>
          <w:szCs w:val="22"/>
        </w:rPr>
        <w:t xml:space="preserve"> For many of these languages, no formal assessments</w:t>
      </w:r>
      <w:r w:rsidR="00D5093E">
        <w:rPr>
          <w:rFonts w:ascii="Arial" w:hAnsi="Arial" w:cs="Arial"/>
          <w:sz w:val="22"/>
          <w:szCs w:val="22"/>
        </w:rPr>
        <w:t xml:space="preserve"> </w:t>
      </w:r>
      <w:r w:rsidR="00D5093E" w:rsidRPr="00DD4663">
        <w:rPr>
          <w:rFonts w:ascii="Arial" w:hAnsi="Arial" w:cs="Arial"/>
          <w:sz w:val="22"/>
          <w:szCs w:val="22"/>
        </w:rPr>
        <w:t>are available.</w:t>
      </w:r>
    </w:p>
    <w:p w14:paraId="56253BBC" w14:textId="77777777" w:rsidR="00DD4663" w:rsidRPr="00DD4663" w:rsidRDefault="00DD4663" w:rsidP="007A554E">
      <w:pPr>
        <w:pStyle w:val="BodyText"/>
        <w:spacing w:after="0" w:line="276" w:lineRule="auto"/>
        <w:rPr>
          <w:rFonts w:ascii="Arial" w:hAnsi="Arial" w:cs="Arial"/>
          <w:sz w:val="22"/>
          <w:szCs w:val="22"/>
        </w:rPr>
      </w:pPr>
    </w:p>
    <w:p w14:paraId="6D717B94" w14:textId="77777777" w:rsidR="00615D0C" w:rsidRDefault="00DD4663" w:rsidP="00EB75DB">
      <w:pPr>
        <w:pStyle w:val="NormalWeb"/>
        <w:spacing w:before="0" w:beforeAutospacing="0" w:after="0" w:afterAutospacing="0" w:line="276" w:lineRule="auto"/>
        <w:rPr>
          <w:rFonts w:ascii="Arial" w:hAnsi="Arial" w:cs="Arial"/>
          <w:sz w:val="22"/>
          <w:szCs w:val="22"/>
          <w:lang w:val="en"/>
        </w:rPr>
      </w:pPr>
      <w:r w:rsidRPr="007A554E">
        <w:rPr>
          <w:rFonts w:ascii="Arial" w:hAnsi="Arial" w:cs="Arial"/>
          <w:b/>
          <w:sz w:val="22"/>
          <w:szCs w:val="22"/>
        </w:rPr>
        <w:t xml:space="preserve">A native language assessment cannot be used to establish </w:t>
      </w:r>
      <w:r w:rsidR="00E7473E">
        <w:rPr>
          <w:rFonts w:ascii="Arial" w:hAnsi="Arial" w:cs="Arial"/>
          <w:b/>
          <w:sz w:val="22"/>
          <w:szCs w:val="22"/>
        </w:rPr>
        <w:t xml:space="preserve">the </w:t>
      </w:r>
      <w:r w:rsidRPr="007A554E">
        <w:rPr>
          <w:rFonts w:ascii="Arial" w:hAnsi="Arial" w:cs="Arial"/>
          <w:b/>
          <w:sz w:val="22"/>
          <w:szCs w:val="22"/>
        </w:rPr>
        <w:t xml:space="preserve">English proficiency </w:t>
      </w:r>
      <w:r w:rsidR="008A7FA0" w:rsidRPr="007A554E">
        <w:rPr>
          <w:rFonts w:ascii="Arial" w:hAnsi="Arial" w:cs="Arial"/>
          <w:b/>
          <w:sz w:val="22"/>
          <w:szCs w:val="22"/>
        </w:rPr>
        <w:t>l</w:t>
      </w:r>
      <w:r w:rsidRPr="007A554E">
        <w:rPr>
          <w:rFonts w:ascii="Arial" w:hAnsi="Arial" w:cs="Arial"/>
          <w:b/>
          <w:sz w:val="22"/>
          <w:szCs w:val="22"/>
        </w:rPr>
        <w:t>eve</w:t>
      </w:r>
      <w:r w:rsidR="00E7473E" w:rsidRPr="007A554E">
        <w:rPr>
          <w:rFonts w:ascii="Arial" w:hAnsi="Arial" w:cs="Arial"/>
          <w:b/>
          <w:sz w:val="22"/>
          <w:szCs w:val="22"/>
        </w:rPr>
        <w:t>l</w:t>
      </w:r>
      <w:r w:rsidR="00696077" w:rsidRPr="007A554E">
        <w:rPr>
          <w:rFonts w:ascii="Arial" w:hAnsi="Arial" w:cs="Arial"/>
          <w:b/>
          <w:sz w:val="22"/>
          <w:szCs w:val="22"/>
        </w:rPr>
        <w:t xml:space="preserve"> </w:t>
      </w:r>
      <w:r w:rsidR="00500CAC">
        <w:rPr>
          <w:rFonts w:ascii="Arial" w:hAnsi="Arial" w:cs="Arial"/>
          <w:b/>
          <w:sz w:val="22"/>
          <w:szCs w:val="22"/>
        </w:rPr>
        <w:t xml:space="preserve">of a student </w:t>
      </w:r>
      <w:r w:rsidR="004F3DFC">
        <w:rPr>
          <w:rFonts w:ascii="Arial" w:hAnsi="Arial" w:cs="Arial"/>
          <w:b/>
          <w:sz w:val="22"/>
          <w:szCs w:val="22"/>
        </w:rPr>
        <w:t xml:space="preserve">to </w:t>
      </w:r>
      <w:r w:rsidR="006474E6" w:rsidRPr="007A554E">
        <w:rPr>
          <w:rFonts w:ascii="Arial" w:hAnsi="Arial" w:cs="Arial"/>
          <w:b/>
          <w:sz w:val="22"/>
          <w:szCs w:val="22"/>
        </w:rPr>
        <w:t xml:space="preserve">determine </w:t>
      </w:r>
      <w:r w:rsidR="00696077" w:rsidRPr="007A554E">
        <w:rPr>
          <w:rFonts w:ascii="Arial" w:hAnsi="Arial" w:cs="Arial"/>
          <w:b/>
          <w:sz w:val="22"/>
          <w:szCs w:val="22"/>
        </w:rPr>
        <w:t>the EL status</w:t>
      </w:r>
      <w:r w:rsidRPr="007A554E">
        <w:rPr>
          <w:rFonts w:ascii="Arial" w:hAnsi="Arial" w:cs="Arial"/>
          <w:b/>
          <w:sz w:val="22"/>
          <w:szCs w:val="22"/>
        </w:rPr>
        <w:t>.</w:t>
      </w:r>
      <w:r w:rsidRPr="007A554E">
        <w:rPr>
          <w:rFonts w:ascii="Arial" w:hAnsi="Arial" w:cs="Arial"/>
          <w:sz w:val="22"/>
          <w:szCs w:val="22"/>
        </w:rPr>
        <w:t xml:space="preserve"> </w:t>
      </w:r>
      <w:r w:rsidR="00B7310E" w:rsidRPr="007A554E">
        <w:rPr>
          <w:rFonts w:ascii="Arial" w:hAnsi="Arial" w:cs="Arial"/>
          <w:sz w:val="22"/>
          <w:szCs w:val="22"/>
          <w:lang w:val="en"/>
        </w:rPr>
        <w:t xml:space="preserve">School divisions </w:t>
      </w:r>
      <w:r w:rsidR="005D4247">
        <w:rPr>
          <w:rFonts w:ascii="Arial" w:hAnsi="Arial" w:cs="Arial"/>
          <w:sz w:val="22"/>
          <w:szCs w:val="22"/>
          <w:lang w:val="en"/>
        </w:rPr>
        <w:t>are required to</w:t>
      </w:r>
      <w:r w:rsidR="00B7310E" w:rsidRPr="007A554E">
        <w:rPr>
          <w:rFonts w:ascii="Arial" w:hAnsi="Arial" w:cs="Arial"/>
          <w:sz w:val="22"/>
          <w:szCs w:val="22"/>
          <w:lang w:val="en"/>
        </w:rPr>
        <w:t xml:space="preserve"> select from the following screening tools </w:t>
      </w:r>
      <w:proofErr w:type="gramStart"/>
      <w:r w:rsidR="005D4247">
        <w:rPr>
          <w:rFonts w:ascii="Arial" w:hAnsi="Arial" w:cs="Arial"/>
          <w:sz w:val="22"/>
          <w:szCs w:val="22"/>
          <w:lang w:val="en"/>
        </w:rPr>
        <w:t xml:space="preserve">in order </w:t>
      </w:r>
      <w:r w:rsidR="00695F0F">
        <w:rPr>
          <w:rFonts w:ascii="Arial" w:hAnsi="Arial" w:cs="Arial"/>
          <w:sz w:val="22"/>
          <w:szCs w:val="22"/>
          <w:lang w:val="en"/>
        </w:rPr>
        <w:t>to</w:t>
      </w:r>
      <w:proofErr w:type="gramEnd"/>
      <w:r w:rsidR="00695F0F">
        <w:rPr>
          <w:rFonts w:ascii="Arial" w:hAnsi="Arial" w:cs="Arial"/>
          <w:sz w:val="22"/>
          <w:szCs w:val="22"/>
          <w:lang w:val="en"/>
        </w:rPr>
        <w:t xml:space="preserve"> establish English proficiency level</w:t>
      </w:r>
      <w:r w:rsidR="00615D0C">
        <w:rPr>
          <w:rFonts w:ascii="Arial" w:hAnsi="Arial" w:cs="Arial"/>
          <w:sz w:val="22"/>
          <w:szCs w:val="22"/>
          <w:lang w:val="en"/>
        </w:rPr>
        <w:t>s:</w:t>
      </w:r>
    </w:p>
    <w:p w14:paraId="359EC644" w14:textId="77777777" w:rsidR="00432997" w:rsidRPr="007A554E" w:rsidRDefault="00432997" w:rsidP="00EB75DB">
      <w:pPr>
        <w:pStyle w:val="NormalWeb"/>
        <w:numPr>
          <w:ilvl w:val="0"/>
          <w:numId w:val="61"/>
        </w:numPr>
        <w:spacing w:before="0" w:beforeAutospacing="0" w:after="0" w:afterAutospacing="0" w:line="276" w:lineRule="auto"/>
        <w:rPr>
          <w:rFonts w:ascii="Arial" w:hAnsi="Arial" w:cs="Arial"/>
          <w:sz w:val="22"/>
          <w:szCs w:val="22"/>
        </w:rPr>
      </w:pPr>
      <w:r w:rsidRPr="007A554E">
        <w:rPr>
          <w:rFonts w:ascii="Arial" w:hAnsi="Arial" w:cs="Arial"/>
          <w:sz w:val="22"/>
          <w:szCs w:val="22"/>
        </w:rPr>
        <w:t>WIDA Screener (Grades 1-12)</w:t>
      </w:r>
    </w:p>
    <w:p w14:paraId="2728EEF4" w14:textId="0B228416" w:rsidR="00432997" w:rsidRPr="007A554E" w:rsidRDefault="00432997" w:rsidP="007A554E">
      <w:pPr>
        <w:pStyle w:val="BodyText"/>
        <w:numPr>
          <w:ilvl w:val="0"/>
          <w:numId w:val="59"/>
        </w:numPr>
        <w:spacing w:after="0" w:line="276" w:lineRule="auto"/>
        <w:rPr>
          <w:rFonts w:ascii="Arial" w:hAnsi="Arial" w:cs="Arial"/>
          <w:sz w:val="22"/>
          <w:szCs w:val="22"/>
        </w:rPr>
      </w:pPr>
      <w:r w:rsidRPr="007A554E">
        <w:rPr>
          <w:rFonts w:ascii="Arial" w:hAnsi="Arial" w:cs="Arial"/>
          <w:sz w:val="22"/>
          <w:szCs w:val="22"/>
        </w:rPr>
        <w:t xml:space="preserve">WIDA </w:t>
      </w:r>
      <w:r w:rsidR="00276523">
        <w:rPr>
          <w:rFonts w:ascii="Arial" w:hAnsi="Arial" w:cs="Arial"/>
          <w:sz w:val="22"/>
          <w:szCs w:val="22"/>
        </w:rPr>
        <w:t>MODEL</w:t>
      </w:r>
    </w:p>
    <w:p w14:paraId="6863CEB8" w14:textId="485C48EB" w:rsidR="00432997" w:rsidRPr="007A554E" w:rsidRDefault="00276523" w:rsidP="007A554E">
      <w:pPr>
        <w:pStyle w:val="BodyText"/>
        <w:numPr>
          <w:ilvl w:val="0"/>
          <w:numId w:val="59"/>
        </w:numPr>
        <w:spacing w:after="0" w:line="276" w:lineRule="auto"/>
        <w:rPr>
          <w:rFonts w:ascii="Arial" w:hAnsi="Arial" w:cs="Arial"/>
          <w:sz w:val="22"/>
          <w:szCs w:val="22"/>
        </w:rPr>
      </w:pPr>
      <w:r>
        <w:rPr>
          <w:rFonts w:ascii="Arial" w:hAnsi="Arial" w:cs="Arial"/>
          <w:sz w:val="22"/>
          <w:szCs w:val="22"/>
        </w:rPr>
        <w:t>WIDA Screener for Kindergarten</w:t>
      </w:r>
    </w:p>
    <w:p w14:paraId="57FE5F01" w14:textId="77777777" w:rsidR="00F40A32" w:rsidRDefault="00F40A32" w:rsidP="00F40A32"/>
    <w:p w14:paraId="548F945C" w14:textId="5B110436" w:rsidR="00F40A32" w:rsidRPr="00F40A32" w:rsidRDefault="001B6EB9" w:rsidP="00D84B07">
      <w:pPr>
        <w:spacing w:line="276" w:lineRule="auto"/>
        <w:rPr>
          <w:rStyle w:val="Hyperlink"/>
          <w:rFonts w:ascii="Arial" w:hAnsi="Arial" w:cs="Arial"/>
          <w:color w:val="auto"/>
          <w:sz w:val="22"/>
          <w:szCs w:val="22"/>
          <w:u w:val="none"/>
        </w:rPr>
      </w:pPr>
      <w:r w:rsidRPr="00F40A32">
        <w:rPr>
          <w:rFonts w:ascii="Arial" w:hAnsi="Arial" w:cs="Arial"/>
          <w:sz w:val="22"/>
          <w:szCs w:val="22"/>
        </w:rPr>
        <w:t xml:space="preserve">For further information about Virginia’s entrance criteria for EL identification, refer to </w:t>
      </w:r>
      <w:hyperlink r:id="rId23" w:history="1">
        <w:r w:rsidR="00D468C8">
          <w:rPr>
            <w:rStyle w:val="Hyperlink"/>
            <w:rFonts w:ascii="Arial" w:hAnsi="Arial" w:cs="Arial"/>
            <w:sz w:val="22"/>
            <w:szCs w:val="22"/>
          </w:rPr>
          <w:t>Superintendent’s Memo 189-22</w:t>
        </w:r>
      </w:hyperlink>
      <w:r w:rsidRPr="00F80EAA">
        <w:rPr>
          <w:rFonts w:ascii="Arial" w:hAnsi="Arial" w:cs="Arial"/>
          <w:sz w:val="22"/>
          <w:szCs w:val="22"/>
        </w:rPr>
        <w:t>.</w:t>
      </w:r>
      <w:r w:rsidR="005B41EC" w:rsidRPr="00F80EAA">
        <w:rPr>
          <w:rFonts w:ascii="Arial" w:hAnsi="Arial" w:cs="Arial"/>
          <w:sz w:val="22"/>
          <w:szCs w:val="22"/>
        </w:rPr>
        <w:t xml:space="preserve"> </w:t>
      </w:r>
    </w:p>
    <w:p w14:paraId="233B75F3" w14:textId="77777777" w:rsidR="00F40A32" w:rsidRPr="00F40A32" w:rsidRDefault="00F40A32" w:rsidP="00F40A32">
      <w:pPr>
        <w:rPr>
          <w:rStyle w:val="Hyperlink"/>
          <w:rFonts w:ascii="Arial" w:hAnsi="Arial" w:cs="Arial"/>
          <w:color w:val="auto"/>
          <w:sz w:val="22"/>
          <w:szCs w:val="22"/>
          <w:u w:val="none"/>
        </w:rPr>
      </w:pPr>
    </w:p>
    <w:p w14:paraId="3B28ADAA" w14:textId="77777777" w:rsidR="00B554E9" w:rsidRPr="00F40A32" w:rsidRDefault="00A06A5D" w:rsidP="00D84B07">
      <w:pPr>
        <w:spacing w:line="276" w:lineRule="auto"/>
        <w:rPr>
          <w:rFonts w:ascii="Arial" w:hAnsi="Arial" w:cs="Arial"/>
          <w:sz w:val="22"/>
          <w:szCs w:val="22"/>
        </w:rPr>
      </w:pPr>
      <w:r w:rsidRPr="00F40A32">
        <w:rPr>
          <w:rFonts w:ascii="Arial" w:hAnsi="Arial" w:cs="Arial"/>
          <w:sz w:val="22"/>
          <w:szCs w:val="22"/>
        </w:rPr>
        <w:t>Ev</w:t>
      </w:r>
      <w:r w:rsidR="00DD4663" w:rsidRPr="00F40A32">
        <w:rPr>
          <w:rFonts w:ascii="Arial" w:hAnsi="Arial" w:cs="Arial"/>
          <w:sz w:val="22"/>
          <w:szCs w:val="22"/>
        </w:rPr>
        <w:t>aluations of ELs for possible disabilities must consider many variables, including native language and literacy skills, English language and literacy skills, cultural factors that may influence test and school performance, family history, educational history, and the nature of previous reading instruction. Information from parents about the prior history of the child and family should supplement any formal assessment data. For instance, a discussion with parents about whether the child had difficulties or delays learning to talk in the native language or the educational history of both the child and the family, such as opportunities to learn literacy in the native language and consistency of schoo</w:t>
      </w:r>
      <w:r w:rsidR="00D84B07">
        <w:rPr>
          <w:rFonts w:ascii="Arial" w:hAnsi="Arial" w:cs="Arial"/>
          <w:sz w:val="22"/>
          <w:szCs w:val="22"/>
        </w:rPr>
        <w:t>l attendance should take place.</w:t>
      </w:r>
      <w:r w:rsidR="00DD4663" w:rsidRPr="00F40A32">
        <w:rPr>
          <w:rFonts w:ascii="Arial" w:hAnsi="Arial" w:cs="Arial"/>
          <w:sz w:val="22"/>
          <w:szCs w:val="22"/>
        </w:rPr>
        <w:t xml:space="preserve"> Finally, any medical conditions, such as hearing or visual impairment, that may affect both language and literacy development should</w:t>
      </w:r>
      <w:r w:rsidR="00D84B07">
        <w:rPr>
          <w:rFonts w:ascii="Arial" w:hAnsi="Arial" w:cs="Arial"/>
          <w:sz w:val="22"/>
          <w:szCs w:val="22"/>
        </w:rPr>
        <w:t xml:space="preserve"> be discussed with the family. </w:t>
      </w:r>
      <w:r w:rsidR="00DD4663" w:rsidRPr="00F40A32">
        <w:rPr>
          <w:rFonts w:ascii="Arial" w:hAnsi="Arial" w:cs="Arial"/>
          <w:sz w:val="22"/>
          <w:szCs w:val="22"/>
        </w:rPr>
        <w:t xml:space="preserve">It may be necessary to arrange for an interpreter for parents with limited English language proficiency </w:t>
      </w:r>
      <w:proofErr w:type="gramStart"/>
      <w:r w:rsidR="00DD4663" w:rsidRPr="00F40A32">
        <w:rPr>
          <w:rFonts w:ascii="Arial" w:hAnsi="Arial" w:cs="Arial"/>
          <w:sz w:val="22"/>
          <w:szCs w:val="22"/>
        </w:rPr>
        <w:t>in order to</w:t>
      </w:r>
      <w:proofErr w:type="gramEnd"/>
      <w:r w:rsidR="00DD4663" w:rsidRPr="00F40A32">
        <w:rPr>
          <w:rFonts w:ascii="Arial" w:hAnsi="Arial" w:cs="Arial"/>
          <w:sz w:val="22"/>
          <w:szCs w:val="22"/>
        </w:rPr>
        <w:t xml:space="preserve"> have meaningful communication.</w:t>
      </w:r>
    </w:p>
    <w:p w14:paraId="229B2A0D" w14:textId="77777777" w:rsidR="00A06A5D" w:rsidRDefault="00A06A5D" w:rsidP="007A554E">
      <w:pPr>
        <w:pStyle w:val="BodyText"/>
        <w:spacing w:after="0" w:line="276" w:lineRule="auto"/>
        <w:rPr>
          <w:rFonts w:ascii="Arial" w:hAnsi="Arial" w:cs="Arial"/>
          <w:sz w:val="22"/>
          <w:szCs w:val="22"/>
        </w:rPr>
      </w:pPr>
    </w:p>
    <w:p w14:paraId="35A8FFA7" w14:textId="77777777" w:rsidR="00DD4663" w:rsidRPr="007A554E" w:rsidRDefault="00DD4663" w:rsidP="007A554E">
      <w:pPr>
        <w:pStyle w:val="BodyText"/>
        <w:spacing w:after="0" w:line="276" w:lineRule="auto"/>
        <w:rPr>
          <w:rFonts w:ascii="Arial" w:hAnsi="Arial" w:cs="Arial"/>
          <w:sz w:val="22"/>
          <w:szCs w:val="22"/>
        </w:rPr>
      </w:pPr>
      <w:r w:rsidRPr="007A554E">
        <w:rPr>
          <w:rFonts w:ascii="Arial" w:hAnsi="Arial" w:cs="Arial"/>
          <w:sz w:val="22"/>
          <w:szCs w:val="22"/>
        </w:rPr>
        <w:t xml:space="preserve">Assessment protocols and tests used in schools are typically designed for native English speakers. To reduce the possibility of identifying an EL as a child with a disability or determining a student does not have a disability when </w:t>
      </w:r>
      <w:proofErr w:type="gramStart"/>
      <w:r w:rsidRPr="007A554E">
        <w:rPr>
          <w:rFonts w:ascii="Arial" w:hAnsi="Arial" w:cs="Arial"/>
          <w:sz w:val="22"/>
          <w:szCs w:val="22"/>
        </w:rPr>
        <w:t>in reality they</w:t>
      </w:r>
      <w:proofErr w:type="gramEnd"/>
      <w:r w:rsidRPr="007A554E">
        <w:rPr>
          <w:rFonts w:ascii="Arial" w:hAnsi="Arial" w:cs="Arial"/>
          <w:sz w:val="22"/>
          <w:szCs w:val="22"/>
        </w:rPr>
        <w:t xml:space="preserve"> do, all correct responses in one or both languages should be accepted</w:t>
      </w:r>
      <w:r w:rsidR="00D84B07">
        <w:rPr>
          <w:rFonts w:ascii="Arial" w:hAnsi="Arial" w:cs="Arial"/>
          <w:sz w:val="22"/>
          <w:szCs w:val="22"/>
        </w:rPr>
        <w:t>.</w:t>
      </w:r>
      <w:r w:rsidR="000555A1" w:rsidRPr="007A554E">
        <w:rPr>
          <w:rFonts w:ascii="Arial" w:hAnsi="Arial" w:cs="Arial"/>
          <w:sz w:val="22"/>
          <w:szCs w:val="22"/>
        </w:rPr>
        <w:t xml:space="preserve"> </w:t>
      </w:r>
      <w:r w:rsidRPr="007A554E">
        <w:rPr>
          <w:rFonts w:ascii="Arial" w:hAnsi="Arial" w:cs="Arial"/>
          <w:sz w:val="22"/>
          <w:szCs w:val="22"/>
        </w:rPr>
        <w:t>This practice may also reduce the language and cultur</w:t>
      </w:r>
      <w:r w:rsidR="00D84B07">
        <w:rPr>
          <w:rFonts w:ascii="Arial" w:hAnsi="Arial" w:cs="Arial"/>
          <w:sz w:val="22"/>
          <w:szCs w:val="22"/>
        </w:rPr>
        <w:t>al bias inherent in many tests.</w:t>
      </w:r>
      <w:r w:rsidRPr="007A554E">
        <w:rPr>
          <w:rFonts w:ascii="Arial" w:hAnsi="Arial" w:cs="Arial"/>
          <w:sz w:val="22"/>
          <w:szCs w:val="22"/>
        </w:rPr>
        <w:t xml:space="preserve"> In addition, all assessment results should be used as qualitative measures and interpreted wi</w:t>
      </w:r>
      <w:r w:rsidR="00D84B07">
        <w:rPr>
          <w:rFonts w:ascii="Arial" w:hAnsi="Arial" w:cs="Arial"/>
          <w:sz w:val="22"/>
          <w:szCs w:val="22"/>
        </w:rPr>
        <w:t xml:space="preserve">th extreme caution. </w:t>
      </w:r>
      <w:r w:rsidRPr="007A554E">
        <w:rPr>
          <w:rFonts w:ascii="Arial" w:hAnsi="Arial" w:cs="Arial"/>
          <w:sz w:val="22"/>
          <w:szCs w:val="22"/>
        </w:rPr>
        <w:t>Virginia regulations governing special education require that any nonstandard administration of tests be documente</w:t>
      </w:r>
      <w:r w:rsidR="00D84B07">
        <w:rPr>
          <w:rFonts w:ascii="Arial" w:hAnsi="Arial" w:cs="Arial"/>
          <w:sz w:val="22"/>
          <w:szCs w:val="22"/>
        </w:rPr>
        <w:t>d in the professional’s report.</w:t>
      </w:r>
      <w:r w:rsidRPr="007A554E">
        <w:rPr>
          <w:rFonts w:ascii="Arial" w:hAnsi="Arial" w:cs="Arial"/>
          <w:sz w:val="22"/>
          <w:szCs w:val="22"/>
        </w:rPr>
        <w:t xml:space="preserve"> Because of the cultural and linguistic differences between the EL’s native language and English, standardized test scores may not be used and must be only one part </w:t>
      </w:r>
      <w:r w:rsidR="00D84B07">
        <w:rPr>
          <w:rFonts w:ascii="Arial" w:hAnsi="Arial" w:cs="Arial"/>
          <w:sz w:val="22"/>
          <w:szCs w:val="22"/>
        </w:rPr>
        <w:t xml:space="preserve">of a multifaceted evaluation. </w:t>
      </w:r>
      <w:r w:rsidRPr="007A554E">
        <w:rPr>
          <w:rFonts w:ascii="Arial" w:hAnsi="Arial" w:cs="Arial"/>
          <w:sz w:val="22"/>
          <w:szCs w:val="22"/>
        </w:rPr>
        <w:t>Strengths and weaknesses may be summarized from student performance on assessment measures, but scores obtained are not valid due to differences in the norming sample, cultural and linguistic bias, a</w:t>
      </w:r>
      <w:r w:rsidR="00D84B07">
        <w:rPr>
          <w:rFonts w:ascii="Arial" w:hAnsi="Arial" w:cs="Arial"/>
          <w:sz w:val="22"/>
          <w:szCs w:val="22"/>
        </w:rPr>
        <w:t xml:space="preserve">nd nonstandard administration. </w:t>
      </w:r>
      <w:r w:rsidRPr="007A554E">
        <w:rPr>
          <w:rFonts w:ascii="Arial" w:hAnsi="Arial" w:cs="Arial"/>
          <w:sz w:val="22"/>
          <w:szCs w:val="22"/>
        </w:rPr>
        <w:t>In all cases, evaluators should cautiously interpret test data.</w:t>
      </w:r>
    </w:p>
    <w:p w14:paraId="2F6475B9" w14:textId="77777777" w:rsidR="00DD4663" w:rsidRPr="007A554E" w:rsidRDefault="00DD4663" w:rsidP="007A554E">
      <w:pPr>
        <w:pStyle w:val="BodyText"/>
        <w:spacing w:after="0" w:line="276" w:lineRule="auto"/>
        <w:rPr>
          <w:rFonts w:ascii="Arial" w:hAnsi="Arial" w:cs="Arial"/>
          <w:sz w:val="22"/>
          <w:szCs w:val="22"/>
        </w:rPr>
      </w:pPr>
    </w:p>
    <w:p w14:paraId="3C04FBB2" w14:textId="77777777" w:rsidR="00F40A32" w:rsidRPr="00F40A32" w:rsidRDefault="00DD4663" w:rsidP="00D84B07">
      <w:pPr>
        <w:spacing w:line="276" w:lineRule="auto"/>
        <w:rPr>
          <w:rFonts w:ascii="Arial" w:hAnsi="Arial" w:cs="Arial"/>
          <w:sz w:val="22"/>
          <w:szCs w:val="22"/>
        </w:rPr>
      </w:pPr>
      <w:r w:rsidRPr="00F40A32">
        <w:rPr>
          <w:rFonts w:ascii="Arial" w:hAnsi="Arial" w:cs="Arial"/>
          <w:sz w:val="22"/>
          <w:szCs w:val="22"/>
        </w:rPr>
        <w:t>Dynamic assessment is a supplemental approach to traditional norm referenced</w:t>
      </w:r>
      <w:r w:rsidR="00D84B07">
        <w:rPr>
          <w:rFonts w:ascii="Arial" w:hAnsi="Arial" w:cs="Arial"/>
          <w:sz w:val="22"/>
          <w:szCs w:val="22"/>
        </w:rPr>
        <w:t xml:space="preserve"> and standardized assessments. </w:t>
      </w:r>
      <w:r w:rsidRPr="00F40A32">
        <w:rPr>
          <w:rFonts w:ascii="Arial" w:hAnsi="Arial" w:cs="Arial"/>
          <w:sz w:val="22"/>
          <w:szCs w:val="22"/>
        </w:rPr>
        <w:t>ELs may perform poorly on standardized tests due to unfamiliarity with the testing situation, cultural or linguistic d</w:t>
      </w:r>
      <w:r w:rsidR="00D84B07">
        <w:rPr>
          <w:rFonts w:ascii="Arial" w:hAnsi="Arial" w:cs="Arial"/>
          <w:sz w:val="22"/>
          <w:szCs w:val="22"/>
        </w:rPr>
        <w:t>ifferences, or language issues.</w:t>
      </w:r>
      <w:r w:rsidRPr="00F40A32">
        <w:rPr>
          <w:rFonts w:ascii="Arial" w:hAnsi="Arial" w:cs="Arial"/>
          <w:sz w:val="22"/>
          <w:szCs w:val="22"/>
        </w:rPr>
        <w:t xml:space="preserve"> The use of dynamic assessment techniques can assist in determining strategies for intervention as well as providing infor</w:t>
      </w:r>
      <w:r w:rsidR="00D84B07">
        <w:rPr>
          <w:rFonts w:ascii="Arial" w:hAnsi="Arial" w:cs="Arial"/>
          <w:sz w:val="22"/>
          <w:szCs w:val="22"/>
        </w:rPr>
        <w:t xml:space="preserve">mation about </w:t>
      </w:r>
      <w:r w:rsidR="000C2AA0">
        <w:rPr>
          <w:rFonts w:ascii="Arial" w:hAnsi="Arial" w:cs="Arial"/>
          <w:sz w:val="22"/>
          <w:szCs w:val="22"/>
        </w:rPr>
        <w:t xml:space="preserve">the </w:t>
      </w:r>
      <w:r w:rsidR="00D84B07">
        <w:rPr>
          <w:rFonts w:ascii="Arial" w:hAnsi="Arial" w:cs="Arial"/>
          <w:sz w:val="22"/>
          <w:szCs w:val="22"/>
        </w:rPr>
        <w:t xml:space="preserve">learning process. </w:t>
      </w:r>
      <w:r w:rsidRPr="00F40A32">
        <w:rPr>
          <w:rFonts w:ascii="Arial" w:hAnsi="Arial" w:cs="Arial"/>
          <w:sz w:val="22"/>
          <w:szCs w:val="22"/>
        </w:rPr>
        <w:t>The types of dynamic assessment techniques are testing limits, graduated pro</w:t>
      </w:r>
      <w:r w:rsidR="00D84B07">
        <w:rPr>
          <w:rFonts w:ascii="Arial" w:hAnsi="Arial" w:cs="Arial"/>
          <w:sz w:val="22"/>
          <w:szCs w:val="22"/>
        </w:rPr>
        <w:t xml:space="preserve">mpting, and test-teach-retest. </w:t>
      </w:r>
      <w:r w:rsidRPr="00F40A32">
        <w:rPr>
          <w:rFonts w:ascii="Arial" w:hAnsi="Arial" w:cs="Arial"/>
          <w:sz w:val="22"/>
          <w:szCs w:val="22"/>
        </w:rPr>
        <w:t>Of these, test-teach-retest is best suited for differentiating language differences from disorders (Gutierrez, 2001).</w:t>
      </w:r>
    </w:p>
    <w:p w14:paraId="2638AC10" w14:textId="77777777" w:rsidR="00F40A32" w:rsidRPr="00F40A32" w:rsidRDefault="00F40A32" w:rsidP="00F40A32">
      <w:pPr>
        <w:rPr>
          <w:rFonts w:ascii="Arial" w:hAnsi="Arial" w:cs="Arial"/>
          <w:sz w:val="22"/>
          <w:szCs w:val="22"/>
        </w:rPr>
      </w:pPr>
    </w:p>
    <w:p w14:paraId="672DB7D4" w14:textId="77777777" w:rsidR="00DD4663" w:rsidRPr="00F40A32" w:rsidRDefault="000C2AA0" w:rsidP="00D84B07">
      <w:pPr>
        <w:spacing w:line="276" w:lineRule="auto"/>
        <w:rPr>
          <w:rFonts w:ascii="Arial" w:hAnsi="Arial" w:cs="Arial"/>
          <w:sz w:val="22"/>
          <w:szCs w:val="22"/>
        </w:rPr>
      </w:pPr>
      <w:r>
        <w:rPr>
          <w:rFonts w:ascii="Arial" w:hAnsi="Arial" w:cs="Arial"/>
          <w:sz w:val="22"/>
          <w:szCs w:val="22"/>
        </w:rPr>
        <w:t>The data</w:t>
      </w:r>
      <w:r w:rsidR="00DD4663" w:rsidRPr="00F40A32">
        <w:rPr>
          <w:rFonts w:ascii="Arial" w:hAnsi="Arial" w:cs="Arial"/>
          <w:sz w:val="22"/>
          <w:szCs w:val="22"/>
        </w:rPr>
        <w:t xml:space="preserve"> used to determine eligibility decisions should also be derived from performance-based assessment in the classroom, observations, and information gathered from parents and other professionals. </w:t>
      </w:r>
      <w:r w:rsidR="00DD4663" w:rsidRPr="00F40A32">
        <w:rPr>
          <w:rStyle w:val="BodyTextItalicized"/>
          <w:rFonts w:ascii="Arial" w:hAnsi="Arial" w:cs="Arial"/>
          <w:sz w:val="22"/>
          <w:szCs w:val="22"/>
        </w:rPr>
        <w:t xml:space="preserve">The student’s performance must be compared to that of </w:t>
      </w:r>
      <w:r w:rsidR="00DD4663" w:rsidRPr="00F40A32">
        <w:rPr>
          <w:rFonts w:ascii="Arial" w:hAnsi="Arial" w:cs="Arial"/>
          <w:sz w:val="22"/>
          <w:szCs w:val="22"/>
        </w:rPr>
        <w:t>ELs</w:t>
      </w:r>
      <w:r w:rsidR="00DD4663" w:rsidRPr="00F40A32">
        <w:rPr>
          <w:rStyle w:val="BodyTextItalicized"/>
          <w:rFonts w:ascii="Arial" w:hAnsi="Arial" w:cs="Arial"/>
          <w:sz w:val="22"/>
          <w:szCs w:val="22"/>
        </w:rPr>
        <w:t xml:space="preserve"> of the same cultural group who</w:t>
      </w:r>
      <w:r w:rsidR="00DD4663" w:rsidRPr="00F40A32">
        <w:rPr>
          <w:rStyle w:val="BodyTextItalicized"/>
          <w:rFonts w:ascii="Arial" w:hAnsi="Arial" w:cs="Arial"/>
          <w:i/>
          <w:sz w:val="22"/>
          <w:szCs w:val="22"/>
        </w:rPr>
        <w:t xml:space="preserve"> </w:t>
      </w:r>
      <w:r w:rsidR="00DD4663" w:rsidRPr="00F40A32">
        <w:rPr>
          <w:rStyle w:val="BodyTextItalicized"/>
          <w:rFonts w:ascii="Arial" w:hAnsi="Arial" w:cs="Arial"/>
          <w:sz w:val="22"/>
          <w:szCs w:val="22"/>
        </w:rPr>
        <w:t>speak the same dialect and who have had similar exposure to and opportunities to use English</w:t>
      </w:r>
      <w:r w:rsidR="00DD4663" w:rsidRPr="00F40A32">
        <w:rPr>
          <w:rStyle w:val="BodyTextItalicized"/>
          <w:rFonts w:ascii="Arial" w:hAnsi="Arial" w:cs="Arial"/>
          <w:i/>
          <w:sz w:val="22"/>
          <w:szCs w:val="22"/>
        </w:rPr>
        <w:t>.</w:t>
      </w:r>
      <w:r w:rsidR="00D84B07">
        <w:rPr>
          <w:rFonts w:ascii="Arial" w:hAnsi="Arial" w:cs="Arial"/>
          <w:sz w:val="22"/>
          <w:szCs w:val="22"/>
        </w:rPr>
        <w:t xml:space="preserve"> </w:t>
      </w:r>
      <w:r w:rsidR="00DD4663" w:rsidRPr="00F40A32">
        <w:rPr>
          <w:rFonts w:ascii="Arial" w:hAnsi="Arial" w:cs="Arial"/>
          <w:sz w:val="22"/>
          <w:szCs w:val="22"/>
        </w:rPr>
        <w:t>Tests marketed for speakers of languages other than English must be interpreted with extreme caution because they may not be standardized on EL</w:t>
      </w:r>
      <w:r w:rsidR="00D84B07">
        <w:rPr>
          <w:rFonts w:ascii="Arial" w:hAnsi="Arial" w:cs="Arial"/>
          <w:sz w:val="22"/>
          <w:szCs w:val="22"/>
        </w:rPr>
        <w:t xml:space="preserve">s living in the United States. </w:t>
      </w:r>
      <w:r w:rsidR="00DD4663" w:rsidRPr="00F40A32">
        <w:rPr>
          <w:rFonts w:ascii="Arial" w:hAnsi="Arial" w:cs="Arial"/>
          <w:sz w:val="22"/>
          <w:szCs w:val="22"/>
        </w:rPr>
        <w:t>Tests standardized on children living in other countries or on monolingua</w:t>
      </w:r>
      <w:r w:rsidR="00514983">
        <w:rPr>
          <w:rFonts w:ascii="Arial" w:hAnsi="Arial" w:cs="Arial"/>
          <w:sz w:val="22"/>
          <w:szCs w:val="22"/>
        </w:rPr>
        <w:t>l English-speaking students may</w:t>
      </w:r>
      <w:r w:rsidR="00DD4663" w:rsidRPr="00F40A32">
        <w:rPr>
          <w:rFonts w:ascii="Arial" w:hAnsi="Arial" w:cs="Arial"/>
          <w:sz w:val="22"/>
          <w:szCs w:val="22"/>
        </w:rPr>
        <w:t xml:space="preserve"> be linguistically and culturally biased and yield invalid scores. Eligibility committees should rely on performance-based assessment, observations, careful interpretation of test scores, and the collaborative expertise of </w:t>
      </w:r>
      <w:r w:rsidR="00D84B07">
        <w:rPr>
          <w:rFonts w:ascii="Arial" w:hAnsi="Arial" w:cs="Arial"/>
          <w:sz w:val="22"/>
          <w:szCs w:val="22"/>
        </w:rPr>
        <w:t>LIEP</w:t>
      </w:r>
      <w:r w:rsidR="00DD4663" w:rsidRPr="00F40A32">
        <w:rPr>
          <w:rFonts w:ascii="Arial" w:hAnsi="Arial" w:cs="Arial"/>
          <w:sz w:val="22"/>
          <w:szCs w:val="22"/>
        </w:rPr>
        <w:t xml:space="preserve"> teachers, classroom teac</w:t>
      </w:r>
      <w:r w:rsidR="00D84B07">
        <w:rPr>
          <w:rFonts w:ascii="Arial" w:hAnsi="Arial" w:cs="Arial"/>
          <w:sz w:val="22"/>
          <w:szCs w:val="22"/>
        </w:rPr>
        <w:t xml:space="preserve">hers, and test administrators. </w:t>
      </w:r>
      <w:r w:rsidR="00DD4663" w:rsidRPr="00F40A32">
        <w:rPr>
          <w:rFonts w:ascii="Arial" w:hAnsi="Arial" w:cs="Arial"/>
          <w:sz w:val="22"/>
          <w:szCs w:val="22"/>
        </w:rPr>
        <w:t>Observations by appropriate specialists (psychologists, speech-language pathologists, special education teachers, etc.) are strongly recommended.</w:t>
      </w:r>
    </w:p>
    <w:p w14:paraId="5FF22DEF" w14:textId="77777777" w:rsidR="00DD4663" w:rsidRPr="007A554E" w:rsidRDefault="00DD4663" w:rsidP="00D84B07">
      <w:pPr>
        <w:pStyle w:val="BodyText"/>
        <w:spacing w:after="0" w:line="276" w:lineRule="auto"/>
        <w:rPr>
          <w:rFonts w:ascii="Arial" w:hAnsi="Arial" w:cs="Arial"/>
          <w:sz w:val="22"/>
          <w:szCs w:val="22"/>
        </w:rPr>
      </w:pPr>
    </w:p>
    <w:p w14:paraId="68D91592" w14:textId="77777777" w:rsidR="003E1982" w:rsidRDefault="00DD4663" w:rsidP="007A554E">
      <w:pPr>
        <w:pStyle w:val="BodyText"/>
        <w:spacing w:after="0" w:line="276" w:lineRule="auto"/>
        <w:rPr>
          <w:rFonts w:ascii="Arial" w:hAnsi="Arial" w:cs="Arial"/>
          <w:sz w:val="22"/>
          <w:szCs w:val="22"/>
        </w:rPr>
      </w:pPr>
      <w:r w:rsidRPr="007A554E">
        <w:rPr>
          <w:rFonts w:ascii="Arial" w:hAnsi="Arial" w:cs="Arial"/>
          <w:sz w:val="22"/>
          <w:szCs w:val="22"/>
        </w:rPr>
        <w:t>Since ELs cannot be denied access to special education and related services due to the lack of appropriate test instruments and procedures</w:t>
      </w:r>
      <w:r w:rsidR="000555A1" w:rsidRPr="007A554E">
        <w:rPr>
          <w:rFonts w:ascii="Arial" w:hAnsi="Arial" w:cs="Arial"/>
          <w:sz w:val="22"/>
          <w:szCs w:val="22"/>
        </w:rPr>
        <w:t xml:space="preserve">, </w:t>
      </w:r>
      <w:r w:rsidRPr="007A554E">
        <w:rPr>
          <w:rFonts w:ascii="Arial" w:hAnsi="Arial" w:cs="Arial"/>
          <w:sz w:val="22"/>
          <w:szCs w:val="22"/>
        </w:rPr>
        <w:t>a continued and expanded commitment to exploring interventions and dynamic eval</w:t>
      </w:r>
      <w:r w:rsidR="00D84B07">
        <w:rPr>
          <w:rFonts w:ascii="Arial" w:hAnsi="Arial" w:cs="Arial"/>
          <w:sz w:val="22"/>
          <w:szCs w:val="22"/>
        </w:rPr>
        <w:t>uation strategies is essential.</w:t>
      </w:r>
      <w:r w:rsidRPr="007A554E">
        <w:rPr>
          <w:rFonts w:ascii="Arial" w:hAnsi="Arial" w:cs="Arial"/>
          <w:sz w:val="22"/>
          <w:szCs w:val="22"/>
        </w:rPr>
        <w:t xml:space="preserve"> Only by pursuing multidimensional and dynamic forms of assessment and by seeking interdisciplinary input and informed dialogue between educators can the difficult task of intervention, evaluation, eligibility, and appropriate placement for ELs be improved. Assessments should be completed in the language(s) recommended in the </w:t>
      </w:r>
      <w:r w:rsidR="00EF18CC">
        <w:rPr>
          <w:rFonts w:ascii="Arial" w:hAnsi="Arial" w:cs="Arial"/>
          <w:sz w:val="22"/>
          <w:szCs w:val="22"/>
        </w:rPr>
        <w:t>dual language assessment report.</w:t>
      </w:r>
    </w:p>
    <w:p w14:paraId="6B1D6385" w14:textId="77777777" w:rsidR="00DD4663" w:rsidRPr="007A554E" w:rsidRDefault="00DD4663" w:rsidP="007A554E">
      <w:pPr>
        <w:pStyle w:val="BodyText"/>
        <w:spacing w:after="0" w:line="276" w:lineRule="auto"/>
        <w:rPr>
          <w:rStyle w:val="BodyTextItalicized"/>
          <w:rFonts w:ascii="Arial" w:hAnsi="Arial" w:cs="Arial"/>
          <w:sz w:val="22"/>
          <w:szCs w:val="22"/>
        </w:rPr>
      </w:pPr>
      <w:r w:rsidRPr="007A554E">
        <w:rPr>
          <w:rFonts w:ascii="Arial" w:hAnsi="Arial" w:cs="Arial"/>
          <w:sz w:val="22"/>
          <w:szCs w:val="22"/>
        </w:rPr>
        <w:lastRenderedPageBreak/>
        <w:t>An evaluation for special education eligibility must ensure that</w:t>
      </w:r>
      <w:r w:rsidRPr="007A554E">
        <w:rPr>
          <w:rStyle w:val="BodyTextItalicized"/>
          <w:rFonts w:ascii="Arial" w:hAnsi="Arial" w:cs="Arial"/>
          <w:sz w:val="22"/>
          <w:szCs w:val="22"/>
        </w:rPr>
        <w:t xml:space="preserve"> tests, assessments, and other evaluation components are selected and administered </w:t>
      </w:r>
      <w:proofErr w:type="gramStart"/>
      <w:r w:rsidRPr="007A554E">
        <w:rPr>
          <w:rStyle w:val="BodyTextItalicized"/>
          <w:rFonts w:ascii="Arial" w:hAnsi="Arial" w:cs="Arial"/>
          <w:sz w:val="22"/>
          <w:szCs w:val="22"/>
        </w:rPr>
        <w:t>so as to</w:t>
      </w:r>
      <w:proofErr w:type="gramEnd"/>
      <w:r w:rsidRPr="007A554E">
        <w:rPr>
          <w:rStyle w:val="BodyTextItalicized"/>
          <w:rFonts w:ascii="Arial" w:hAnsi="Arial" w:cs="Arial"/>
          <w:sz w:val="22"/>
          <w:szCs w:val="22"/>
        </w:rPr>
        <w:t xml:space="preserve"> be neither culturally nor racially discriminatory.</w:t>
      </w:r>
      <w:r w:rsidRPr="007A554E" w:rsidDel="00816284">
        <w:rPr>
          <w:rStyle w:val="BodyTextItalicized"/>
          <w:rFonts w:ascii="Arial" w:hAnsi="Arial" w:cs="Arial"/>
          <w:sz w:val="22"/>
          <w:szCs w:val="22"/>
        </w:rPr>
        <w:t xml:space="preserve"> </w:t>
      </w:r>
      <w:r w:rsidRPr="007A554E">
        <w:rPr>
          <w:rStyle w:val="BodyTextItalicized"/>
          <w:rFonts w:ascii="Arial" w:hAnsi="Arial" w:cs="Arial"/>
          <w:sz w:val="22"/>
          <w:szCs w:val="22"/>
        </w:rPr>
        <w:t>Tests, assessments, and other evaluation components are provided and administered in language and form most likely to yield accurate information on what the student knows and can do academically, developmentally, and functionally, unless it is clearly not feasible to provide or administer.</w:t>
      </w:r>
    </w:p>
    <w:p w14:paraId="617FCB38" w14:textId="77777777" w:rsidR="000555A1" w:rsidRPr="007A554E" w:rsidRDefault="000555A1" w:rsidP="007A554E">
      <w:pPr>
        <w:pStyle w:val="BodyText"/>
        <w:spacing w:after="0" w:line="276" w:lineRule="auto"/>
        <w:rPr>
          <w:rStyle w:val="BodyTextItalicized"/>
          <w:rFonts w:ascii="Arial" w:hAnsi="Arial" w:cs="Arial"/>
          <w:sz w:val="22"/>
          <w:szCs w:val="22"/>
        </w:rPr>
      </w:pPr>
    </w:p>
    <w:p w14:paraId="7EA3FE61" w14:textId="77777777" w:rsidR="00DD4663" w:rsidRPr="007A554E" w:rsidRDefault="00DD4663" w:rsidP="007A554E">
      <w:pPr>
        <w:pStyle w:val="BodyText"/>
        <w:spacing w:after="0" w:line="276" w:lineRule="auto"/>
        <w:rPr>
          <w:rStyle w:val="BodyTextItalicized"/>
          <w:rFonts w:ascii="Arial" w:hAnsi="Arial" w:cs="Arial"/>
          <w:sz w:val="22"/>
          <w:szCs w:val="22"/>
        </w:rPr>
      </w:pPr>
      <w:r w:rsidRPr="007A554E">
        <w:rPr>
          <w:rStyle w:val="BodyTextItalicized"/>
          <w:rFonts w:ascii="Arial" w:hAnsi="Arial" w:cs="Arial"/>
          <w:sz w:val="22"/>
          <w:szCs w:val="22"/>
        </w:rPr>
        <w:t xml:space="preserve">Materials and procedures used during the assessment are selected and administered to ensure that they measure the extent to which the student has a disability and needs special education, rather than measuring the student’s English language skills. Reports must indicate if the assessment was administered in a language other than English or if an interpreter was used. </w:t>
      </w:r>
    </w:p>
    <w:p w14:paraId="7462C3AD" w14:textId="77777777" w:rsidR="00DD4663" w:rsidRPr="007A554E" w:rsidRDefault="00DD4663" w:rsidP="007A554E">
      <w:pPr>
        <w:pStyle w:val="BodyTextBulletLeadin"/>
        <w:spacing w:after="0" w:line="276" w:lineRule="auto"/>
        <w:rPr>
          <w:rStyle w:val="BodyTextItalicized"/>
          <w:rFonts w:ascii="Arial" w:hAnsi="Arial" w:cs="Arial"/>
          <w:sz w:val="22"/>
          <w:szCs w:val="22"/>
        </w:rPr>
      </w:pPr>
    </w:p>
    <w:p w14:paraId="0BF9A82E" w14:textId="77777777" w:rsidR="00DD4663" w:rsidRDefault="00DD4663" w:rsidP="007A554E">
      <w:pPr>
        <w:pStyle w:val="BodyTextBulletLeadin"/>
        <w:spacing w:after="0" w:line="276" w:lineRule="auto"/>
        <w:rPr>
          <w:rFonts w:ascii="Arial" w:hAnsi="Arial" w:cs="Arial"/>
          <w:sz w:val="22"/>
          <w:szCs w:val="22"/>
        </w:rPr>
      </w:pPr>
      <w:r w:rsidRPr="007A554E">
        <w:rPr>
          <w:rStyle w:val="BodyTextItalicized"/>
          <w:rFonts w:ascii="Arial" w:hAnsi="Arial" w:cs="Arial"/>
          <w:sz w:val="22"/>
          <w:szCs w:val="22"/>
        </w:rPr>
        <w:t xml:space="preserve">The evaluation process must gather comprehensive information, including functional, developmental, and academic information about the student and may not use any single measure or assessment as the sole criterion for determining whether the student is a child with a disability.  </w:t>
      </w:r>
      <w:r w:rsidRPr="007A554E">
        <w:rPr>
          <w:rFonts w:ascii="Arial" w:hAnsi="Arial" w:cs="Arial"/>
          <w:sz w:val="22"/>
          <w:szCs w:val="22"/>
        </w:rPr>
        <w:t>Two days prior to the eligibility meeting, the evaluation components should be assembled and made available to the paren</w:t>
      </w:r>
      <w:r w:rsidR="000C2AA0">
        <w:rPr>
          <w:rFonts w:ascii="Arial" w:hAnsi="Arial" w:cs="Arial"/>
          <w:sz w:val="22"/>
          <w:szCs w:val="22"/>
        </w:rPr>
        <w:t>ts</w:t>
      </w:r>
      <w:r w:rsidRPr="007A554E">
        <w:rPr>
          <w:rFonts w:ascii="Arial" w:hAnsi="Arial" w:cs="Arial"/>
          <w:sz w:val="22"/>
          <w:szCs w:val="22"/>
        </w:rPr>
        <w:t xml:space="preserve"> (34 CFR § 300.304</w:t>
      </w:r>
      <w:r w:rsidR="000C2AA0">
        <w:rPr>
          <w:rFonts w:ascii="Arial" w:hAnsi="Arial" w:cs="Arial"/>
          <w:sz w:val="22"/>
          <w:szCs w:val="22"/>
        </w:rPr>
        <w:t xml:space="preserve">(b)(1); 8 VAC 20-80-54 E. 16). </w:t>
      </w:r>
      <w:r w:rsidRPr="007A554E">
        <w:rPr>
          <w:rFonts w:ascii="Arial" w:hAnsi="Arial" w:cs="Arial"/>
          <w:sz w:val="22"/>
          <w:szCs w:val="22"/>
        </w:rPr>
        <w:t>The evaluation components may include the following:</w:t>
      </w:r>
    </w:p>
    <w:p w14:paraId="03B5A895" w14:textId="77777777" w:rsidR="00FA4C21" w:rsidRPr="007A554E" w:rsidRDefault="00FA4C21" w:rsidP="007A554E">
      <w:pPr>
        <w:pStyle w:val="BodyTextBulletLeadin"/>
        <w:spacing w:after="0" w:line="276" w:lineRule="auto"/>
        <w:rPr>
          <w:rFonts w:ascii="Arial" w:hAnsi="Arial" w:cs="Arial"/>
          <w:sz w:val="22"/>
          <w:szCs w:val="22"/>
        </w:rPr>
      </w:pPr>
    </w:p>
    <w:p w14:paraId="6B11149F" w14:textId="77777777"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 xml:space="preserve">Psychological </w:t>
      </w:r>
      <w:proofErr w:type="gramStart"/>
      <w:r w:rsidRPr="007A554E">
        <w:rPr>
          <w:rFonts w:ascii="Arial" w:hAnsi="Arial" w:cs="Arial"/>
          <w:sz w:val="22"/>
          <w:szCs w:val="22"/>
        </w:rPr>
        <w:t>assessment</w:t>
      </w:r>
      <w:r w:rsidR="00A40DDA">
        <w:rPr>
          <w:rFonts w:ascii="Arial" w:hAnsi="Arial" w:cs="Arial"/>
          <w:sz w:val="22"/>
          <w:szCs w:val="22"/>
        </w:rPr>
        <w:t>s</w:t>
      </w:r>
      <w:r w:rsidR="00A40DDA" w:rsidRPr="007A554E">
        <w:rPr>
          <w:rFonts w:ascii="Arial" w:hAnsi="Arial" w:cs="Arial"/>
          <w:sz w:val="22"/>
          <w:szCs w:val="22"/>
        </w:rPr>
        <w:t>;</w:t>
      </w:r>
      <w:proofErr w:type="gramEnd"/>
    </w:p>
    <w:p w14:paraId="09511652" w14:textId="77777777"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 xml:space="preserve">Sociocultural </w:t>
      </w:r>
      <w:proofErr w:type="gramStart"/>
      <w:r w:rsidRPr="007A554E">
        <w:rPr>
          <w:rFonts w:ascii="Arial" w:hAnsi="Arial" w:cs="Arial"/>
          <w:sz w:val="22"/>
          <w:szCs w:val="22"/>
        </w:rPr>
        <w:t>assessment</w:t>
      </w:r>
      <w:r w:rsidR="00A40DDA">
        <w:rPr>
          <w:rFonts w:ascii="Arial" w:hAnsi="Arial" w:cs="Arial"/>
          <w:sz w:val="22"/>
          <w:szCs w:val="22"/>
        </w:rPr>
        <w:t>s</w:t>
      </w:r>
      <w:r w:rsidRPr="007A554E">
        <w:rPr>
          <w:rFonts w:ascii="Arial" w:hAnsi="Arial" w:cs="Arial"/>
          <w:sz w:val="22"/>
          <w:szCs w:val="22"/>
        </w:rPr>
        <w:t>;</w:t>
      </w:r>
      <w:proofErr w:type="gramEnd"/>
    </w:p>
    <w:p w14:paraId="06D1F354" w14:textId="77777777"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 xml:space="preserve">Parent </w:t>
      </w:r>
      <w:proofErr w:type="gramStart"/>
      <w:r w:rsidRPr="007A554E">
        <w:rPr>
          <w:rFonts w:ascii="Arial" w:hAnsi="Arial" w:cs="Arial"/>
          <w:sz w:val="22"/>
          <w:szCs w:val="22"/>
        </w:rPr>
        <w:t>involvement;</w:t>
      </w:r>
      <w:proofErr w:type="gramEnd"/>
    </w:p>
    <w:p w14:paraId="3F707F15" w14:textId="77777777"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 xml:space="preserve">Educational </w:t>
      </w:r>
      <w:proofErr w:type="gramStart"/>
      <w:r w:rsidRPr="007A554E">
        <w:rPr>
          <w:rFonts w:ascii="Arial" w:hAnsi="Arial" w:cs="Arial"/>
          <w:sz w:val="22"/>
          <w:szCs w:val="22"/>
        </w:rPr>
        <w:t>assessment</w:t>
      </w:r>
      <w:r w:rsidR="00A40DDA">
        <w:rPr>
          <w:rFonts w:ascii="Arial" w:hAnsi="Arial" w:cs="Arial"/>
          <w:sz w:val="22"/>
          <w:szCs w:val="22"/>
        </w:rPr>
        <w:t>s</w:t>
      </w:r>
      <w:r w:rsidRPr="007A554E">
        <w:rPr>
          <w:rFonts w:ascii="Arial" w:hAnsi="Arial" w:cs="Arial"/>
          <w:sz w:val="22"/>
          <w:szCs w:val="22"/>
        </w:rPr>
        <w:t>;</w:t>
      </w:r>
      <w:proofErr w:type="gramEnd"/>
    </w:p>
    <w:p w14:paraId="59C830DA" w14:textId="77777777"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 xml:space="preserve">Hearing </w:t>
      </w:r>
      <w:proofErr w:type="gramStart"/>
      <w:r w:rsidRPr="007A554E">
        <w:rPr>
          <w:rFonts w:ascii="Arial" w:hAnsi="Arial" w:cs="Arial"/>
          <w:sz w:val="22"/>
          <w:szCs w:val="22"/>
        </w:rPr>
        <w:t>screening;</w:t>
      </w:r>
      <w:proofErr w:type="gramEnd"/>
      <w:r w:rsidRPr="007A554E">
        <w:rPr>
          <w:rFonts w:ascii="Arial" w:hAnsi="Arial" w:cs="Arial"/>
          <w:sz w:val="22"/>
          <w:szCs w:val="22"/>
        </w:rPr>
        <w:t xml:space="preserve"> </w:t>
      </w:r>
    </w:p>
    <w:p w14:paraId="70070E6F" w14:textId="77777777"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 xml:space="preserve">Vision </w:t>
      </w:r>
      <w:proofErr w:type="gramStart"/>
      <w:r w:rsidRPr="007A554E">
        <w:rPr>
          <w:rFonts w:ascii="Arial" w:hAnsi="Arial" w:cs="Arial"/>
          <w:sz w:val="22"/>
          <w:szCs w:val="22"/>
        </w:rPr>
        <w:t>screening;</w:t>
      </w:r>
      <w:proofErr w:type="gramEnd"/>
    </w:p>
    <w:p w14:paraId="59C1A019" w14:textId="77777777"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Teacher narrative</w:t>
      </w:r>
      <w:r w:rsidR="003C4C57">
        <w:rPr>
          <w:rFonts w:ascii="Arial" w:hAnsi="Arial" w:cs="Arial"/>
          <w:sz w:val="22"/>
          <w:szCs w:val="22"/>
        </w:rPr>
        <w:t>s</w:t>
      </w:r>
      <w:r w:rsidR="00D84B07">
        <w:rPr>
          <w:rFonts w:ascii="Arial" w:hAnsi="Arial" w:cs="Arial"/>
          <w:sz w:val="22"/>
          <w:szCs w:val="22"/>
        </w:rPr>
        <w:t xml:space="preserve"> (general education and LIEP</w:t>
      </w:r>
      <w:proofErr w:type="gramStart"/>
      <w:r w:rsidR="00526858">
        <w:rPr>
          <w:rFonts w:ascii="Arial" w:hAnsi="Arial" w:cs="Arial"/>
          <w:sz w:val="22"/>
          <w:szCs w:val="22"/>
        </w:rPr>
        <w:t>)</w:t>
      </w:r>
      <w:r w:rsidR="000C2AA0">
        <w:rPr>
          <w:rFonts w:ascii="Arial" w:hAnsi="Arial" w:cs="Arial"/>
          <w:sz w:val="22"/>
          <w:szCs w:val="22"/>
        </w:rPr>
        <w:t>;</w:t>
      </w:r>
      <w:proofErr w:type="gramEnd"/>
    </w:p>
    <w:p w14:paraId="7427CEF2" w14:textId="77777777" w:rsidR="009D7209" w:rsidRPr="007A554E" w:rsidRDefault="00DD4663" w:rsidP="009D7209">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Classroom observation</w:t>
      </w:r>
      <w:r w:rsidR="0012528D">
        <w:rPr>
          <w:rFonts w:ascii="Arial" w:hAnsi="Arial" w:cs="Arial"/>
          <w:sz w:val="22"/>
          <w:szCs w:val="22"/>
        </w:rPr>
        <w:t>s</w:t>
      </w:r>
      <w:r w:rsidRPr="007A554E">
        <w:rPr>
          <w:rFonts w:ascii="Arial" w:hAnsi="Arial" w:cs="Arial"/>
          <w:sz w:val="22"/>
          <w:szCs w:val="22"/>
        </w:rPr>
        <w:t xml:space="preserve"> (general education and </w:t>
      </w:r>
      <w:r w:rsidR="00D84B07">
        <w:rPr>
          <w:rFonts w:ascii="Arial" w:hAnsi="Arial" w:cs="Arial"/>
          <w:sz w:val="22"/>
          <w:szCs w:val="22"/>
        </w:rPr>
        <w:t>LIEP</w:t>
      </w:r>
      <w:proofErr w:type="gramStart"/>
      <w:r w:rsidR="00526858">
        <w:rPr>
          <w:rFonts w:ascii="Arial" w:hAnsi="Arial" w:cs="Arial"/>
          <w:sz w:val="22"/>
          <w:szCs w:val="22"/>
        </w:rPr>
        <w:t>)</w:t>
      </w:r>
      <w:r w:rsidR="000C2AA0">
        <w:rPr>
          <w:rFonts w:ascii="Arial" w:hAnsi="Arial" w:cs="Arial"/>
          <w:sz w:val="22"/>
          <w:szCs w:val="22"/>
        </w:rPr>
        <w:t>;</w:t>
      </w:r>
      <w:proofErr w:type="gramEnd"/>
    </w:p>
    <w:p w14:paraId="363B2163" w14:textId="77777777"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 xml:space="preserve">Anecdotal records, including entry language assessment results and student portfolio </w:t>
      </w:r>
      <w:proofErr w:type="gramStart"/>
      <w:r w:rsidRPr="007A554E">
        <w:rPr>
          <w:rFonts w:ascii="Arial" w:hAnsi="Arial" w:cs="Arial"/>
          <w:sz w:val="22"/>
          <w:szCs w:val="22"/>
        </w:rPr>
        <w:t>records;</w:t>
      </w:r>
      <w:proofErr w:type="gramEnd"/>
    </w:p>
    <w:p w14:paraId="157C9607" w14:textId="77777777"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 xml:space="preserve">Adaptive </w:t>
      </w:r>
      <w:proofErr w:type="gramStart"/>
      <w:r w:rsidRPr="007A554E">
        <w:rPr>
          <w:rFonts w:ascii="Arial" w:hAnsi="Arial" w:cs="Arial"/>
          <w:sz w:val="22"/>
          <w:szCs w:val="22"/>
        </w:rPr>
        <w:t>behavior;</w:t>
      </w:r>
      <w:proofErr w:type="gramEnd"/>
    </w:p>
    <w:p w14:paraId="679453D2" w14:textId="77777777"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 xml:space="preserve">Speech language </w:t>
      </w:r>
      <w:proofErr w:type="gramStart"/>
      <w:r w:rsidRPr="007A554E">
        <w:rPr>
          <w:rFonts w:ascii="Arial" w:hAnsi="Arial" w:cs="Arial"/>
          <w:sz w:val="22"/>
          <w:szCs w:val="22"/>
        </w:rPr>
        <w:t>assessment</w:t>
      </w:r>
      <w:r w:rsidR="00A40DDA">
        <w:rPr>
          <w:rFonts w:ascii="Arial" w:hAnsi="Arial" w:cs="Arial"/>
          <w:sz w:val="22"/>
          <w:szCs w:val="22"/>
        </w:rPr>
        <w:t>s</w:t>
      </w:r>
      <w:r w:rsidRPr="007A554E">
        <w:rPr>
          <w:rFonts w:ascii="Arial" w:hAnsi="Arial" w:cs="Arial"/>
          <w:sz w:val="22"/>
          <w:szCs w:val="22"/>
        </w:rPr>
        <w:t>;</w:t>
      </w:r>
      <w:proofErr w:type="gramEnd"/>
    </w:p>
    <w:p w14:paraId="406091DB" w14:textId="77777777"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Audiological assessment</w:t>
      </w:r>
      <w:r w:rsidR="00A40DDA">
        <w:rPr>
          <w:rFonts w:ascii="Arial" w:hAnsi="Arial" w:cs="Arial"/>
          <w:sz w:val="22"/>
          <w:szCs w:val="22"/>
        </w:rPr>
        <w:t>s</w:t>
      </w:r>
      <w:r w:rsidRPr="007A554E">
        <w:rPr>
          <w:rFonts w:ascii="Arial" w:hAnsi="Arial" w:cs="Arial"/>
          <w:sz w:val="22"/>
          <w:szCs w:val="22"/>
        </w:rPr>
        <w:t>; and</w:t>
      </w:r>
    </w:p>
    <w:p w14:paraId="53C84DFB" w14:textId="77777777"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Other areas as identified by the committee, (e.g., occupational therapy, physical th</w:t>
      </w:r>
      <w:r w:rsidR="000C2AA0">
        <w:rPr>
          <w:rFonts w:ascii="Arial" w:hAnsi="Arial" w:cs="Arial"/>
          <w:sz w:val="22"/>
          <w:szCs w:val="22"/>
        </w:rPr>
        <w:t>erapy, medical information</w:t>
      </w:r>
      <w:r w:rsidRPr="007A554E">
        <w:rPr>
          <w:rFonts w:ascii="Arial" w:hAnsi="Arial" w:cs="Arial"/>
          <w:sz w:val="22"/>
          <w:szCs w:val="22"/>
        </w:rPr>
        <w:t>).</w:t>
      </w:r>
    </w:p>
    <w:p w14:paraId="466484B4" w14:textId="77777777" w:rsidR="00DD4663" w:rsidRPr="007A554E" w:rsidRDefault="00DD4663" w:rsidP="007A554E">
      <w:pPr>
        <w:pStyle w:val="NoteSource"/>
        <w:spacing w:after="0" w:line="276" w:lineRule="auto"/>
        <w:rPr>
          <w:rFonts w:ascii="Arial" w:hAnsi="Arial" w:cs="Arial"/>
          <w:sz w:val="22"/>
          <w:szCs w:val="22"/>
        </w:rPr>
      </w:pPr>
      <w:r w:rsidRPr="007A554E">
        <w:rPr>
          <w:rFonts w:ascii="Arial" w:hAnsi="Arial" w:cs="Arial"/>
          <w:sz w:val="22"/>
          <w:szCs w:val="22"/>
        </w:rPr>
        <w:t xml:space="preserve"> </w:t>
      </w:r>
    </w:p>
    <w:p w14:paraId="1943C429" w14:textId="77777777" w:rsidR="00EB75DB" w:rsidRDefault="00DD4663" w:rsidP="00EB75DB">
      <w:pPr>
        <w:pStyle w:val="NoteSource"/>
        <w:spacing w:after="0" w:line="276" w:lineRule="auto"/>
        <w:rPr>
          <w:rFonts w:ascii="Arial" w:hAnsi="Arial" w:cs="Arial"/>
          <w:sz w:val="22"/>
          <w:szCs w:val="22"/>
        </w:rPr>
      </w:pPr>
      <w:r w:rsidRPr="007A554E">
        <w:rPr>
          <w:rFonts w:ascii="Arial" w:hAnsi="Arial" w:cs="Arial"/>
          <w:sz w:val="22"/>
          <w:szCs w:val="22"/>
        </w:rPr>
        <w:t xml:space="preserve">When conducting a reevaluation for a student who is identified as an EL, the </w:t>
      </w:r>
      <w:r w:rsidR="00D84B07">
        <w:rPr>
          <w:rFonts w:ascii="Arial" w:hAnsi="Arial" w:cs="Arial"/>
          <w:sz w:val="22"/>
          <w:szCs w:val="22"/>
        </w:rPr>
        <w:t>IEP</w:t>
      </w:r>
      <w:r w:rsidR="00E36F94" w:rsidRPr="007A554E">
        <w:rPr>
          <w:rFonts w:ascii="Arial" w:hAnsi="Arial" w:cs="Arial"/>
          <w:sz w:val="22"/>
          <w:szCs w:val="22"/>
        </w:rPr>
        <w:t xml:space="preserve"> </w:t>
      </w:r>
      <w:r w:rsidR="000C2AA0">
        <w:rPr>
          <w:rFonts w:ascii="Arial" w:hAnsi="Arial" w:cs="Arial"/>
          <w:sz w:val="22"/>
          <w:szCs w:val="22"/>
        </w:rPr>
        <w:t>T</w:t>
      </w:r>
      <w:r w:rsidRPr="007A554E">
        <w:rPr>
          <w:rFonts w:ascii="Arial" w:hAnsi="Arial" w:cs="Arial"/>
          <w:sz w:val="22"/>
          <w:szCs w:val="22"/>
        </w:rPr>
        <w:t xml:space="preserve">eam must include </w:t>
      </w:r>
      <w:r w:rsidR="00D84B07">
        <w:rPr>
          <w:rFonts w:ascii="Arial" w:hAnsi="Arial" w:cs="Arial"/>
          <w:sz w:val="22"/>
          <w:szCs w:val="22"/>
        </w:rPr>
        <w:t>a LIEP</w:t>
      </w:r>
      <w:r w:rsidRPr="007A554E">
        <w:rPr>
          <w:rFonts w:ascii="Arial" w:hAnsi="Arial" w:cs="Arial"/>
          <w:sz w:val="22"/>
          <w:szCs w:val="22"/>
        </w:rPr>
        <w:t xml:space="preserve"> teacher or representative</w:t>
      </w:r>
      <w:r w:rsidR="00D84B07">
        <w:rPr>
          <w:rFonts w:ascii="Arial" w:hAnsi="Arial" w:cs="Arial"/>
          <w:sz w:val="22"/>
          <w:szCs w:val="22"/>
        </w:rPr>
        <w:t>.</w:t>
      </w:r>
      <w:r w:rsidR="005410CF" w:rsidRPr="007A554E">
        <w:rPr>
          <w:rFonts w:ascii="Arial" w:hAnsi="Arial" w:cs="Arial"/>
          <w:sz w:val="22"/>
          <w:szCs w:val="22"/>
        </w:rPr>
        <w:t xml:space="preserve"> </w:t>
      </w:r>
      <w:r w:rsidRPr="007A554E">
        <w:rPr>
          <w:rFonts w:ascii="Arial" w:hAnsi="Arial" w:cs="Arial"/>
          <w:sz w:val="22"/>
          <w:szCs w:val="22"/>
        </w:rPr>
        <w:t>If the committee determines assessments are needed, a ref</w:t>
      </w:r>
      <w:r w:rsidR="000C2AA0">
        <w:rPr>
          <w:rFonts w:ascii="Arial" w:hAnsi="Arial" w:cs="Arial"/>
          <w:sz w:val="22"/>
          <w:szCs w:val="22"/>
        </w:rPr>
        <w:t>erral for consideration of a native language assessment</w:t>
      </w:r>
      <w:r w:rsidRPr="007A554E">
        <w:rPr>
          <w:rFonts w:ascii="Arial" w:hAnsi="Arial" w:cs="Arial"/>
          <w:sz w:val="22"/>
          <w:szCs w:val="22"/>
        </w:rPr>
        <w:t xml:space="preserve"> may be made prior to initiating the reevaluation.</w:t>
      </w:r>
    </w:p>
    <w:p w14:paraId="57C91968" w14:textId="77777777" w:rsidR="00EB75DB" w:rsidRDefault="00EB75DB" w:rsidP="00EB75DB">
      <w:pPr>
        <w:pStyle w:val="NoteSource"/>
        <w:spacing w:after="0" w:line="276" w:lineRule="auto"/>
        <w:rPr>
          <w:rFonts w:ascii="Arial" w:hAnsi="Arial" w:cs="Arial"/>
          <w:sz w:val="22"/>
          <w:szCs w:val="22"/>
        </w:rPr>
      </w:pPr>
    </w:p>
    <w:p w14:paraId="58E093AE" w14:textId="77777777" w:rsidR="00B554E9" w:rsidRPr="00187316" w:rsidRDefault="003B0C76" w:rsidP="00EB75DB">
      <w:pPr>
        <w:pStyle w:val="Heading2"/>
        <w:rPr>
          <w:rFonts w:ascii="Arial Black" w:hAnsi="Arial Black"/>
          <w:i w:val="0"/>
          <w:sz w:val="36"/>
          <w:szCs w:val="36"/>
        </w:rPr>
      </w:pPr>
      <w:r w:rsidRPr="00187316">
        <w:rPr>
          <w:rFonts w:ascii="Arial Black" w:hAnsi="Arial Black"/>
          <w:i w:val="0"/>
          <w:sz w:val="36"/>
          <w:szCs w:val="36"/>
        </w:rPr>
        <w:lastRenderedPageBreak/>
        <w:t>Questions and Answers</w:t>
      </w:r>
      <w:r w:rsidR="004D634F" w:rsidRPr="00187316">
        <w:rPr>
          <w:rFonts w:ascii="Arial Black" w:hAnsi="Arial Black"/>
          <w:i w:val="0"/>
          <w:sz w:val="36"/>
          <w:szCs w:val="36"/>
        </w:rPr>
        <w:t xml:space="preserve"> Regarding Evaluation </w:t>
      </w:r>
    </w:p>
    <w:p w14:paraId="3A8E5F71" w14:textId="77777777" w:rsidR="003B0C76" w:rsidRPr="00EB75DB" w:rsidRDefault="003B0C76" w:rsidP="00FA4C21">
      <w:pPr>
        <w:pStyle w:val="Heading3"/>
        <w:rPr>
          <w:sz w:val="28"/>
        </w:rPr>
      </w:pPr>
      <w:r w:rsidRPr="00EB75DB">
        <w:rPr>
          <w:sz w:val="28"/>
        </w:rPr>
        <w:t xml:space="preserve">What are appropriate instruments </w:t>
      </w:r>
      <w:r w:rsidR="000C2AA0">
        <w:rPr>
          <w:sz w:val="28"/>
        </w:rPr>
        <w:t xml:space="preserve">and methods </w:t>
      </w:r>
      <w:r w:rsidRPr="00EB75DB">
        <w:rPr>
          <w:sz w:val="28"/>
        </w:rPr>
        <w:t>to use when assessing ELs?</w:t>
      </w:r>
    </w:p>
    <w:p w14:paraId="02F034BE" w14:textId="77777777" w:rsidR="003B0C76" w:rsidRPr="007A554E" w:rsidRDefault="003B0C76" w:rsidP="00FA4C21">
      <w:pPr>
        <w:pStyle w:val="BodyText"/>
        <w:spacing w:before="240" w:line="276" w:lineRule="auto"/>
        <w:rPr>
          <w:rFonts w:ascii="Arial" w:hAnsi="Arial" w:cs="Arial"/>
          <w:sz w:val="22"/>
          <w:szCs w:val="22"/>
        </w:rPr>
      </w:pPr>
      <w:r w:rsidRPr="007A554E">
        <w:rPr>
          <w:rFonts w:ascii="Arial" w:hAnsi="Arial" w:cs="Arial"/>
          <w:sz w:val="22"/>
          <w:szCs w:val="22"/>
        </w:rPr>
        <w:t>Professionals who complete evaluations or reevaluations of ELs should first read the student’s native language assessment report and follow specific recommendations relative to the need for interpreters or translations during evaluations for special education eligibility. The use of dynamic assessment techniques can assist in determining strategies for intervention as well as providing informa</w:t>
      </w:r>
      <w:r w:rsidR="00016D17">
        <w:rPr>
          <w:rFonts w:ascii="Arial" w:hAnsi="Arial" w:cs="Arial"/>
          <w:sz w:val="22"/>
          <w:szCs w:val="22"/>
        </w:rPr>
        <w:t xml:space="preserve">tion about learning processes. </w:t>
      </w:r>
      <w:r w:rsidRPr="007A554E">
        <w:rPr>
          <w:rFonts w:ascii="Arial" w:hAnsi="Arial" w:cs="Arial"/>
          <w:sz w:val="22"/>
          <w:szCs w:val="22"/>
        </w:rPr>
        <w:t>It is essential that students be evaluated comprehensively in all areas relat</w:t>
      </w:r>
      <w:r w:rsidR="00016D17">
        <w:rPr>
          <w:rFonts w:ascii="Arial" w:hAnsi="Arial" w:cs="Arial"/>
          <w:sz w:val="22"/>
          <w:szCs w:val="22"/>
        </w:rPr>
        <w:t>ed to the suspected disability.</w:t>
      </w:r>
      <w:r w:rsidRPr="007A554E">
        <w:rPr>
          <w:rFonts w:ascii="Arial" w:hAnsi="Arial" w:cs="Arial"/>
          <w:sz w:val="22"/>
          <w:szCs w:val="22"/>
        </w:rPr>
        <w:t xml:space="preserve"> Evaluators must complete assessments in the areas of concern and be particularly carefu</w:t>
      </w:r>
      <w:r w:rsidR="00016D17">
        <w:rPr>
          <w:rFonts w:ascii="Arial" w:hAnsi="Arial" w:cs="Arial"/>
          <w:sz w:val="22"/>
          <w:szCs w:val="22"/>
        </w:rPr>
        <w:t xml:space="preserve">l with the use of instruments. </w:t>
      </w:r>
      <w:r w:rsidRPr="007A554E">
        <w:rPr>
          <w:rFonts w:ascii="Arial" w:hAnsi="Arial" w:cs="Arial"/>
          <w:sz w:val="22"/>
          <w:szCs w:val="22"/>
        </w:rPr>
        <w:t xml:space="preserve">Many of the assessment instruments currently on the market are standardized on English-speaking American children </w:t>
      </w:r>
      <w:r w:rsidRPr="000C2AA0">
        <w:rPr>
          <w:rFonts w:ascii="Arial" w:hAnsi="Arial" w:cs="Arial"/>
          <w:sz w:val="22"/>
          <w:szCs w:val="22"/>
        </w:rPr>
        <w:t xml:space="preserve">representative of the demographics of a </w:t>
      </w:r>
      <w:r w:rsidR="00016D17" w:rsidRPr="000C2AA0">
        <w:rPr>
          <w:rFonts w:ascii="Arial" w:hAnsi="Arial" w:cs="Arial"/>
          <w:sz w:val="22"/>
          <w:szCs w:val="22"/>
        </w:rPr>
        <w:t>previous United States census.</w:t>
      </w:r>
      <w:r w:rsidRPr="000C2AA0">
        <w:rPr>
          <w:rFonts w:ascii="Arial" w:hAnsi="Arial" w:cs="Arial"/>
          <w:sz w:val="22"/>
          <w:szCs w:val="22"/>
        </w:rPr>
        <w:t xml:space="preserve"> Use of any standardized test would be</w:t>
      </w:r>
      <w:r w:rsidR="00016D17" w:rsidRPr="000C2AA0">
        <w:rPr>
          <w:rFonts w:ascii="Arial" w:hAnsi="Arial" w:cs="Arial"/>
          <w:sz w:val="22"/>
          <w:szCs w:val="22"/>
        </w:rPr>
        <w:t xml:space="preserve"> a nonstandard administration.</w:t>
      </w:r>
      <w:r w:rsidR="00016D17">
        <w:rPr>
          <w:rFonts w:ascii="Arial" w:hAnsi="Arial" w:cs="Arial"/>
          <w:sz w:val="22"/>
          <w:szCs w:val="22"/>
        </w:rPr>
        <w:t xml:space="preserve"> </w:t>
      </w:r>
      <w:r w:rsidRPr="007A554E">
        <w:rPr>
          <w:rFonts w:ascii="Arial" w:hAnsi="Arial" w:cs="Arial"/>
          <w:sz w:val="22"/>
          <w:szCs w:val="22"/>
        </w:rPr>
        <w:t>Scores derived from these standardized measures cannot be used as quantitative measures but may provide qualitative information on the student’s areas of strength and weakness.</w:t>
      </w:r>
      <w:r w:rsidR="000C2AA0">
        <w:rPr>
          <w:rFonts w:ascii="Arial" w:hAnsi="Arial" w:cs="Arial"/>
          <w:sz w:val="22"/>
          <w:szCs w:val="22"/>
        </w:rPr>
        <w:t xml:space="preserve"> Curriculum based assessments, informal measures, and observation are other methods that may be used in addition to standardized norm referenced tests.</w:t>
      </w:r>
    </w:p>
    <w:p w14:paraId="54240376" w14:textId="77777777" w:rsidR="00FA4C21" w:rsidRDefault="003B0C76" w:rsidP="00FA4C21">
      <w:pPr>
        <w:pStyle w:val="BodyText"/>
        <w:spacing w:line="276" w:lineRule="auto"/>
        <w:rPr>
          <w:rFonts w:ascii="Arial" w:hAnsi="Arial" w:cs="Arial"/>
          <w:sz w:val="22"/>
          <w:szCs w:val="22"/>
        </w:rPr>
      </w:pPr>
      <w:r w:rsidRPr="007A554E">
        <w:rPr>
          <w:rFonts w:ascii="Arial" w:hAnsi="Arial" w:cs="Arial"/>
          <w:sz w:val="22"/>
          <w:szCs w:val="22"/>
        </w:rPr>
        <w:t>Evaluators must consider the student’s ability to communicate and student problem solving skills. Any variation from standardized procedures must be desc</w:t>
      </w:r>
      <w:r w:rsidR="00016D17">
        <w:rPr>
          <w:rFonts w:ascii="Arial" w:hAnsi="Arial" w:cs="Arial"/>
          <w:sz w:val="22"/>
          <w:szCs w:val="22"/>
        </w:rPr>
        <w:t xml:space="preserve">ribed in their formal reports. </w:t>
      </w:r>
      <w:r w:rsidRPr="007A554E">
        <w:rPr>
          <w:rFonts w:ascii="Arial" w:hAnsi="Arial" w:cs="Arial"/>
          <w:sz w:val="22"/>
          <w:szCs w:val="22"/>
        </w:rPr>
        <w:t xml:space="preserve">Although some tests have been translated into Spanish, </w:t>
      </w:r>
      <w:r w:rsidRPr="00D50A49">
        <w:rPr>
          <w:rFonts w:ascii="Arial" w:hAnsi="Arial" w:cs="Arial"/>
          <w:sz w:val="22"/>
          <w:szCs w:val="22"/>
        </w:rPr>
        <w:t xml:space="preserve">the populations </w:t>
      </w:r>
      <w:r w:rsidR="000045E1">
        <w:rPr>
          <w:rFonts w:ascii="Arial" w:hAnsi="Arial" w:cs="Arial"/>
          <w:sz w:val="22"/>
          <w:szCs w:val="22"/>
        </w:rPr>
        <w:t xml:space="preserve">on which </w:t>
      </w:r>
      <w:r w:rsidRPr="00D50A49">
        <w:rPr>
          <w:rFonts w:ascii="Arial" w:hAnsi="Arial" w:cs="Arial"/>
          <w:sz w:val="22"/>
          <w:szCs w:val="22"/>
        </w:rPr>
        <w:t>the tests are standardized may not matc</w:t>
      </w:r>
      <w:r w:rsidR="00016D17" w:rsidRPr="00D50A49">
        <w:rPr>
          <w:rFonts w:ascii="Arial" w:hAnsi="Arial" w:cs="Arial"/>
          <w:sz w:val="22"/>
          <w:szCs w:val="22"/>
        </w:rPr>
        <w:t>h the student being evaluated.</w:t>
      </w:r>
      <w:r w:rsidR="00016D17">
        <w:rPr>
          <w:rFonts w:ascii="Arial" w:hAnsi="Arial" w:cs="Arial"/>
          <w:sz w:val="22"/>
          <w:szCs w:val="22"/>
        </w:rPr>
        <w:t xml:space="preserve"> </w:t>
      </w:r>
      <w:r w:rsidRPr="007A554E">
        <w:rPr>
          <w:rFonts w:ascii="Arial" w:hAnsi="Arial" w:cs="Arial"/>
          <w:sz w:val="22"/>
          <w:szCs w:val="22"/>
        </w:rPr>
        <w:t xml:space="preserve">Therefore, the instrument only reflects a </w:t>
      </w:r>
      <w:proofErr w:type="gramStart"/>
      <w:r w:rsidRPr="007A554E">
        <w:rPr>
          <w:rFonts w:ascii="Arial" w:hAnsi="Arial" w:cs="Arial"/>
          <w:sz w:val="22"/>
          <w:szCs w:val="22"/>
        </w:rPr>
        <w:t>translation</w:t>
      </w:r>
      <w:proofErr w:type="gramEnd"/>
      <w:r w:rsidRPr="007A554E">
        <w:rPr>
          <w:rFonts w:ascii="Arial" w:hAnsi="Arial" w:cs="Arial"/>
          <w:sz w:val="22"/>
          <w:szCs w:val="22"/>
        </w:rPr>
        <w:t xml:space="preserve"> and the derived information may be no more reflective of the EL’s background than any other measure.  Current research indicates that the assessment team needs to gather information from a variety of sources </w:t>
      </w:r>
      <w:proofErr w:type="gramStart"/>
      <w:r w:rsidRPr="007A554E">
        <w:rPr>
          <w:rFonts w:ascii="Arial" w:hAnsi="Arial" w:cs="Arial"/>
          <w:sz w:val="22"/>
          <w:szCs w:val="22"/>
        </w:rPr>
        <w:t>in order to</w:t>
      </w:r>
      <w:proofErr w:type="gramEnd"/>
      <w:r w:rsidRPr="007A554E">
        <w:rPr>
          <w:rFonts w:ascii="Arial" w:hAnsi="Arial" w:cs="Arial"/>
          <w:sz w:val="22"/>
          <w:szCs w:val="22"/>
        </w:rPr>
        <w:t xml:space="preserve"> develop a picture of the child’</w:t>
      </w:r>
      <w:r w:rsidR="00B554E9">
        <w:rPr>
          <w:rFonts w:ascii="Arial" w:hAnsi="Arial" w:cs="Arial"/>
          <w:sz w:val="22"/>
          <w:szCs w:val="22"/>
        </w:rPr>
        <w:t>s current functioning and needs.</w:t>
      </w:r>
    </w:p>
    <w:p w14:paraId="04A5A6AE" w14:textId="77777777" w:rsidR="003B0C76" w:rsidRPr="00FA4C21" w:rsidRDefault="003B0C76" w:rsidP="00FA4C21">
      <w:pPr>
        <w:pStyle w:val="Heading3"/>
        <w:spacing w:line="276" w:lineRule="auto"/>
        <w:rPr>
          <w:sz w:val="24"/>
          <w:szCs w:val="22"/>
        </w:rPr>
      </w:pPr>
      <w:r w:rsidRPr="00FA4C21">
        <w:rPr>
          <w:sz w:val="28"/>
        </w:rPr>
        <w:t>What steps can evaluators take to ensure that test results reflect a student’s actual ability and performance and not just the student’s English language proficiency?</w:t>
      </w:r>
    </w:p>
    <w:p w14:paraId="61F81F66" w14:textId="77777777" w:rsidR="003B0C76" w:rsidRPr="007A554E" w:rsidRDefault="003B0C76" w:rsidP="00FA4C21">
      <w:pPr>
        <w:pStyle w:val="BodyText"/>
        <w:spacing w:before="240" w:after="0" w:line="276" w:lineRule="auto"/>
        <w:rPr>
          <w:rFonts w:ascii="Arial" w:hAnsi="Arial" w:cs="Arial"/>
          <w:sz w:val="22"/>
          <w:szCs w:val="22"/>
        </w:rPr>
      </w:pPr>
      <w:r w:rsidRPr="007A554E">
        <w:rPr>
          <w:rFonts w:ascii="Arial" w:hAnsi="Arial" w:cs="Arial"/>
          <w:sz w:val="22"/>
          <w:szCs w:val="22"/>
        </w:rPr>
        <w:t>There is no simple way to ensure that evaluators can develop a fair picture o</w:t>
      </w:r>
      <w:r w:rsidR="00016D17">
        <w:rPr>
          <w:rFonts w:ascii="Arial" w:hAnsi="Arial" w:cs="Arial"/>
          <w:sz w:val="22"/>
          <w:szCs w:val="22"/>
        </w:rPr>
        <w:t>f the student’s actual ability.</w:t>
      </w:r>
      <w:r w:rsidRPr="007A554E">
        <w:rPr>
          <w:rFonts w:ascii="Arial" w:hAnsi="Arial" w:cs="Arial"/>
          <w:sz w:val="22"/>
          <w:szCs w:val="22"/>
        </w:rPr>
        <w:t xml:space="preserve"> The evaluators should assess comprehensively and use multiple measures to determine the student’s functioning</w:t>
      </w:r>
      <w:r w:rsidR="00016D17">
        <w:rPr>
          <w:rFonts w:ascii="Arial" w:hAnsi="Arial" w:cs="Arial"/>
          <w:sz w:val="22"/>
          <w:szCs w:val="22"/>
        </w:rPr>
        <w:t xml:space="preserve"> level.</w:t>
      </w:r>
      <w:r w:rsidRPr="007A554E">
        <w:rPr>
          <w:rFonts w:ascii="Arial" w:hAnsi="Arial" w:cs="Arial"/>
          <w:sz w:val="22"/>
          <w:szCs w:val="22"/>
        </w:rPr>
        <w:t xml:space="preserve"> When possible, evaluators should share results and compare actual classroom and home </w:t>
      </w:r>
      <w:r w:rsidR="00016D17">
        <w:rPr>
          <w:rFonts w:ascii="Arial" w:hAnsi="Arial" w:cs="Arial"/>
          <w:sz w:val="22"/>
          <w:szCs w:val="22"/>
        </w:rPr>
        <w:t>functioning to assessment data.</w:t>
      </w:r>
      <w:r w:rsidRPr="007A554E">
        <w:rPr>
          <w:rFonts w:ascii="Arial" w:hAnsi="Arial" w:cs="Arial"/>
          <w:sz w:val="22"/>
          <w:szCs w:val="22"/>
        </w:rPr>
        <w:t xml:space="preserve"> Information about the student’s level of pr</w:t>
      </w:r>
      <w:r w:rsidR="00016D17">
        <w:rPr>
          <w:rFonts w:ascii="Arial" w:hAnsi="Arial" w:cs="Arial"/>
          <w:sz w:val="22"/>
          <w:szCs w:val="22"/>
        </w:rPr>
        <w:t xml:space="preserve">oficiency should be discussed. </w:t>
      </w:r>
      <w:r w:rsidRPr="007A554E">
        <w:rPr>
          <w:rFonts w:ascii="Arial" w:hAnsi="Arial" w:cs="Arial"/>
          <w:sz w:val="22"/>
          <w:szCs w:val="22"/>
        </w:rPr>
        <w:t xml:space="preserve">Due to linguistic and cultural </w:t>
      </w:r>
      <w:r w:rsidR="00016D17" w:rsidRPr="007A554E">
        <w:rPr>
          <w:rFonts w:ascii="Arial" w:hAnsi="Arial" w:cs="Arial"/>
          <w:sz w:val="22"/>
          <w:szCs w:val="22"/>
        </w:rPr>
        <w:t>bias, which</w:t>
      </w:r>
      <w:r w:rsidRPr="007A554E">
        <w:rPr>
          <w:rFonts w:ascii="Arial" w:hAnsi="Arial" w:cs="Arial"/>
          <w:sz w:val="22"/>
          <w:szCs w:val="22"/>
        </w:rPr>
        <w:t xml:space="preserve"> may be present in standardized evaluation measures, the student’s response to appropriate and sustained, targeted interventions must be considered along with the results o</w:t>
      </w:r>
      <w:r w:rsidR="00016D17">
        <w:rPr>
          <w:rFonts w:ascii="Arial" w:hAnsi="Arial" w:cs="Arial"/>
          <w:sz w:val="22"/>
          <w:szCs w:val="22"/>
        </w:rPr>
        <w:t>f any assessments administered.</w:t>
      </w:r>
      <w:r w:rsidRPr="007A554E">
        <w:rPr>
          <w:rFonts w:ascii="Arial" w:hAnsi="Arial" w:cs="Arial"/>
          <w:sz w:val="22"/>
          <w:szCs w:val="22"/>
        </w:rPr>
        <w:t xml:space="preserve"> When evaluating ELs considering the results of observations, dynamic assessment techniques, and authentic assessment practices including alternative and/or performance evaluations </w:t>
      </w:r>
      <w:r w:rsidR="00016D17">
        <w:rPr>
          <w:rFonts w:ascii="Arial" w:hAnsi="Arial" w:cs="Arial"/>
          <w:sz w:val="22"/>
          <w:szCs w:val="22"/>
        </w:rPr>
        <w:t xml:space="preserve">is considered “best practice.” </w:t>
      </w:r>
      <w:r w:rsidRPr="007A554E">
        <w:rPr>
          <w:rFonts w:ascii="Arial" w:hAnsi="Arial" w:cs="Arial"/>
          <w:sz w:val="22"/>
          <w:szCs w:val="22"/>
        </w:rPr>
        <w:t>Dynamic assessment techniques provide data on learning potential and a student’s modifiability or responsiveness to instruction rather than a static view of their previous exposure to content or skills.</w:t>
      </w:r>
    </w:p>
    <w:p w14:paraId="06D9831F" w14:textId="77777777" w:rsidR="003B0C76" w:rsidRPr="00EB75DB" w:rsidRDefault="003B0C76" w:rsidP="00FA4C21">
      <w:pPr>
        <w:pStyle w:val="Heading3"/>
        <w:rPr>
          <w:sz w:val="28"/>
          <w:szCs w:val="28"/>
        </w:rPr>
      </w:pPr>
      <w:r w:rsidRPr="00EB75DB">
        <w:rPr>
          <w:sz w:val="28"/>
          <w:szCs w:val="28"/>
        </w:rPr>
        <w:lastRenderedPageBreak/>
        <w:t>How should evaluators report the test scores they obtain?</w:t>
      </w:r>
    </w:p>
    <w:p w14:paraId="6187E16D" w14:textId="77777777" w:rsidR="003B0C76" w:rsidRPr="007A554E" w:rsidRDefault="003B0C76" w:rsidP="00FA4C21">
      <w:pPr>
        <w:pStyle w:val="BodyText"/>
        <w:spacing w:before="240" w:line="276" w:lineRule="auto"/>
        <w:rPr>
          <w:rFonts w:ascii="Arial" w:hAnsi="Arial" w:cs="Arial"/>
          <w:sz w:val="22"/>
          <w:szCs w:val="22"/>
        </w:rPr>
      </w:pPr>
      <w:r w:rsidRPr="007A554E">
        <w:rPr>
          <w:rFonts w:ascii="Arial" w:hAnsi="Arial" w:cs="Arial"/>
          <w:sz w:val="22"/>
          <w:szCs w:val="22"/>
        </w:rPr>
        <w:t xml:space="preserve">Strengths and weaknesses may be summarized from student performance on assessment measures, but </w:t>
      </w:r>
      <w:r w:rsidRPr="00E86940">
        <w:rPr>
          <w:rFonts w:ascii="Arial" w:hAnsi="Arial" w:cs="Arial"/>
          <w:sz w:val="22"/>
          <w:szCs w:val="22"/>
        </w:rPr>
        <w:t>scores obtained are not valid</w:t>
      </w:r>
      <w:r w:rsidRPr="007A554E">
        <w:rPr>
          <w:rFonts w:ascii="Arial" w:hAnsi="Arial" w:cs="Arial"/>
          <w:sz w:val="22"/>
          <w:szCs w:val="22"/>
        </w:rPr>
        <w:t xml:space="preserve"> </w:t>
      </w:r>
      <w:r w:rsidR="00E86940">
        <w:rPr>
          <w:rFonts w:ascii="Arial" w:hAnsi="Arial" w:cs="Arial"/>
          <w:sz w:val="22"/>
          <w:szCs w:val="22"/>
        </w:rPr>
        <w:t xml:space="preserve">and should not be reported </w:t>
      </w:r>
      <w:r w:rsidRPr="007A554E">
        <w:rPr>
          <w:rFonts w:ascii="Arial" w:hAnsi="Arial" w:cs="Arial"/>
          <w:sz w:val="22"/>
          <w:szCs w:val="22"/>
        </w:rPr>
        <w:t>due to differences in the norming sample, cultural and linguistic bias, a</w:t>
      </w:r>
      <w:r w:rsidR="00016D17">
        <w:rPr>
          <w:rFonts w:ascii="Arial" w:hAnsi="Arial" w:cs="Arial"/>
          <w:sz w:val="22"/>
          <w:szCs w:val="22"/>
        </w:rPr>
        <w:t xml:space="preserve">nd nonstandard administration. </w:t>
      </w:r>
      <w:r w:rsidRPr="007A554E">
        <w:rPr>
          <w:rFonts w:ascii="Arial" w:hAnsi="Arial" w:cs="Arial"/>
          <w:sz w:val="22"/>
          <w:szCs w:val="22"/>
        </w:rPr>
        <w:t xml:space="preserve">In all cases, evaluators should cautiously interpret test data.  </w:t>
      </w:r>
    </w:p>
    <w:p w14:paraId="34DFF009" w14:textId="77777777" w:rsidR="003B0C76" w:rsidRPr="007A554E" w:rsidRDefault="003B0C76" w:rsidP="00016D17">
      <w:pPr>
        <w:pStyle w:val="BodyText"/>
        <w:spacing w:line="276" w:lineRule="auto"/>
        <w:rPr>
          <w:rFonts w:ascii="Arial" w:hAnsi="Arial" w:cs="Arial"/>
          <w:sz w:val="22"/>
          <w:szCs w:val="22"/>
        </w:rPr>
      </w:pPr>
      <w:r w:rsidRPr="007A554E">
        <w:rPr>
          <w:rFonts w:ascii="Arial" w:hAnsi="Arial" w:cs="Arial"/>
          <w:sz w:val="22"/>
          <w:szCs w:val="22"/>
        </w:rPr>
        <w:t>If an assessment is not conducted under standard conditions, a description of the extent to which it varied from standard conditions m</w:t>
      </w:r>
      <w:r w:rsidR="00016D17">
        <w:rPr>
          <w:rFonts w:ascii="Arial" w:hAnsi="Arial" w:cs="Arial"/>
          <w:sz w:val="22"/>
          <w:szCs w:val="22"/>
        </w:rPr>
        <w:t xml:space="preserve">ust be included in the report. </w:t>
      </w:r>
      <w:r w:rsidRPr="007A554E">
        <w:rPr>
          <w:rFonts w:ascii="Arial" w:hAnsi="Arial" w:cs="Arial"/>
          <w:sz w:val="22"/>
          <w:szCs w:val="22"/>
        </w:rPr>
        <w:t>Clarifying statements such as “Current test results may not reflect non-English speakers’ backgrounds” or “Tests were administered under nonstandard con</w:t>
      </w:r>
      <w:r w:rsidR="00016D17">
        <w:rPr>
          <w:rFonts w:ascii="Arial" w:hAnsi="Arial" w:cs="Arial"/>
          <w:sz w:val="22"/>
          <w:szCs w:val="22"/>
        </w:rPr>
        <w:t xml:space="preserve">ditions” must be used. </w:t>
      </w:r>
      <w:r w:rsidRPr="007A554E">
        <w:rPr>
          <w:rFonts w:ascii="Arial" w:hAnsi="Arial" w:cs="Arial"/>
          <w:sz w:val="22"/>
          <w:szCs w:val="22"/>
        </w:rPr>
        <w:t xml:space="preserve">Because ELs are not represented in the norming population of most standardized assessments, analysis and interpretation of the student’s performance should include the results of alternative and other culturally competent assessment practices.  </w:t>
      </w:r>
    </w:p>
    <w:p w14:paraId="0E085028" w14:textId="77777777" w:rsidR="003B0C76" w:rsidRPr="007A554E" w:rsidRDefault="003B0C76" w:rsidP="00016D17">
      <w:pPr>
        <w:pStyle w:val="BodyText"/>
        <w:spacing w:line="276" w:lineRule="auto"/>
        <w:rPr>
          <w:rFonts w:ascii="Arial" w:hAnsi="Arial" w:cs="Arial"/>
          <w:sz w:val="22"/>
          <w:szCs w:val="22"/>
        </w:rPr>
      </w:pPr>
      <w:r w:rsidRPr="007A554E">
        <w:rPr>
          <w:rFonts w:ascii="Arial" w:hAnsi="Arial" w:cs="Arial"/>
          <w:sz w:val="22"/>
          <w:szCs w:val="22"/>
        </w:rPr>
        <w:t xml:space="preserve">If an interpreter assisted </w:t>
      </w:r>
      <w:r w:rsidR="00E86940">
        <w:rPr>
          <w:rFonts w:ascii="Arial" w:hAnsi="Arial" w:cs="Arial"/>
          <w:sz w:val="22"/>
          <w:szCs w:val="22"/>
        </w:rPr>
        <w:t>during the evaluation, this</w:t>
      </w:r>
      <w:r w:rsidRPr="007A554E">
        <w:rPr>
          <w:rFonts w:ascii="Arial" w:hAnsi="Arial" w:cs="Arial"/>
          <w:sz w:val="22"/>
          <w:szCs w:val="22"/>
        </w:rPr>
        <w:t xml:space="preserve"> must also be noted in</w:t>
      </w:r>
      <w:r w:rsidR="00016D17">
        <w:rPr>
          <w:rFonts w:ascii="Arial" w:hAnsi="Arial" w:cs="Arial"/>
          <w:sz w:val="22"/>
          <w:szCs w:val="22"/>
        </w:rPr>
        <w:t xml:space="preserve"> the formal evaluation report.</w:t>
      </w:r>
      <w:r w:rsidRPr="007A554E">
        <w:rPr>
          <w:rFonts w:ascii="Arial" w:hAnsi="Arial" w:cs="Arial"/>
          <w:sz w:val="22"/>
          <w:szCs w:val="22"/>
        </w:rPr>
        <w:t xml:space="preserve"> It is important to reiterate any deviation from the norming population, variance from established procedures, or extenuating circumstances for nonstandard interpretations of test results. Any reported data should be treated carefully when decisions or recommendations are made.</w:t>
      </w:r>
    </w:p>
    <w:p w14:paraId="6FF7BB90" w14:textId="77777777" w:rsidR="00720EC4" w:rsidRPr="00EB75DB" w:rsidRDefault="003B0C76" w:rsidP="00FA4C21">
      <w:pPr>
        <w:pStyle w:val="Heading2"/>
        <w:rPr>
          <w:rFonts w:ascii="Arial Black" w:hAnsi="Arial Black"/>
          <w:i w:val="0"/>
          <w:sz w:val="36"/>
        </w:rPr>
      </w:pPr>
      <w:r w:rsidRPr="00EB75DB">
        <w:rPr>
          <w:rFonts w:ascii="Arial Black" w:hAnsi="Arial Black"/>
          <w:i w:val="0"/>
          <w:sz w:val="36"/>
        </w:rPr>
        <w:t>Determination of Eligibility for Special Education and Related Services</w:t>
      </w:r>
    </w:p>
    <w:p w14:paraId="0DE36386" w14:textId="77777777" w:rsidR="003B0C76" w:rsidRPr="007A554E" w:rsidRDefault="003B0C76" w:rsidP="00FA4C21">
      <w:pPr>
        <w:pStyle w:val="BodyText"/>
        <w:spacing w:before="240" w:after="0" w:line="276" w:lineRule="auto"/>
        <w:rPr>
          <w:rFonts w:ascii="Arial" w:hAnsi="Arial" w:cs="Arial"/>
          <w:sz w:val="22"/>
          <w:szCs w:val="22"/>
        </w:rPr>
      </w:pPr>
      <w:r w:rsidRPr="007A554E">
        <w:rPr>
          <w:rFonts w:ascii="Arial" w:hAnsi="Arial" w:cs="Arial"/>
          <w:sz w:val="22"/>
          <w:szCs w:val="22"/>
        </w:rPr>
        <w:t xml:space="preserve">School </w:t>
      </w:r>
      <w:r w:rsidRPr="00E86940">
        <w:rPr>
          <w:rFonts w:ascii="Arial" w:hAnsi="Arial" w:cs="Arial"/>
          <w:sz w:val="22"/>
          <w:szCs w:val="22"/>
        </w:rPr>
        <w:t>divisions have specific procedures for determining whether a child has a disability and by reason, thereof,</w:t>
      </w:r>
      <w:r w:rsidRPr="007A554E">
        <w:rPr>
          <w:rFonts w:ascii="Arial" w:hAnsi="Arial" w:cs="Arial"/>
          <w:sz w:val="22"/>
          <w:szCs w:val="22"/>
        </w:rPr>
        <w:t xml:space="preserve"> needs special education and related services. To determine whether a student who is an EL is eligible for special education, consideration of his or her English language development must be given through i</w:t>
      </w:r>
      <w:r w:rsidR="00016D17">
        <w:rPr>
          <w:rFonts w:ascii="Arial" w:hAnsi="Arial" w:cs="Arial"/>
          <w:sz w:val="22"/>
          <w:szCs w:val="22"/>
        </w:rPr>
        <w:t>nterdisciplinary collaboration.</w:t>
      </w:r>
      <w:r w:rsidRPr="007A554E">
        <w:rPr>
          <w:rFonts w:ascii="Arial" w:hAnsi="Arial" w:cs="Arial"/>
          <w:sz w:val="22"/>
          <w:szCs w:val="22"/>
        </w:rPr>
        <w:t xml:space="preserve"> Federal regulations governing special education programs require that “students must not be determined eligible for special education and related services if the determinant factor is limited English proficiency or lack of</w:t>
      </w:r>
      <w:r w:rsidR="00DF6A27">
        <w:rPr>
          <w:rFonts w:ascii="Arial" w:hAnsi="Arial" w:cs="Arial"/>
          <w:sz w:val="22"/>
          <w:szCs w:val="22"/>
        </w:rPr>
        <w:t xml:space="preserve"> instruction in reading or math</w:t>
      </w:r>
      <w:r w:rsidR="00102155">
        <w:rPr>
          <w:rFonts w:ascii="Arial" w:hAnsi="Arial" w:cs="Arial"/>
          <w:sz w:val="22"/>
          <w:szCs w:val="22"/>
        </w:rPr>
        <w:t>”</w:t>
      </w:r>
      <w:r w:rsidR="00DF6A27">
        <w:rPr>
          <w:rFonts w:ascii="Arial" w:hAnsi="Arial" w:cs="Arial"/>
          <w:sz w:val="22"/>
          <w:szCs w:val="22"/>
        </w:rPr>
        <w:t xml:space="preserve"> (</w:t>
      </w:r>
      <w:hyperlink r:id="rId24" w:history="1">
        <w:r w:rsidR="00DF6A27" w:rsidRPr="00DF6A27">
          <w:rPr>
            <w:rStyle w:val="Hyperlink"/>
            <w:rFonts w:ascii="Arial" w:hAnsi="Arial" w:cs="Arial"/>
            <w:sz w:val="22"/>
            <w:szCs w:val="22"/>
          </w:rPr>
          <w:t>34CFR Section 300.534</w:t>
        </w:r>
      </w:hyperlink>
      <w:r w:rsidR="00DF6A27">
        <w:rPr>
          <w:rFonts w:ascii="Arial" w:hAnsi="Arial" w:cs="Arial"/>
          <w:sz w:val="22"/>
          <w:szCs w:val="22"/>
        </w:rPr>
        <w:t>).</w:t>
      </w:r>
      <w:r w:rsidRPr="007A554E">
        <w:rPr>
          <w:rStyle w:val="BodyTextItalicized"/>
          <w:rFonts w:ascii="Arial" w:hAnsi="Arial" w:cs="Arial"/>
          <w:sz w:val="22"/>
          <w:szCs w:val="22"/>
        </w:rPr>
        <w:t xml:space="preserve"> Input from the </w:t>
      </w:r>
      <w:r w:rsidR="00102155">
        <w:rPr>
          <w:rFonts w:ascii="Arial" w:hAnsi="Arial" w:cs="Arial"/>
          <w:sz w:val="22"/>
          <w:szCs w:val="22"/>
        </w:rPr>
        <w:t>LIEP</w:t>
      </w:r>
      <w:r w:rsidR="00A83D08" w:rsidRPr="007A554E">
        <w:rPr>
          <w:rFonts w:ascii="Arial" w:hAnsi="Arial" w:cs="Arial"/>
          <w:sz w:val="22"/>
          <w:szCs w:val="22"/>
        </w:rPr>
        <w:t xml:space="preserve"> </w:t>
      </w:r>
      <w:r w:rsidRPr="007A554E">
        <w:rPr>
          <w:rStyle w:val="BodyTextItalicized"/>
          <w:rFonts w:ascii="Arial" w:hAnsi="Arial" w:cs="Arial"/>
          <w:sz w:val="22"/>
          <w:szCs w:val="22"/>
        </w:rPr>
        <w:t xml:space="preserve">teacher or other personnel with expertise in the second language acquisition process at the eligibility meeting is necessary </w:t>
      </w:r>
      <w:proofErr w:type="gramStart"/>
      <w:r w:rsidRPr="007A554E">
        <w:rPr>
          <w:rStyle w:val="BodyTextItalicized"/>
          <w:rFonts w:ascii="Arial" w:hAnsi="Arial" w:cs="Arial"/>
          <w:sz w:val="22"/>
          <w:szCs w:val="22"/>
        </w:rPr>
        <w:t>in order to</w:t>
      </w:r>
      <w:proofErr w:type="gramEnd"/>
      <w:r w:rsidRPr="007A554E">
        <w:rPr>
          <w:rStyle w:val="BodyTextItalicized"/>
          <w:rFonts w:ascii="Arial" w:hAnsi="Arial" w:cs="Arial"/>
          <w:sz w:val="22"/>
          <w:szCs w:val="22"/>
        </w:rPr>
        <w:t xml:space="preserve"> place the student’s progress along the second</w:t>
      </w:r>
      <w:r w:rsidRPr="007A554E">
        <w:rPr>
          <w:rStyle w:val="BodyTextItalicized"/>
          <w:rFonts w:ascii="Arial" w:hAnsi="Arial" w:cs="Arial"/>
          <w:i/>
          <w:sz w:val="22"/>
          <w:szCs w:val="22"/>
        </w:rPr>
        <w:t xml:space="preserve"> </w:t>
      </w:r>
      <w:r w:rsidRPr="007A554E">
        <w:rPr>
          <w:rStyle w:val="BodyTextItalicized"/>
          <w:rFonts w:ascii="Arial" w:hAnsi="Arial" w:cs="Arial"/>
          <w:sz w:val="22"/>
          <w:szCs w:val="22"/>
        </w:rPr>
        <w:t>language acquisition continuum</w:t>
      </w:r>
      <w:r w:rsidR="00102155">
        <w:rPr>
          <w:rStyle w:val="BodyTextItalicized"/>
          <w:rFonts w:ascii="Arial" w:hAnsi="Arial" w:cs="Arial"/>
          <w:i/>
          <w:sz w:val="22"/>
          <w:szCs w:val="22"/>
        </w:rPr>
        <w:t>.</w:t>
      </w:r>
      <w:r w:rsidR="00102155">
        <w:rPr>
          <w:rStyle w:val="BodyTextItalicized"/>
          <w:rFonts w:ascii="Arial" w:hAnsi="Arial" w:cs="Arial"/>
          <w:sz w:val="22"/>
          <w:szCs w:val="22"/>
        </w:rPr>
        <w:t xml:space="preserve"> </w:t>
      </w:r>
      <w:r w:rsidRPr="007A554E">
        <w:rPr>
          <w:rFonts w:ascii="Arial" w:hAnsi="Arial" w:cs="Arial"/>
          <w:sz w:val="22"/>
          <w:szCs w:val="22"/>
        </w:rPr>
        <w:t xml:space="preserve">This interdisciplinary collaboration will help determine the extent of need for both </w:t>
      </w:r>
      <w:r w:rsidR="00102155">
        <w:rPr>
          <w:rFonts w:ascii="Arial" w:hAnsi="Arial" w:cs="Arial"/>
          <w:sz w:val="22"/>
          <w:szCs w:val="22"/>
        </w:rPr>
        <w:t>LIEP</w:t>
      </w:r>
      <w:r w:rsidR="00A83D08" w:rsidRPr="007A554E">
        <w:rPr>
          <w:rFonts w:ascii="Arial" w:hAnsi="Arial" w:cs="Arial"/>
          <w:sz w:val="22"/>
          <w:szCs w:val="22"/>
        </w:rPr>
        <w:t xml:space="preserve"> </w:t>
      </w:r>
      <w:r w:rsidRPr="007A554E">
        <w:rPr>
          <w:rFonts w:ascii="Arial" w:hAnsi="Arial" w:cs="Arial"/>
          <w:sz w:val="22"/>
          <w:szCs w:val="22"/>
        </w:rPr>
        <w:t>and special education s</w:t>
      </w:r>
      <w:r w:rsidR="00102155">
        <w:rPr>
          <w:rFonts w:ascii="Arial" w:hAnsi="Arial" w:cs="Arial"/>
          <w:sz w:val="22"/>
          <w:szCs w:val="22"/>
        </w:rPr>
        <w:t>ervices.</w:t>
      </w:r>
    </w:p>
    <w:p w14:paraId="676DC7D8" w14:textId="77777777" w:rsidR="003B0C76" w:rsidRPr="007A554E" w:rsidRDefault="003B0C76" w:rsidP="00016D17">
      <w:pPr>
        <w:tabs>
          <w:tab w:val="left" w:pos="720"/>
        </w:tabs>
        <w:spacing w:line="276" w:lineRule="auto"/>
        <w:jc w:val="both"/>
        <w:rPr>
          <w:rFonts w:ascii="Arial" w:hAnsi="Arial" w:cs="Arial"/>
          <w:sz w:val="22"/>
          <w:szCs w:val="22"/>
        </w:rPr>
      </w:pPr>
    </w:p>
    <w:p w14:paraId="7998A433" w14:textId="77777777" w:rsidR="003B0C76" w:rsidRPr="007A554E" w:rsidRDefault="003B0C76" w:rsidP="00102155">
      <w:pPr>
        <w:tabs>
          <w:tab w:val="left" w:pos="720"/>
        </w:tabs>
        <w:spacing w:line="276" w:lineRule="auto"/>
        <w:rPr>
          <w:rStyle w:val="BodyTextBoldItalic"/>
          <w:rFonts w:ascii="Arial" w:hAnsi="Arial" w:cs="Arial"/>
          <w:sz w:val="22"/>
          <w:szCs w:val="22"/>
        </w:rPr>
      </w:pPr>
      <w:r w:rsidRPr="007A554E">
        <w:rPr>
          <w:rFonts w:ascii="Arial" w:hAnsi="Arial" w:cs="Arial"/>
          <w:sz w:val="22"/>
          <w:szCs w:val="22"/>
        </w:rPr>
        <w:t>A written copy of the evaluation report must be made available to parents no later than two business days b</w:t>
      </w:r>
      <w:r w:rsidR="00525D08" w:rsidRPr="007A554E">
        <w:rPr>
          <w:rFonts w:ascii="Arial" w:hAnsi="Arial" w:cs="Arial"/>
          <w:sz w:val="22"/>
          <w:szCs w:val="22"/>
        </w:rPr>
        <w:t xml:space="preserve">efore the eligibility meeting. </w:t>
      </w:r>
      <w:r w:rsidRPr="007A554E">
        <w:rPr>
          <w:rFonts w:ascii="Arial" w:hAnsi="Arial" w:cs="Arial"/>
          <w:sz w:val="22"/>
          <w:szCs w:val="22"/>
        </w:rPr>
        <w:t xml:space="preserve">The eligibility committee must convene to determine </w:t>
      </w:r>
      <w:proofErr w:type="gramStart"/>
      <w:r w:rsidRPr="007A554E">
        <w:rPr>
          <w:rFonts w:ascii="Arial" w:hAnsi="Arial" w:cs="Arial"/>
          <w:sz w:val="22"/>
          <w:szCs w:val="22"/>
        </w:rPr>
        <w:t>whether or not</w:t>
      </w:r>
      <w:proofErr w:type="gramEnd"/>
      <w:r w:rsidRPr="007A554E">
        <w:rPr>
          <w:rFonts w:ascii="Arial" w:hAnsi="Arial" w:cs="Arial"/>
          <w:sz w:val="22"/>
          <w:szCs w:val="22"/>
        </w:rPr>
        <w:t xml:space="preserve"> a child is eligible for special education and related services within 65 business days after the receipt of the referral for evaluation by the special education administrator or designee, unless the </w:t>
      </w:r>
      <w:r w:rsidR="00102155">
        <w:rPr>
          <w:rFonts w:ascii="Arial" w:hAnsi="Arial" w:cs="Arial"/>
          <w:sz w:val="22"/>
          <w:szCs w:val="22"/>
        </w:rPr>
        <w:t xml:space="preserve">timeline is properly extended. </w:t>
      </w:r>
      <w:r w:rsidRPr="007A554E">
        <w:rPr>
          <w:rFonts w:ascii="Arial" w:hAnsi="Arial" w:cs="Arial"/>
          <w:sz w:val="22"/>
          <w:szCs w:val="22"/>
        </w:rPr>
        <w:t>If needed, an interpreter should be inclu</w:t>
      </w:r>
      <w:r w:rsidR="00EF18CC">
        <w:rPr>
          <w:rFonts w:ascii="Arial" w:hAnsi="Arial" w:cs="Arial"/>
          <w:sz w:val="22"/>
          <w:szCs w:val="22"/>
        </w:rPr>
        <w:t>ded in the eligibility meeting.</w:t>
      </w:r>
    </w:p>
    <w:p w14:paraId="6FE02698" w14:textId="77777777" w:rsidR="003B0C76" w:rsidRPr="007A554E" w:rsidRDefault="003B0C76" w:rsidP="007A554E">
      <w:pPr>
        <w:pStyle w:val="BodyText"/>
        <w:spacing w:after="0" w:line="276" w:lineRule="auto"/>
        <w:rPr>
          <w:rStyle w:val="BodyTextBoldItalic"/>
          <w:rFonts w:ascii="Arial" w:hAnsi="Arial" w:cs="Arial"/>
          <w:sz w:val="22"/>
          <w:szCs w:val="22"/>
        </w:rPr>
      </w:pPr>
    </w:p>
    <w:p w14:paraId="05358EFB" w14:textId="77777777" w:rsidR="003B0C76" w:rsidRPr="007A554E" w:rsidRDefault="003B0C76" w:rsidP="007A554E">
      <w:pPr>
        <w:pStyle w:val="BodyText"/>
        <w:spacing w:line="276" w:lineRule="auto"/>
        <w:rPr>
          <w:rStyle w:val="BodyTextBoldItalic"/>
          <w:rFonts w:ascii="Arial" w:hAnsi="Arial" w:cs="Arial"/>
          <w:sz w:val="22"/>
          <w:szCs w:val="22"/>
        </w:rPr>
      </w:pPr>
      <w:r w:rsidRPr="007A554E">
        <w:rPr>
          <w:rStyle w:val="BodyTextBoldItalic"/>
          <w:rFonts w:ascii="Arial" w:hAnsi="Arial" w:cs="Arial"/>
          <w:sz w:val="22"/>
          <w:szCs w:val="22"/>
        </w:rPr>
        <w:lastRenderedPageBreak/>
        <w:t>Upon completing the administration of tests and other evaluation materials or after determining that additional data are not needed, a group of qualified professionals and the parent or parents of the child must determine whether the child is, or continues to</w:t>
      </w:r>
      <w:r w:rsidR="00DF6A27">
        <w:rPr>
          <w:rStyle w:val="BodyTextBoldItalic"/>
          <w:rFonts w:ascii="Arial" w:hAnsi="Arial" w:cs="Arial"/>
          <w:sz w:val="22"/>
          <w:szCs w:val="22"/>
        </w:rPr>
        <w:t xml:space="preserve"> be, a child with a disability.</w:t>
      </w:r>
      <w:r w:rsidRPr="007A554E">
        <w:rPr>
          <w:rStyle w:val="BodyTextBoldItalic"/>
          <w:rFonts w:ascii="Arial" w:hAnsi="Arial" w:cs="Arial"/>
          <w:sz w:val="22"/>
          <w:szCs w:val="22"/>
        </w:rPr>
        <w:t xml:space="preserve"> The group must include, but not be limited to, local educational personnel representing the disciplines providing assessments, the special education administrator or design</w:t>
      </w:r>
      <w:r w:rsidR="00DF6A27">
        <w:rPr>
          <w:rStyle w:val="BodyTextBoldItalic"/>
          <w:rFonts w:ascii="Arial" w:hAnsi="Arial" w:cs="Arial"/>
          <w:sz w:val="22"/>
          <w:szCs w:val="22"/>
        </w:rPr>
        <w:t xml:space="preserve">ee, and the parent or parents. </w:t>
      </w:r>
      <w:r w:rsidRPr="007A554E">
        <w:rPr>
          <w:rStyle w:val="BodyTextBoldItalic"/>
          <w:rFonts w:ascii="Arial" w:hAnsi="Arial" w:cs="Arial"/>
          <w:sz w:val="22"/>
          <w:szCs w:val="22"/>
        </w:rPr>
        <w:t xml:space="preserve">At least one educational agency representative in the group must have either assessed or observed the child. The group may be an </w:t>
      </w:r>
      <w:r w:rsidR="00DF6A27">
        <w:rPr>
          <w:rStyle w:val="BodyTextBoldItalic"/>
          <w:rFonts w:ascii="Arial" w:hAnsi="Arial" w:cs="Arial"/>
          <w:sz w:val="22"/>
          <w:szCs w:val="22"/>
        </w:rPr>
        <w:t>IEP</w:t>
      </w:r>
      <w:r w:rsidR="00A83D08" w:rsidRPr="007A554E">
        <w:rPr>
          <w:rStyle w:val="BodyTextBoldItalic"/>
          <w:rFonts w:ascii="Arial" w:hAnsi="Arial" w:cs="Arial"/>
          <w:sz w:val="22"/>
          <w:szCs w:val="22"/>
        </w:rPr>
        <w:t xml:space="preserve"> </w:t>
      </w:r>
      <w:r w:rsidR="00E86940">
        <w:rPr>
          <w:rStyle w:val="BodyTextBoldItalic"/>
          <w:rFonts w:ascii="Arial" w:hAnsi="Arial" w:cs="Arial"/>
          <w:sz w:val="22"/>
          <w:szCs w:val="22"/>
        </w:rPr>
        <w:t>T</w:t>
      </w:r>
      <w:r w:rsidRPr="007A554E">
        <w:rPr>
          <w:rStyle w:val="BodyTextBoldItalic"/>
          <w:rFonts w:ascii="Arial" w:hAnsi="Arial" w:cs="Arial"/>
          <w:sz w:val="22"/>
          <w:szCs w:val="22"/>
        </w:rPr>
        <w:t xml:space="preserve">eam, </w:t>
      </w:r>
      <w:proofErr w:type="gramStart"/>
      <w:r w:rsidRPr="007A554E">
        <w:rPr>
          <w:rStyle w:val="BodyTextBoldItalic"/>
          <w:rFonts w:ascii="Arial" w:hAnsi="Arial" w:cs="Arial"/>
          <w:sz w:val="22"/>
          <w:szCs w:val="22"/>
        </w:rPr>
        <w:t>as long as</w:t>
      </w:r>
      <w:proofErr w:type="gramEnd"/>
      <w:r w:rsidRPr="007A554E">
        <w:rPr>
          <w:rStyle w:val="BodyTextBoldItalic"/>
          <w:rFonts w:ascii="Arial" w:hAnsi="Arial" w:cs="Arial"/>
          <w:sz w:val="22"/>
          <w:szCs w:val="22"/>
        </w:rPr>
        <w:t xml:space="preserve"> the above requirements and notice requirements are met.</w:t>
      </w:r>
    </w:p>
    <w:p w14:paraId="72BAED1A" w14:textId="77777777" w:rsidR="003B0C76" w:rsidRPr="00567467" w:rsidRDefault="00E86940" w:rsidP="00567467">
      <w:pPr>
        <w:pStyle w:val="BodyText"/>
        <w:spacing w:line="276" w:lineRule="auto"/>
        <w:rPr>
          <w:rStyle w:val="BodyTextBoldItalic"/>
          <w:rFonts w:ascii="Arial" w:hAnsi="Arial" w:cs="Arial"/>
          <w:sz w:val="22"/>
          <w:szCs w:val="22"/>
        </w:rPr>
      </w:pPr>
      <w:r>
        <w:rPr>
          <w:rStyle w:val="BodyTextBoldItalic"/>
          <w:rFonts w:ascii="Arial" w:hAnsi="Arial" w:cs="Arial"/>
          <w:sz w:val="22"/>
          <w:szCs w:val="22"/>
        </w:rPr>
        <w:t>If</w:t>
      </w:r>
      <w:r w:rsidR="003B0C76" w:rsidRPr="007A554E">
        <w:rPr>
          <w:rStyle w:val="BodyTextBoldItalic"/>
          <w:rFonts w:ascii="Arial" w:hAnsi="Arial" w:cs="Arial"/>
          <w:sz w:val="22"/>
          <w:szCs w:val="22"/>
        </w:rPr>
        <w:t xml:space="preserve"> determining whether a child suspected of having a specific learning disability is eligible for special education and related services, the group shall include the child’s regular teacher. If the child does not have a regular teacher, a classroom teacher qualified to teach a child of that </w:t>
      </w:r>
      <w:r w:rsidR="000045E1">
        <w:rPr>
          <w:rStyle w:val="BodyTextBoldItalic"/>
          <w:rFonts w:ascii="Arial" w:hAnsi="Arial" w:cs="Arial"/>
          <w:sz w:val="22"/>
          <w:szCs w:val="22"/>
        </w:rPr>
        <w:t>grade</w:t>
      </w:r>
      <w:r w:rsidR="003B0C76" w:rsidRPr="007A554E">
        <w:rPr>
          <w:rStyle w:val="BodyTextBoldItalic"/>
          <w:rFonts w:ascii="Arial" w:hAnsi="Arial" w:cs="Arial"/>
          <w:sz w:val="22"/>
          <w:szCs w:val="22"/>
        </w:rPr>
        <w:t xml:space="preserve"> or</w:t>
      </w:r>
      <w:r>
        <w:rPr>
          <w:rStyle w:val="BodyTextBoldItalic"/>
          <w:rFonts w:ascii="Arial" w:hAnsi="Arial" w:cs="Arial"/>
          <w:sz w:val="22"/>
          <w:szCs w:val="22"/>
        </w:rPr>
        <w:t>,</w:t>
      </w:r>
      <w:r w:rsidR="003B0C76" w:rsidRPr="007A554E">
        <w:rPr>
          <w:rStyle w:val="BodyTextBoldItalic"/>
          <w:rFonts w:ascii="Arial" w:hAnsi="Arial" w:cs="Arial"/>
          <w:sz w:val="22"/>
          <w:szCs w:val="22"/>
        </w:rPr>
        <w:t xml:space="preserve"> for a child less than school age, an individual qualified</w:t>
      </w:r>
      <w:r w:rsidR="00DF6A27">
        <w:rPr>
          <w:rStyle w:val="BodyTextBoldItalic"/>
          <w:rFonts w:ascii="Arial" w:hAnsi="Arial" w:cs="Arial"/>
          <w:sz w:val="22"/>
          <w:szCs w:val="22"/>
        </w:rPr>
        <w:t xml:space="preserve"> to teach a child of that age</w:t>
      </w:r>
      <w:r>
        <w:rPr>
          <w:rStyle w:val="BodyTextBoldItalic"/>
          <w:rFonts w:ascii="Arial" w:hAnsi="Arial" w:cs="Arial"/>
          <w:sz w:val="22"/>
          <w:szCs w:val="22"/>
        </w:rPr>
        <w:t xml:space="preserve"> should be included in the group</w:t>
      </w:r>
      <w:r w:rsidR="00DF6A27">
        <w:rPr>
          <w:rStyle w:val="BodyTextBoldItalic"/>
          <w:rFonts w:ascii="Arial" w:hAnsi="Arial" w:cs="Arial"/>
          <w:sz w:val="22"/>
          <w:szCs w:val="22"/>
        </w:rPr>
        <w:t xml:space="preserve">. </w:t>
      </w:r>
      <w:r w:rsidR="003B0C76" w:rsidRPr="007A554E">
        <w:rPr>
          <w:rStyle w:val="BodyTextBoldItalic"/>
          <w:rFonts w:ascii="Arial" w:hAnsi="Arial" w:cs="Arial"/>
          <w:sz w:val="22"/>
          <w:szCs w:val="22"/>
        </w:rPr>
        <w:t>At least one person qualified to conduct diagnostic examinations of children, such as a school psychologist, speech-language pathologist, teacher of specific learning disabilities, or reading specialist must participate in the eligibility determination.</w:t>
      </w:r>
    </w:p>
    <w:p w14:paraId="0826E7F3" w14:textId="77777777" w:rsidR="00DF6A27" w:rsidRPr="00187316" w:rsidRDefault="00DF6A27" w:rsidP="004D634F">
      <w:pPr>
        <w:rPr>
          <w:rStyle w:val="BodyTextBoldItalic"/>
          <w:rFonts w:ascii="Arial" w:hAnsi="Arial"/>
          <w:b/>
          <w:sz w:val="22"/>
          <w:szCs w:val="28"/>
        </w:rPr>
      </w:pPr>
      <w:r w:rsidRPr="00187316">
        <w:rPr>
          <w:rStyle w:val="BodyTextBoldItalic"/>
          <w:rFonts w:ascii="Arial" w:hAnsi="Arial"/>
          <w:b/>
          <w:sz w:val="22"/>
          <w:szCs w:val="28"/>
        </w:rPr>
        <w:t>Eligible Decision</w:t>
      </w:r>
    </w:p>
    <w:p w14:paraId="579CFF29" w14:textId="77777777" w:rsidR="003E1982" w:rsidRPr="00EB75DB" w:rsidRDefault="003E1982" w:rsidP="004D634F">
      <w:pPr>
        <w:rPr>
          <w:rStyle w:val="BodyTextBoldItalic"/>
          <w:rFonts w:ascii="Arial" w:hAnsi="Arial"/>
          <w:b/>
          <w:sz w:val="24"/>
          <w:szCs w:val="28"/>
        </w:rPr>
      </w:pPr>
    </w:p>
    <w:p w14:paraId="3CF5B657" w14:textId="77777777" w:rsidR="003B0C76" w:rsidRPr="00602733" w:rsidRDefault="003B0C76" w:rsidP="007A554E">
      <w:pPr>
        <w:pStyle w:val="BodyText"/>
        <w:keepLines w:val="0"/>
        <w:spacing w:line="276" w:lineRule="auto"/>
        <w:rPr>
          <w:rStyle w:val="BodyTextBoldItalic"/>
          <w:rFonts w:ascii="Arial" w:hAnsi="Arial" w:cs="Arial"/>
          <w:sz w:val="22"/>
          <w:szCs w:val="22"/>
        </w:rPr>
      </w:pPr>
      <w:r w:rsidRPr="00602733">
        <w:rPr>
          <w:rStyle w:val="BodyTextBoldItalic"/>
          <w:rFonts w:ascii="Arial" w:hAnsi="Arial" w:cs="Arial"/>
          <w:sz w:val="22"/>
          <w:szCs w:val="22"/>
        </w:rPr>
        <w:t xml:space="preserve">If the student is found eligible for special education and related services, the </w:t>
      </w:r>
      <w:r w:rsidR="00DF6A27" w:rsidRPr="00602733">
        <w:rPr>
          <w:rStyle w:val="BodyTextBoldItalic"/>
          <w:rFonts w:ascii="Arial" w:hAnsi="Arial" w:cs="Arial"/>
          <w:sz w:val="22"/>
          <w:szCs w:val="22"/>
        </w:rPr>
        <w:t>IEP</w:t>
      </w:r>
      <w:r w:rsidR="00525D08" w:rsidRPr="00602733">
        <w:rPr>
          <w:rStyle w:val="BodyTextBoldItalic"/>
          <w:rFonts w:ascii="Arial" w:hAnsi="Arial" w:cs="Arial"/>
          <w:sz w:val="22"/>
          <w:szCs w:val="22"/>
        </w:rPr>
        <w:t xml:space="preserve"> </w:t>
      </w:r>
      <w:r w:rsidRPr="00602733">
        <w:rPr>
          <w:rStyle w:val="BodyTextBoldItalic"/>
          <w:rFonts w:ascii="Arial" w:hAnsi="Arial" w:cs="Arial"/>
          <w:sz w:val="22"/>
          <w:szCs w:val="22"/>
        </w:rPr>
        <w:t xml:space="preserve">is developed.  The </w:t>
      </w:r>
      <w:r w:rsidR="00DF6A27" w:rsidRPr="00602733">
        <w:rPr>
          <w:rStyle w:val="BodyTextBoldItalic"/>
          <w:rFonts w:ascii="Arial" w:hAnsi="Arial" w:cs="Arial"/>
          <w:sz w:val="22"/>
          <w:szCs w:val="22"/>
        </w:rPr>
        <w:t>IEP</w:t>
      </w:r>
      <w:r w:rsidR="00525D08" w:rsidRPr="00602733">
        <w:rPr>
          <w:rStyle w:val="BodyTextBoldItalic"/>
          <w:rFonts w:ascii="Arial" w:hAnsi="Arial" w:cs="Arial"/>
          <w:sz w:val="22"/>
          <w:szCs w:val="22"/>
        </w:rPr>
        <w:t xml:space="preserve"> </w:t>
      </w:r>
      <w:r w:rsidR="00E86940">
        <w:rPr>
          <w:rStyle w:val="BodyTextBoldItalic"/>
          <w:rFonts w:ascii="Arial" w:hAnsi="Arial" w:cs="Arial"/>
          <w:sz w:val="22"/>
          <w:szCs w:val="22"/>
        </w:rPr>
        <w:t>T</w:t>
      </w:r>
      <w:r w:rsidRPr="00602733">
        <w:rPr>
          <w:rStyle w:val="BodyTextBoldItalic"/>
          <w:rFonts w:ascii="Arial" w:hAnsi="Arial" w:cs="Arial"/>
          <w:sz w:val="22"/>
          <w:szCs w:val="22"/>
        </w:rPr>
        <w:t>eam will determine the student’s present level of educational per</w:t>
      </w:r>
      <w:r w:rsidR="00DF6A27" w:rsidRPr="00602733">
        <w:rPr>
          <w:rStyle w:val="BodyTextBoldItalic"/>
          <w:rFonts w:ascii="Arial" w:hAnsi="Arial" w:cs="Arial"/>
          <w:sz w:val="22"/>
          <w:szCs w:val="22"/>
        </w:rPr>
        <w:t xml:space="preserve">formance, goals, and services. </w:t>
      </w:r>
      <w:r w:rsidRPr="00602733">
        <w:rPr>
          <w:rStyle w:val="BodyTextBoldItalic"/>
          <w:rFonts w:ascii="Arial" w:hAnsi="Arial" w:cs="Arial"/>
          <w:sz w:val="22"/>
          <w:szCs w:val="22"/>
        </w:rPr>
        <w:t xml:space="preserve">The student must receive both </w:t>
      </w:r>
      <w:proofErr w:type="gramStart"/>
      <w:r w:rsidR="00DF6A27" w:rsidRPr="00602733">
        <w:rPr>
          <w:rStyle w:val="BodyTextBoldItalic"/>
          <w:rFonts w:ascii="Arial" w:hAnsi="Arial" w:cs="Arial"/>
          <w:sz w:val="22"/>
          <w:szCs w:val="22"/>
        </w:rPr>
        <w:t>LIEP</w:t>
      </w:r>
      <w:proofErr w:type="gramEnd"/>
      <w:r w:rsidRPr="00602733">
        <w:rPr>
          <w:rStyle w:val="BodyTextBoldItalic"/>
          <w:rFonts w:ascii="Arial" w:hAnsi="Arial" w:cs="Arial"/>
          <w:sz w:val="22"/>
          <w:szCs w:val="22"/>
        </w:rPr>
        <w:t xml:space="preserve"> and special education services based on student</w:t>
      </w:r>
      <w:r w:rsidR="00DF6A27" w:rsidRPr="00602733">
        <w:rPr>
          <w:rStyle w:val="BodyTextBoldItalic"/>
          <w:rFonts w:ascii="Arial" w:hAnsi="Arial" w:cs="Arial"/>
          <w:sz w:val="22"/>
          <w:szCs w:val="22"/>
        </w:rPr>
        <w:t>’s academic and language needs.</w:t>
      </w:r>
      <w:r w:rsidRPr="00602733">
        <w:rPr>
          <w:rStyle w:val="BodyTextBoldItalic"/>
          <w:rFonts w:ascii="Arial" w:hAnsi="Arial" w:cs="Arial"/>
          <w:sz w:val="22"/>
          <w:szCs w:val="22"/>
        </w:rPr>
        <w:t xml:space="preserve"> Provision of </w:t>
      </w:r>
      <w:r w:rsidR="00DF6A27" w:rsidRPr="00602733">
        <w:rPr>
          <w:rStyle w:val="BodyTextBoldItalic"/>
          <w:rFonts w:ascii="Arial" w:hAnsi="Arial" w:cs="Arial"/>
          <w:sz w:val="22"/>
          <w:szCs w:val="22"/>
        </w:rPr>
        <w:t>LIEP</w:t>
      </w:r>
      <w:r w:rsidR="00525D08" w:rsidRPr="00602733">
        <w:rPr>
          <w:rStyle w:val="BodyTextBoldItalic"/>
          <w:rFonts w:ascii="Arial" w:hAnsi="Arial" w:cs="Arial"/>
          <w:sz w:val="22"/>
          <w:szCs w:val="22"/>
        </w:rPr>
        <w:t xml:space="preserve"> </w:t>
      </w:r>
      <w:r w:rsidR="00DF6A27" w:rsidRPr="00602733">
        <w:rPr>
          <w:rStyle w:val="BodyTextBoldItalic"/>
          <w:rFonts w:ascii="Arial" w:hAnsi="Arial" w:cs="Arial"/>
          <w:sz w:val="22"/>
          <w:szCs w:val="22"/>
        </w:rPr>
        <w:t>services should be noted in</w:t>
      </w:r>
      <w:r w:rsidRPr="00602733">
        <w:rPr>
          <w:rStyle w:val="BodyTextBoldItalic"/>
          <w:rFonts w:ascii="Arial" w:hAnsi="Arial" w:cs="Arial"/>
          <w:sz w:val="22"/>
          <w:szCs w:val="22"/>
        </w:rPr>
        <w:t xml:space="preserve"> the present level</w:t>
      </w:r>
      <w:r w:rsidR="00DF6A27" w:rsidRPr="00602733">
        <w:rPr>
          <w:rStyle w:val="BodyTextBoldItalic"/>
          <w:rFonts w:ascii="Arial" w:hAnsi="Arial" w:cs="Arial"/>
          <w:sz w:val="22"/>
          <w:szCs w:val="22"/>
        </w:rPr>
        <w:t xml:space="preserve"> of educational performance section</w:t>
      </w:r>
      <w:r w:rsidRPr="00602733">
        <w:rPr>
          <w:rStyle w:val="BodyTextBoldItalic"/>
          <w:rFonts w:ascii="Arial" w:hAnsi="Arial" w:cs="Arial"/>
          <w:sz w:val="22"/>
          <w:szCs w:val="22"/>
        </w:rPr>
        <w:t xml:space="preserve"> of the </w:t>
      </w:r>
      <w:r w:rsidR="00DF6A27" w:rsidRPr="00602733">
        <w:rPr>
          <w:rStyle w:val="BodyTextBoldItalic"/>
          <w:rFonts w:ascii="Arial" w:hAnsi="Arial" w:cs="Arial"/>
          <w:sz w:val="22"/>
          <w:szCs w:val="22"/>
        </w:rPr>
        <w:t>IEP.</w:t>
      </w:r>
      <w:r w:rsidR="00602733" w:rsidRPr="00602733">
        <w:rPr>
          <w:rStyle w:val="BodyTextBoldItalic"/>
          <w:rFonts w:ascii="Arial" w:hAnsi="Arial"/>
          <w:sz w:val="22"/>
          <w:szCs w:val="22"/>
        </w:rPr>
        <w:t xml:space="preserve"> The LIEP teacher or other personnel with expertise in the second language acquisition process must </w:t>
      </w:r>
      <w:r w:rsidR="00E86940">
        <w:rPr>
          <w:rStyle w:val="BodyTextBoldItalic"/>
          <w:rFonts w:ascii="Arial" w:hAnsi="Arial"/>
          <w:sz w:val="22"/>
          <w:szCs w:val="22"/>
        </w:rPr>
        <w:t>be included as part of the IEP T</w:t>
      </w:r>
      <w:r w:rsidR="00602733" w:rsidRPr="00602733">
        <w:rPr>
          <w:rStyle w:val="BodyTextBoldItalic"/>
          <w:rFonts w:ascii="Arial" w:hAnsi="Arial"/>
          <w:sz w:val="22"/>
          <w:szCs w:val="22"/>
        </w:rPr>
        <w:t>eam for ELs.</w:t>
      </w:r>
      <w:r w:rsidR="00602733" w:rsidRPr="00602733">
        <w:rPr>
          <w:rFonts w:ascii="Arial" w:hAnsi="Arial" w:cs="Arial"/>
          <w:color w:val="222222"/>
          <w:sz w:val="22"/>
          <w:szCs w:val="22"/>
          <w:shd w:val="clear" w:color="auto" w:fill="FFFFFF"/>
        </w:rPr>
        <w:t> </w:t>
      </w:r>
    </w:p>
    <w:p w14:paraId="3960F768" w14:textId="77777777" w:rsidR="00602733" w:rsidRPr="00187316" w:rsidRDefault="003B0C76" w:rsidP="004D634F">
      <w:pPr>
        <w:rPr>
          <w:rStyle w:val="BodyTextBoldItalic"/>
          <w:rFonts w:ascii="Arial" w:hAnsi="Arial"/>
          <w:b/>
          <w:sz w:val="22"/>
          <w:szCs w:val="28"/>
        </w:rPr>
      </w:pPr>
      <w:r w:rsidRPr="00187316">
        <w:rPr>
          <w:rStyle w:val="BodyTextBoldItalic"/>
          <w:rFonts w:ascii="Arial" w:hAnsi="Arial"/>
          <w:b/>
          <w:sz w:val="22"/>
          <w:szCs w:val="28"/>
        </w:rPr>
        <w:t>Not Eligible Decision</w:t>
      </w:r>
    </w:p>
    <w:p w14:paraId="5800156A" w14:textId="77777777" w:rsidR="003E1982" w:rsidRPr="00EB75DB" w:rsidRDefault="003E1982" w:rsidP="004D634F">
      <w:pPr>
        <w:rPr>
          <w:rStyle w:val="BodyTextBoldItalic"/>
          <w:rFonts w:ascii="Arial" w:hAnsi="Arial"/>
          <w:b/>
          <w:sz w:val="24"/>
          <w:szCs w:val="28"/>
        </w:rPr>
      </w:pPr>
    </w:p>
    <w:p w14:paraId="16426C09" w14:textId="77777777" w:rsidR="003B0C76" w:rsidRPr="007A554E" w:rsidRDefault="003B0C76" w:rsidP="007A554E">
      <w:pPr>
        <w:pStyle w:val="BodyText"/>
        <w:spacing w:line="276" w:lineRule="auto"/>
        <w:rPr>
          <w:rStyle w:val="BodyTextBoldItalic"/>
          <w:rFonts w:ascii="Arial" w:hAnsi="Arial"/>
          <w:sz w:val="22"/>
        </w:rPr>
      </w:pPr>
      <w:r w:rsidRPr="007A554E">
        <w:rPr>
          <w:rStyle w:val="BodyTextBoldItalic"/>
          <w:rFonts w:ascii="Arial" w:hAnsi="Arial"/>
          <w:sz w:val="22"/>
        </w:rPr>
        <w:t>If the student is found not eligible for special education and related services,</w:t>
      </w:r>
      <w:r w:rsidRPr="007A554E">
        <w:rPr>
          <w:rStyle w:val="BodyTextBoldItalic"/>
          <w:rFonts w:ascii="Arial" w:hAnsi="Arial"/>
          <w:i/>
          <w:sz w:val="22"/>
        </w:rPr>
        <w:t xml:space="preserve"> </w:t>
      </w:r>
      <w:r w:rsidRPr="007A554E">
        <w:rPr>
          <w:rStyle w:val="BodyTextBoldItalic"/>
          <w:rFonts w:ascii="Arial" w:hAnsi="Arial"/>
          <w:sz w:val="22"/>
        </w:rPr>
        <w:t>the eligibility committee must provide information relevant to instruction for the child and any other recommendations to the child’s teachers and any team c</w:t>
      </w:r>
      <w:r w:rsidR="00602733">
        <w:rPr>
          <w:rStyle w:val="BodyTextBoldItalic"/>
          <w:rFonts w:ascii="Arial" w:hAnsi="Arial"/>
          <w:sz w:val="22"/>
        </w:rPr>
        <w:t xml:space="preserve">onvened to assist the student. </w:t>
      </w:r>
      <w:r w:rsidRPr="007A554E">
        <w:rPr>
          <w:rStyle w:val="BodyTextBoldItalic"/>
          <w:rFonts w:ascii="Arial" w:hAnsi="Arial"/>
          <w:sz w:val="22"/>
        </w:rPr>
        <w:t>School staff must determine additional appropriate support and/or alternative programs to assist the student. Results of the evaluation should be shared with the student’s teachers following the procedures that protect confidentiality of the child.</w:t>
      </w:r>
    </w:p>
    <w:p w14:paraId="0D3757A9" w14:textId="77777777" w:rsidR="00602733" w:rsidRPr="00EB75DB" w:rsidRDefault="003B0C76" w:rsidP="007A554E">
      <w:pPr>
        <w:pStyle w:val="BodyText"/>
        <w:spacing w:line="276" w:lineRule="auto"/>
        <w:rPr>
          <w:rFonts w:ascii="Arial" w:hAnsi="Arial"/>
          <w:sz w:val="22"/>
        </w:rPr>
      </w:pPr>
      <w:r w:rsidRPr="007A554E">
        <w:rPr>
          <w:rFonts w:ascii="Arial" w:hAnsi="Arial"/>
          <w:sz w:val="22"/>
        </w:rPr>
        <w:t>If an EL is found not eligible for special education services, the school staff or team continue to serve as a resource and to provide support to both the student and his or her teachers as needed.  Such ongoing cooperation will ensure that ineligibility for special education does not result in an end to appropriat</w:t>
      </w:r>
      <w:r w:rsidR="00602733">
        <w:rPr>
          <w:rFonts w:ascii="Arial" w:hAnsi="Arial"/>
          <w:sz w:val="22"/>
        </w:rPr>
        <w:t xml:space="preserve">e interventions or monitoring. </w:t>
      </w:r>
      <w:r w:rsidRPr="007A554E">
        <w:rPr>
          <w:rFonts w:ascii="Arial" w:hAnsi="Arial"/>
          <w:sz w:val="22"/>
        </w:rPr>
        <w:t xml:space="preserve">If concerns persist despite support interventions and/or participation in alternative programs implemented to help the student, the school may consider reevaluating the student </w:t>
      </w:r>
      <w:proofErr w:type="gramStart"/>
      <w:r w:rsidRPr="007A554E">
        <w:rPr>
          <w:rFonts w:ascii="Arial" w:hAnsi="Arial"/>
          <w:sz w:val="22"/>
        </w:rPr>
        <w:t>at a later date</w:t>
      </w:r>
      <w:proofErr w:type="gramEnd"/>
      <w:r w:rsidRPr="007A554E">
        <w:rPr>
          <w:rFonts w:ascii="Arial" w:hAnsi="Arial"/>
          <w:sz w:val="22"/>
        </w:rPr>
        <w:t>.</w:t>
      </w:r>
    </w:p>
    <w:p w14:paraId="1F2A9F53" w14:textId="77777777" w:rsidR="00602733" w:rsidRPr="00EB75DB" w:rsidRDefault="00D06300" w:rsidP="003E1982">
      <w:pPr>
        <w:pStyle w:val="Heading2"/>
        <w:spacing w:line="276" w:lineRule="auto"/>
        <w:rPr>
          <w:rFonts w:ascii="Arial Black" w:hAnsi="Arial Black"/>
          <w:i w:val="0"/>
          <w:sz w:val="36"/>
        </w:rPr>
      </w:pPr>
      <w:r w:rsidRPr="00EB75DB">
        <w:rPr>
          <w:rFonts w:ascii="Arial Black" w:hAnsi="Arial Black"/>
          <w:i w:val="0"/>
          <w:sz w:val="36"/>
        </w:rPr>
        <w:lastRenderedPageBreak/>
        <w:t>Development of the IEP</w:t>
      </w:r>
    </w:p>
    <w:p w14:paraId="412EFE15" w14:textId="77777777" w:rsidR="003B0C76" w:rsidRPr="007A554E" w:rsidRDefault="003B0C76" w:rsidP="003E1982">
      <w:pPr>
        <w:pStyle w:val="BodyText"/>
        <w:spacing w:before="240" w:line="276" w:lineRule="auto"/>
        <w:rPr>
          <w:rFonts w:ascii="Arial" w:hAnsi="Arial" w:cs="Arial"/>
          <w:sz w:val="22"/>
          <w:szCs w:val="22"/>
        </w:rPr>
      </w:pPr>
      <w:r w:rsidRPr="007A554E">
        <w:rPr>
          <w:rFonts w:ascii="Arial" w:hAnsi="Arial" w:cs="Arial"/>
          <w:sz w:val="22"/>
          <w:szCs w:val="22"/>
        </w:rPr>
        <w:t xml:space="preserve">If the student is found eligible for special education, the </w:t>
      </w:r>
      <w:r w:rsidR="00602733">
        <w:rPr>
          <w:rFonts w:ascii="Arial" w:hAnsi="Arial" w:cs="Arial"/>
          <w:sz w:val="22"/>
          <w:szCs w:val="22"/>
        </w:rPr>
        <w:t>IEP</w:t>
      </w:r>
      <w:r w:rsidR="000045E1">
        <w:rPr>
          <w:rFonts w:ascii="Arial" w:hAnsi="Arial" w:cs="Arial"/>
          <w:sz w:val="22"/>
          <w:szCs w:val="22"/>
        </w:rPr>
        <w:t xml:space="preserve"> T</w:t>
      </w:r>
      <w:r w:rsidRPr="007A554E">
        <w:rPr>
          <w:rFonts w:ascii="Arial" w:hAnsi="Arial" w:cs="Arial"/>
          <w:sz w:val="22"/>
          <w:szCs w:val="22"/>
        </w:rPr>
        <w:t xml:space="preserve">eam with the appropriate composition (as per special education regulations) must meet within 30 calendar days of </w:t>
      </w:r>
      <w:r w:rsidR="00602733">
        <w:rPr>
          <w:rFonts w:ascii="Arial" w:hAnsi="Arial" w:cs="Arial"/>
          <w:sz w:val="22"/>
          <w:szCs w:val="22"/>
        </w:rPr>
        <w:t>the eligibility determination. The LIEP</w:t>
      </w:r>
      <w:r w:rsidRPr="007A554E">
        <w:rPr>
          <w:rFonts w:ascii="Arial" w:hAnsi="Arial" w:cs="Arial"/>
          <w:sz w:val="22"/>
          <w:szCs w:val="22"/>
        </w:rPr>
        <w:t xml:space="preserve"> teacher or representative with expertise in the second l</w:t>
      </w:r>
      <w:r w:rsidR="00E86940">
        <w:rPr>
          <w:rFonts w:ascii="Arial" w:hAnsi="Arial" w:cs="Arial"/>
          <w:sz w:val="22"/>
          <w:szCs w:val="22"/>
        </w:rPr>
        <w:t>anguage acquisition process should</w:t>
      </w:r>
      <w:r w:rsidRPr="007A554E">
        <w:rPr>
          <w:rFonts w:ascii="Arial" w:hAnsi="Arial" w:cs="Arial"/>
          <w:sz w:val="22"/>
          <w:szCs w:val="22"/>
        </w:rPr>
        <w:t xml:space="preserve"> be a member of the </w:t>
      </w:r>
      <w:r w:rsidR="00E86940">
        <w:rPr>
          <w:rFonts w:ascii="Arial" w:hAnsi="Arial" w:cs="Arial"/>
          <w:sz w:val="22"/>
          <w:szCs w:val="22"/>
        </w:rPr>
        <w:t>IEP T</w:t>
      </w:r>
      <w:r w:rsidR="00602733">
        <w:rPr>
          <w:rFonts w:ascii="Arial" w:hAnsi="Arial" w:cs="Arial"/>
          <w:sz w:val="22"/>
          <w:szCs w:val="22"/>
        </w:rPr>
        <w:t>eam for any EL.</w:t>
      </w:r>
      <w:r w:rsidRPr="007A554E">
        <w:rPr>
          <w:rFonts w:ascii="Arial" w:hAnsi="Arial" w:cs="Arial"/>
          <w:sz w:val="22"/>
          <w:szCs w:val="22"/>
        </w:rPr>
        <w:t xml:space="preserve"> If an interpreter is needed,</w:t>
      </w:r>
      <w:r w:rsidR="00E86940">
        <w:rPr>
          <w:rFonts w:ascii="Arial" w:hAnsi="Arial" w:cs="Arial"/>
          <w:sz w:val="22"/>
          <w:szCs w:val="22"/>
        </w:rPr>
        <w:t xml:space="preserve"> one must</w:t>
      </w:r>
      <w:r w:rsidR="00602733">
        <w:rPr>
          <w:rFonts w:ascii="Arial" w:hAnsi="Arial" w:cs="Arial"/>
          <w:sz w:val="22"/>
          <w:szCs w:val="22"/>
        </w:rPr>
        <w:t xml:space="preserve"> be made available.</w:t>
      </w:r>
      <w:r w:rsidRPr="007A554E">
        <w:rPr>
          <w:rFonts w:ascii="Arial" w:hAnsi="Arial" w:cs="Arial"/>
          <w:sz w:val="22"/>
          <w:szCs w:val="22"/>
        </w:rPr>
        <w:t xml:space="preserve"> </w:t>
      </w:r>
    </w:p>
    <w:p w14:paraId="42D637AE" w14:textId="77777777" w:rsidR="00485D62" w:rsidRPr="007A554E" w:rsidRDefault="003B0C76" w:rsidP="007A554E">
      <w:pPr>
        <w:pStyle w:val="BodyText"/>
        <w:spacing w:line="276" w:lineRule="auto"/>
        <w:rPr>
          <w:rFonts w:ascii="Arial" w:hAnsi="Arial" w:cs="Arial"/>
          <w:sz w:val="22"/>
          <w:szCs w:val="22"/>
        </w:rPr>
      </w:pPr>
      <w:r w:rsidRPr="007A554E">
        <w:rPr>
          <w:rFonts w:ascii="Arial" w:hAnsi="Arial" w:cs="Arial"/>
          <w:sz w:val="22"/>
          <w:szCs w:val="22"/>
        </w:rPr>
        <w:t>The student may begin receiving special education and related services after the parent provides co</w:t>
      </w:r>
      <w:r w:rsidR="00602733">
        <w:rPr>
          <w:rFonts w:ascii="Arial" w:hAnsi="Arial" w:cs="Arial"/>
          <w:sz w:val="22"/>
          <w:szCs w:val="22"/>
        </w:rPr>
        <w:t xml:space="preserve">nsent to implement the proposed IEP. </w:t>
      </w:r>
      <w:r w:rsidRPr="007A554E">
        <w:rPr>
          <w:rFonts w:ascii="Arial" w:hAnsi="Arial" w:cs="Arial"/>
          <w:sz w:val="22"/>
          <w:szCs w:val="22"/>
        </w:rPr>
        <w:t xml:space="preserve">Written consent must be obtained before any special education services can begin or before a </w:t>
      </w:r>
      <w:r w:rsidR="00602733">
        <w:rPr>
          <w:rFonts w:ascii="Arial" w:hAnsi="Arial" w:cs="Arial"/>
          <w:sz w:val="22"/>
          <w:szCs w:val="22"/>
        </w:rPr>
        <w:t xml:space="preserve">change of placement occurs. </w:t>
      </w:r>
      <w:r w:rsidRPr="007A554E">
        <w:rPr>
          <w:rFonts w:ascii="Arial" w:hAnsi="Arial" w:cs="Arial"/>
          <w:sz w:val="22"/>
          <w:szCs w:val="22"/>
        </w:rPr>
        <w:t xml:space="preserve">To the extent possible, all parents of ELs should receive oral and written notification of </w:t>
      </w:r>
      <w:r w:rsidR="00602733">
        <w:rPr>
          <w:rFonts w:ascii="Arial" w:hAnsi="Arial" w:cs="Arial"/>
          <w:sz w:val="22"/>
          <w:szCs w:val="22"/>
        </w:rPr>
        <w:t>IEP</w:t>
      </w:r>
      <w:r w:rsidR="00B212A7" w:rsidRPr="007A554E">
        <w:rPr>
          <w:rFonts w:ascii="Arial" w:hAnsi="Arial" w:cs="Arial"/>
          <w:sz w:val="22"/>
          <w:szCs w:val="22"/>
        </w:rPr>
        <w:t xml:space="preserve"> </w:t>
      </w:r>
      <w:r w:rsidRPr="007A554E">
        <w:rPr>
          <w:rFonts w:ascii="Arial" w:hAnsi="Arial" w:cs="Arial"/>
          <w:sz w:val="22"/>
          <w:szCs w:val="22"/>
        </w:rPr>
        <w:t xml:space="preserve">meetings in a language they can understand. </w:t>
      </w:r>
    </w:p>
    <w:p w14:paraId="2F22F610" w14:textId="77777777" w:rsidR="003B0C76" w:rsidRPr="007A554E" w:rsidRDefault="003B0C76" w:rsidP="007A554E">
      <w:pPr>
        <w:pStyle w:val="BodyText"/>
        <w:spacing w:line="276" w:lineRule="auto"/>
        <w:rPr>
          <w:rFonts w:ascii="Arial" w:hAnsi="Arial" w:cs="Arial"/>
          <w:sz w:val="22"/>
          <w:szCs w:val="22"/>
        </w:rPr>
      </w:pPr>
      <w:r w:rsidRPr="007A554E">
        <w:rPr>
          <w:rFonts w:ascii="Arial" w:hAnsi="Arial" w:cs="Arial"/>
          <w:sz w:val="22"/>
          <w:szCs w:val="22"/>
        </w:rPr>
        <w:t xml:space="preserve">The student’s </w:t>
      </w:r>
      <w:r w:rsidR="00602733">
        <w:rPr>
          <w:rFonts w:ascii="Arial" w:hAnsi="Arial" w:cs="Arial"/>
          <w:sz w:val="22"/>
          <w:szCs w:val="22"/>
        </w:rPr>
        <w:t>IEP</w:t>
      </w:r>
      <w:r w:rsidR="000045E1">
        <w:rPr>
          <w:rFonts w:ascii="Arial" w:hAnsi="Arial" w:cs="Arial"/>
          <w:sz w:val="22"/>
          <w:szCs w:val="22"/>
        </w:rPr>
        <w:t xml:space="preserve"> T</w:t>
      </w:r>
      <w:r w:rsidRPr="007A554E">
        <w:rPr>
          <w:rFonts w:ascii="Arial" w:hAnsi="Arial" w:cs="Arial"/>
          <w:sz w:val="22"/>
          <w:szCs w:val="22"/>
        </w:rPr>
        <w:t xml:space="preserve">eam must meet at least annually to review and revise the </w:t>
      </w:r>
      <w:r w:rsidR="00602733">
        <w:rPr>
          <w:rFonts w:ascii="Arial" w:hAnsi="Arial" w:cs="Arial"/>
          <w:sz w:val="22"/>
          <w:szCs w:val="22"/>
        </w:rPr>
        <w:t xml:space="preserve">IEP; </w:t>
      </w:r>
      <w:r w:rsidRPr="007A554E">
        <w:rPr>
          <w:rFonts w:ascii="Arial" w:hAnsi="Arial" w:cs="Arial"/>
          <w:sz w:val="22"/>
          <w:szCs w:val="22"/>
        </w:rPr>
        <w:t>however, the team may reconvene more frequently at the request of any tea</w:t>
      </w:r>
      <w:r w:rsidR="00602733">
        <w:rPr>
          <w:rFonts w:ascii="Arial" w:hAnsi="Arial" w:cs="Arial"/>
          <w:sz w:val="22"/>
          <w:szCs w:val="22"/>
        </w:rPr>
        <w:t>m member, including the parent.</w:t>
      </w:r>
      <w:r w:rsidRPr="007A554E">
        <w:rPr>
          <w:rFonts w:ascii="Arial" w:hAnsi="Arial" w:cs="Arial"/>
          <w:sz w:val="22"/>
          <w:szCs w:val="22"/>
        </w:rPr>
        <w:t xml:space="preserve"> Information regarding the student’s </w:t>
      </w:r>
      <w:r w:rsidR="00602733">
        <w:rPr>
          <w:rFonts w:ascii="Arial" w:hAnsi="Arial" w:cs="Arial"/>
          <w:sz w:val="22"/>
          <w:szCs w:val="22"/>
        </w:rPr>
        <w:t>LIEP</w:t>
      </w:r>
      <w:r w:rsidRPr="007A554E">
        <w:rPr>
          <w:rFonts w:ascii="Arial" w:hAnsi="Arial" w:cs="Arial"/>
          <w:sz w:val="22"/>
          <w:szCs w:val="22"/>
        </w:rPr>
        <w:t xml:space="preserve"> should be included in </w:t>
      </w:r>
      <w:r w:rsidRPr="007A554E">
        <w:rPr>
          <w:rStyle w:val="BodyTextBoldItalic"/>
          <w:rFonts w:ascii="Arial" w:hAnsi="Arial" w:cs="Arial"/>
          <w:sz w:val="22"/>
          <w:szCs w:val="22"/>
        </w:rPr>
        <w:t xml:space="preserve">the student’s present level of academic achievement and functional performance and </w:t>
      </w:r>
      <w:r w:rsidR="00602733">
        <w:rPr>
          <w:rStyle w:val="BodyTextBoldItalic"/>
          <w:rFonts w:ascii="Arial" w:hAnsi="Arial" w:cs="Arial"/>
          <w:sz w:val="22"/>
          <w:szCs w:val="22"/>
        </w:rPr>
        <w:t xml:space="preserve">should be </w:t>
      </w:r>
      <w:r w:rsidRPr="007A554E">
        <w:rPr>
          <w:rStyle w:val="BodyTextBoldItalic"/>
          <w:rFonts w:ascii="Arial" w:hAnsi="Arial" w:cs="Arial"/>
          <w:sz w:val="22"/>
          <w:szCs w:val="22"/>
        </w:rPr>
        <w:t xml:space="preserve">considered when determining goals, accommodations and modifications, and services that are included in the </w:t>
      </w:r>
      <w:r w:rsidR="00602733">
        <w:rPr>
          <w:rFonts w:ascii="Arial" w:hAnsi="Arial" w:cs="Arial"/>
          <w:sz w:val="22"/>
          <w:szCs w:val="22"/>
        </w:rPr>
        <w:t>IEP</w:t>
      </w:r>
      <w:r w:rsidR="00B212A7" w:rsidRPr="007A554E">
        <w:rPr>
          <w:rFonts w:ascii="Arial" w:hAnsi="Arial" w:cs="Arial"/>
          <w:sz w:val="22"/>
          <w:szCs w:val="22"/>
        </w:rPr>
        <w:t xml:space="preserve">.  </w:t>
      </w:r>
    </w:p>
    <w:p w14:paraId="6B469435" w14:textId="77777777" w:rsidR="00F40A32" w:rsidRPr="00EB75DB" w:rsidRDefault="00363B67" w:rsidP="007074F7">
      <w:pPr>
        <w:pStyle w:val="Heading2"/>
        <w:rPr>
          <w:rFonts w:ascii="Arial Black" w:hAnsi="Arial Black"/>
          <w:i w:val="0"/>
          <w:sz w:val="36"/>
        </w:rPr>
      </w:pPr>
      <w:r w:rsidRPr="00EB75DB">
        <w:rPr>
          <w:rFonts w:ascii="Arial Black" w:hAnsi="Arial Black"/>
          <w:i w:val="0"/>
          <w:sz w:val="36"/>
        </w:rPr>
        <w:t xml:space="preserve">Communicating </w:t>
      </w:r>
      <w:r w:rsidR="008951A4" w:rsidRPr="00EB75DB">
        <w:rPr>
          <w:rFonts w:ascii="Arial Black" w:hAnsi="Arial Black"/>
          <w:i w:val="0"/>
          <w:sz w:val="36"/>
        </w:rPr>
        <w:t>w</w:t>
      </w:r>
      <w:r w:rsidRPr="00EB75DB">
        <w:rPr>
          <w:rFonts w:ascii="Arial Black" w:hAnsi="Arial Black"/>
          <w:i w:val="0"/>
          <w:sz w:val="36"/>
        </w:rPr>
        <w:t xml:space="preserve">ith </w:t>
      </w:r>
      <w:r w:rsidR="008951A4" w:rsidRPr="00EB75DB">
        <w:rPr>
          <w:rFonts w:ascii="Arial Black" w:hAnsi="Arial Black"/>
          <w:i w:val="0"/>
          <w:sz w:val="36"/>
        </w:rPr>
        <w:t xml:space="preserve">the </w:t>
      </w:r>
      <w:r w:rsidR="002E35D8" w:rsidRPr="00EB75DB">
        <w:rPr>
          <w:rFonts w:ascii="Arial Black" w:hAnsi="Arial Black"/>
          <w:i w:val="0"/>
          <w:sz w:val="36"/>
        </w:rPr>
        <w:t>Parents</w:t>
      </w:r>
      <w:r w:rsidR="008951A4" w:rsidRPr="00EB75DB">
        <w:rPr>
          <w:rFonts w:ascii="Arial Black" w:hAnsi="Arial Black"/>
          <w:i w:val="0"/>
          <w:sz w:val="36"/>
        </w:rPr>
        <w:t xml:space="preserve"> of ELs with a Disability or Suspected Disability</w:t>
      </w:r>
    </w:p>
    <w:p w14:paraId="0DB0B1A3" w14:textId="77777777" w:rsidR="0075784E" w:rsidRDefault="0075784E" w:rsidP="007074F7">
      <w:pPr>
        <w:pStyle w:val="BodyTextBulletLeadin"/>
        <w:spacing w:before="240" w:after="0" w:line="276" w:lineRule="auto"/>
        <w:rPr>
          <w:rFonts w:ascii="Arial" w:hAnsi="Arial" w:cs="Arial"/>
          <w:sz w:val="22"/>
          <w:szCs w:val="22"/>
        </w:rPr>
      </w:pPr>
      <w:r w:rsidRPr="007A554E">
        <w:rPr>
          <w:rFonts w:ascii="Arial" w:hAnsi="Arial" w:cs="Arial"/>
          <w:sz w:val="22"/>
          <w:szCs w:val="22"/>
        </w:rPr>
        <w:t xml:space="preserve">The special education process from </w:t>
      </w:r>
      <w:r>
        <w:rPr>
          <w:rFonts w:ascii="Arial" w:hAnsi="Arial" w:cs="Arial"/>
          <w:sz w:val="22"/>
          <w:szCs w:val="22"/>
        </w:rPr>
        <w:t>pre-</w:t>
      </w:r>
      <w:r w:rsidRPr="007A554E">
        <w:rPr>
          <w:rFonts w:ascii="Arial" w:hAnsi="Arial" w:cs="Arial"/>
          <w:sz w:val="22"/>
          <w:szCs w:val="22"/>
        </w:rPr>
        <w:t>referral thro</w:t>
      </w:r>
      <w:r>
        <w:rPr>
          <w:rFonts w:ascii="Arial" w:hAnsi="Arial" w:cs="Arial"/>
          <w:sz w:val="22"/>
          <w:szCs w:val="22"/>
        </w:rPr>
        <w:t>ugh eligibility has many steps.</w:t>
      </w:r>
      <w:r w:rsidRPr="007A554E">
        <w:rPr>
          <w:rFonts w:ascii="Arial" w:hAnsi="Arial" w:cs="Arial"/>
          <w:sz w:val="22"/>
          <w:szCs w:val="22"/>
        </w:rPr>
        <w:t xml:space="preserve"> It is important that parents </w:t>
      </w:r>
      <w:r w:rsidR="00E86940">
        <w:rPr>
          <w:rFonts w:ascii="Arial" w:hAnsi="Arial" w:cs="Arial"/>
          <w:sz w:val="22"/>
          <w:szCs w:val="22"/>
        </w:rPr>
        <w:t>of ELs</w:t>
      </w:r>
      <w:r w:rsidRPr="007A554E">
        <w:rPr>
          <w:rFonts w:ascii="Arial" w:hAnsi="Arial" w:cs="Arial"/>
          <w:sz w:val="22"/>
          <w:szCs w:val="22"/>
        </w:rPr>
        <w:t>:</w:t>
      </w:r>
    </w:p>
    <w:p w14:paraId="4E9B81C5" w14:textId="77777777" w:rsidR="003E1982" w:rsidRPr="007A554E" w:rsidRDefault="003E1982" w:rsidP="003E1982">
      <w:pPr>
        <w:pStyle w:val="BodyTextBulletLeadin"/>
        <w:spacing w:after="0" w:line="276" w:lineRule="auto"/>
        <w:rPr>
          <w:rFonts w:ascii="Arial" w:hAnsi="Arial" w:cs="Arial"/>
          <w:sz w:val="22"/>
          <w:szCs w:val="22"/>
        </w:rPr>
      </w:pPr>
    </w:p>
    <w:p w14:paraId="3ECE4E50" w14:textId="77777777" w:rsidR="0075784E" w:rsidRPr="007A554E" w:rsidRDefault="0075784E" w:rsidP="003E1982">
      <w:pPr>
        <w:pStyle w:val="Bullets1"/>
        <w:numPr>
          <w:ilvl w:val="0"/>
          <w:numId w:val="22"/>
        </w:numPr>
        <w:spacing w:after="0" w:line="276" w:lineRule="auto"/>
        <w:rPr>
          <w:rFonts w:ascii="Arial" w:hAnsi="Arial" w:cs="Arial"/>
          <w:sz w:val="22"/>
          <w:szCs w:val="22"/>
        </w:rPr>
      </w:pPr>
      <w:r>
        <w:rPr>
          <w:rFonts w:ascii="Arial" w:hAnsi="Arial" w:cs="Arial"/>
          <w:sz w:val="22"/>
          <w:szCs w:val="22"/>
        </w:rPr>
        <w:t>are made</w:t>
      </w:r>
      <w:r w:rsidRPr="007A554E">
        <w:rPr>
          <w:rFonts w:ascii="Arial" w:hAnsi="Arial" w:cs="Arial"/>
          <w:sz w:val="22"/>
          <w:szCs w:val="22"/>
        </w:rPr>
        <w:t xml:space="preserve"> aware of why their child is being referred</w:t>
      </w:r>
      <w:r w:rsidR="00E86940">
        <w:rPr>
          <w:rFonts w:ascii="Arial" w:hAnsi="Arial" w:cs="Arial"/>
          <w:sz w:val="22"/>
          <w:szCs w:val="22"/>
        </w:rPr>
        <w:t xml:space="preserve"> for a suspicion of a </w:t>
      </w:r>
      <w:proofErr w:type="gramStart"/>
      <w:r w:rsidR="00E86940">
        <w:rPr>
          <w:rFonts w:ascii="Arial" w:hAnsi="Arial" w:cs="Arial"/>
          <w:sz w:val="22"/>
          <w:szCs w:val="22"/>
        </w:rPr>
        <w:t>disability</w:t>
      </w:r>
      <w:r w:rsidRPr="007A554E">
        <w:rPr>
          <w:rFonts w:ascii="Arial" w:hAnsi="Arial" w:cs="Arial"/>
          <w:sz w:val="22"/>
          <w:szCs w:val="22"/>
        </w:rPr>
        <w:t>;</w:t>
      </w:r>
      <w:proofErr w:type="gramEnd"/>
    </w:p>
    <w:p w14:paraId="0B9F348C" w14:textId="77777777" w:rsidR="0075784E" w:rsidRPr="007A554E" w:rsidRDefault="0075784E" w:rsidP="00EB75DB">
      <w:pPr>
        <w:pStyle w:val="Bullets1"/>
        <w:numPr>
          <w:ilvl w:val="0"/>
          <w:numId w:val="22"/>
        </w:numPr>
        <w:spacing w:after="0" w:line="276" w:lineRule="auto"/>
        <w:rPr>
          <w:rFonts w:ascii="Arial" w:hAnsi="Arial" w:cs="Arial"/>
          <w:sz w:val="22"/>
          <w:szCs w:val="22"/>
        </w:rPr>
      </w:pPr>
      <w:r w:rsidRPr="007A554E">
        <w:rPr>
          <w:rFonts w:ascii="Arial" w:hAnsi="Arial" w:cs="Arial"/>
          <w:sz w:val="22"/>
          <w:szCs w:val="22"/>
        </w:rPr>
        <w:t xml:space="preserve">understand the steps in the </w:t>
      </w:r>
      <w:r>
        <w:rPr>
          <w:rFonts w:ascii="Arial" w:hAnsi="Arial" w:cs="Arial"/>
          <w:sz w:val="22"/>
          <w:szCs w:val="22"/>
        </w:rPr>
        <w:t xml:space="preserve">pre-referral, </w:t>
      </w:r>
      <w:r w:rsidRPr="007A554E">
        <w:rPr>
          <w:rFonts w:ascii="Arial" w:hAnsi="Arial" w:cs="Arial"/>
          <w:sz w:val="22"/>
          <w:szCs w:val="22"/>
        </w:rPr>
        <w:t xml:space="preserve">referral, evaluation, and eligibility </w:t>
      </w:r>
      <w:proofErr w:type="gramStart"/>
      <w:r w:rsidRPr="007A554E">
        <w:rPr>
          <w:rFonts w:ascii="Arial" w:hAnsi="Arial" w:cs="Arial"/>
          <w:sz w:val="22"/>
          <w:szCs w:val="22"/>
        </w:rPr>
        <w:t>process;</w:t>
      </w:r>
      <w:proofErr w:type="gramEnd"/>
    </w:p>
    <w:p w14:paraId="75AF9E65" w14:textId="77777777" w:rsidR="0075784E" w:rsidRPr="007A554E" w:rsidRDefault="0075784E" w:rsidP="00EB75DB">
      <w:pPr>
        <w:pStyle w:val="Bullets1"/>
        <w:numPr>
          <w:ilvl w:val="0"/>
          <w:numId w:val="22"/>
        </w:numPr>
        <w:spacing w:after="0" w:line="276" w:lineRule="auto"/>
        <w:rPr>
          <w:rFonts w:ascii="Arial" w:hAnsi="Arial" w:cs="Arial"/>
          <w:sz w:val="22"/>
          <w:szCs w:val="22"/>
        </w:rPr>
      </w:pPr>
      <w:r w:rsidRPr="007A554E">
        <w:rPr>
          <w:rFonts w:ascii="Arial" w:hAnsi="Arial" w:cs="Arial"/>
          <w:sz w:val="22"/>
          <w:szCs w:val="22"/>
        </w:rPr>
        <w:t xml:space="preserve">understand the terms </w:t>
      </w:r>
      <w:proofErr w:type="gramStart"/>
      <w:r w:rsidRPr="007A554E">
        <w:rPr>
          <w:rFonts w:ascii="Arial" w:hAnsi="Arial" w:cs="Arial"/>
          <w:sz w:val="22"/>
          <w:szCs w:val="22"/>
        </w:rPr>
        <w:t>used;</w:t>
      </w:r>
      <w:proofErr w:type="gramEnd"/>
    </w:p>
    <w:p w14:paraId="6D5C8A17" w14:textId="77777777" w:rsidR="0075784E" w:rsidRPr="007A554E" w:rsidRDefault="0075784E" w:rsidP="00EB75DB">
      <w:pPr>
        <w:pStyle w:val="Bullets1"/>
        <w:keepNext/>
        <w:numPr>
          <w:ilvl w:val="0"/>
          <w:numId w:val="22"/>
        </w:numPr>
        <w:spacing w:after="0" w:line="276" w:lineRule="auto"/>
        <w:rPr>
          <w:rFonts w:ascii="Arial" w:hAnsi="Arial" w:cs="Arial"/>
          <w:sz w:val="22"/>
          <w:szCs w:val="22"/>
        </w:rPr>
      </w:pPr>
      <w:r w:rsidRPr="007A554E">
        <w:rPr>
          <w:rFonts w:ascii="Arial" w:hAnsi="Arial" w:cs="Arial"/>
          <w:sz w:val="22"/>
          <w:szCs w:val="22"/>
        </w:rPr>
        <w:t>become familiar with the various service delivery models; and</w:t>
      </w:r>
    </w:p>
    <w:p w14:paraId="122A88DF" w14:textId="77777777" w:rsidR="0075784E" w:rsidRDefault="0075784E" w:rsidP="00EB75DB">
      <w:pPr>
        <w:pStyle w:val="Bullets1Last"/>
        <w:numPr>
          <w:ilvl w:val="0"/>
          <w:numId w:val="22"/>
        </w:numPr>
        <w:spacing w:after="0" w:line="276" w:lineRule="auto"/>
        <w:rPr>
          <w:rFonts w:ascii="Arial" w:hAnsi="Arial" w:cs="Arial"/>
          <w:sz w:val="22"/>
          <w:szCs w:val="22"/>
        </w:rPr>
      </w:pPr>
      <w:r w:rsidRPr="007A554E">
        <w:rPr>
          <w:rFonts w:ascii="Arial" w:hAnsi="Arial" w:cs="Arial"/>
          <w:sz w:val="22"/>
          <w:szCs w:val="22"/>
        </w:rPr>
        <w:t>understand their rights and procedural safeguards</w:t>
      </w:r>
      <w:r>
        <w:rPr>
          <w:rFonts w:ascii="Arial" w:hAnsi="Arial" w:cs="Arial"/>
          <w:sz w:val="22"/>
          <w:szCs w:val="22"/>
        </w:rPr>
        <w:t>.</w:t>
      </w:r>
    </w:p>
    <w:p w14:paraId="04D197E0" w14:textId="77777777" w:rsidR="00EB75DB" w:rsidRPr="0075784E" w:rsidRDefault="00EB75DB" w:rsidP="00EB75DB">
      <w:pPr>
        <w:pStyle w:val="Bullets1Last"/>
        <w:spacing w:after="0" w:line="276" w:lineRule="auto"/>
        <w:ind w:left="359" w:firstLine="0"/>
        <w:rPr>
          <w:rFonts w:ascii="Arial" w:hAnsi="Arial" w:cs="Arial"/>
          <w:sz w:val="22"/>
          <w:szCs w:val="22"/>
        </w:rPr>
      </w:pPr>
    </w:p>
    <w:p w14:paraId="77BC1D13" w14:textId="18A44F94" w:rsidR="00EB41F9" w:rsidRDefault="00864880" w:rsidP="00EB41F9">
      <w:pPr>
        <w:pStyle w:val="Default"/>
        <w:spacing w:line="276" w:lineRule="auto"/>
        <w:rPr>
          <w:rFonts w:ascii="Arial" w:hAnsi="Arial" w:cs="Arial"/>
          <w:sz w:val="22"/>
          <w:szCs w:val="22"/>
        </w:rPr>
      </w:pPr>
      <w:r>
        <w:rPr>
          <w:rFonts w:ascii="Arial" w:hAnsi="Arial" w:cs="Arial"/>
          <w:sz w:val="22"/>
          <w:szCs w:val="22"/>
        </w:rPr>
        <w:t>F</w:t>
      </w:r>
      <w:r w:rsidR="000A1901">
        <w:rPr>
          <w:rFonts w:ascii="Arial" w:hAnsi="Arial" w:cs="Arial"/>
          <w:sz w:val="22"/>
          <w:szCs w:val="22"/>
        </w:rPr>
        <w:t xml:space="preserve">ederal </w:t>
      </w:r>
      <w:r w:rsidR="00337AD5">
        <w:rPr>
          <w:rFonts w:ascii="Arial" w:hAnsi="Arial" w:cs="Arial"/>
          <w:sz w:val="22"/>
          <w:szCs w:val="22"/>
        </w:rPr>
        <w:t>guidance</w:t>
      </w:r>
      <w:r w:rsidR="000A1901">
        <w:rPr>
          <w:rFonts w:ascii="Arial" w:hAnsi="Arial" w:cs="Arial"/>
          <w:sz w:val="22"/>
          <w:szCs w:val="22"/>
        </w:rPr>
        <w:t xml:space="preserve"> mandate</w:t>
      </w:r>
      <w:r w:rsidR="00337AD5">
        <w:rPr>
          <w:rFonts w:ascii="Arial" w:hAnsi="Arial" w:cs="Arial"/>
          <w:sz w:val="22"/>
          <w:szCs w:val="22"/>
        </w:rPr>
        <w:t>s</w:t>
      </w:r>
      <w:r w:rsidR="000A1901">
        <w:rPr>
          <w:rFonts w:ascii="Arial" w:hAnsi="Arial" w:cs="Arial"/>
          <w:sz w:val="22"/>
          <w:szCs w:val="22"/>
        </w:rPr>
        <w:t xml:space="preserve"> notification and outreach to the parents</w:t>
      </w:r>
      <w:r w:rsidR="00302367">
        <w:rPr>
          <w:rFonts w:ascii="Arial" w:hAnsi="Arial" w:cs="Arial"/>
          <w:sz w:val="22"/>
          <w:szCs w:val="22"/>
        </w:rPr>
        <w:t xml:space="preserve"> </w:t>
      </w:r>
      <w:r w:rsidR="000A1901">
        <w:rPr>
          <w:rFonts w:ascii="Arial" w:hAnsi="Arial" w:cs="Arial"/>
          <w:sz w:val="22"/>
          <w:szCs w:val="22"/>
        </w:rPr>
        <w:t>of ELs including ELs with a disability</w:t>
      </w:r>
      <w:r w:rsidR="003B186B">
        <w:rPr>
          <w:rFonts w:ascii="Arial" w:hAnsi="Arial" w:cs="Arial"/>
          <w:sz w:val="22"/>
          <w:szCs w:val="22"/>
        </w:rPr>
        <w:t xml:space="preserve"> </w:t>
      </w:r>
      <w:r w:rsidR="00A80F0D">
        <w:rPr>
          <w:rFonts w:ascii="Arial" w:hAnsi="Arial" w:cs="Arial"/>
          <w:sz w:val="22"/>
          <w:szCs w:val="22"/>
        </w:rPr>
        <w:t>(</w:t>
      </w:r>
      <w:hyperlink r:id="rId25" w:history="1">
        <w:r w:rsidR="003B186B" w:rsidRPr="00163350">
          <w:rPr>
            <w:rStyle w:val="Hyperlink"/>
            <w:rFonts w:ascii="Arial" w:hAnsi="Arial" w:cs="Arial"/>
            <w:sz w:val="22"/>
            <w:szCs w:val="22"/>
          </w:rPr>
          <w:t>Dear Colleague Lett</w:t>
        </w:r>
        <w:r w:rsidR="003B186B" w:rsidRPr="00163350">
          <w:rPr>
            <w:rStyle w:val="Hyperlink"/>
            <w:rFonts w:ascii="Arial" w:hAnsi="Arial" w:cs="Arial"/>
            <w:sz w:val="22"/>
            <w:szCs w:val="22"/>
          </w:rPr>
          <w:t>e</w:t>
        </w:r>
        <w:r w:rsidR="003B186B" w:rsidRPr="00163350">
          <w:rPr>
            <w:rStyle w:val="Hyperlink"/>
            <w:rFonts w:ascii="Arial" w:hAnsi="Arial" w:cs="Arial"/>
            <w:sz w:val="22"/>
            <w:szCs w:val="22"/>
          </w:rPr>
          <w:t>r</w:t>
        </w:r>
      </w:hyperlink>
      <w:r w:rsidR="00400404">
        <w:rPr>
          <w:rFonts w:ascii="Arial" w:hAnsi="Arial" w:cs="Arial"/>
          <w:sz w:val="22"/>
          <w:szCs w:val="22"/>
        </w:rPr>
        <w:t xml:space="preserve"> </w:t>
      </w:r>
      <w:r w:rsidR="003B186B">
        <w:rPr>
          <w:rFonts w:ascii="Arial" w:hAnsi="Arial" w:cs="Arial"/>
          <w:sz w:val="22"/>
          <w:szCs w:val="22"/>
        </w:rPr>
        <w:t>p. 24-25</w:t>
      </w:r>
      <w:r w:rsidR="00844093">
        <w:rPr>
          <w:rFonts w:ascii="Arial" w:hAnsi="Arial" w:cs="Arial"/>
          <w:sz w:val="22"/>
          <w:szCs w:val="22"/>
        </w:rPr>
        <w:t>;</w:t>
      </w:r>
      <w:r w:rsidR="003B186B">
        <w:rPr>
          <w:rFonts w:ascii="Arial" w:hAnsi="Arial" w:cs="Arial"/>
          <w:sz w:val="22"/>
          <w:szCs w:val="22"/>
        </w:rPr>
        <w:t xml:space="preserve"> </w:t>
      </w:r>
      <w:hyperlink r:id="rId26" w:history="1">
        <w:r w:rsidR="003B186B">
          <w:rPr>
            <w:rStyle w:val="Hyperlink"/>
            <w:rFonts w:ascii="Arial" w:hAnsi="Arial" w:cs="Arial"/>
            <w:sz w:val="22"/>
            <w:szCs w:val="22"/>
          </w:rPr>
          <w:t>Chapter 6</w:t>
        </w:r>
      </w:hyperlink>
      <w:r w:rsidR="003B186B">
        <w:rPr>
          <w:rFonts w:ascii="Arial" w:hAnsi="Arial" w:cs="Arial"/>
          <w:sz w:val="22"/>
          <w:szCs w:val="22"/>
        </w:rPr>
        <w:t xml:space="preserve"> and </w:t>
      </w:r>
      <w:hyperlink r:id="rId27" w:history="1">
        <w:r w:rsidR="003B186B">
          <w:rPr>
            <w:rStyle w:val="Hyperlink"/>
            <w:rFonts w:ascii="Arial" w:hAnsi="Arial" w:cs="Arial"/>
            <w:sz w:val="22"/>
            <w:szCs w:val="22"/>
          </w:rPr>
          <w:t>Cha</w:t>
        </w:r>
        <w:r w:rsidR="003B186B">
          <w:rPr>
            <w:rStyle w:val="Hyperlink"/>
            <w:rFonts w:ascii="Arial" w:hAnsi="Arial" w:cs="Arial"/>
            <w:sz w:val="22"/>
            <w:szCs w:val="22"/>
          </w:rPr>
          <w:t>p</w:t>
        </w:r>
        <w:r w:rsidR="003B186B">
          <w:rPr>
            <w:rStyle w:val="Hyperlink"/>
            <w:rFonts w:ascii="Arial" w:hAnsi="Arial" w:cs="Arial"/>
            <w:sz w:val="22"/>
            <w:szCs w:val="22"/>
          </w:rPr>
          <w:t>ter 10</w:t>
        </w:r>
      </w:hyperlink>
      <w:r w:rsidR="003B186B">
        <w:rPr>
          <w:rFonts w:ascii="Arial" w:hAnsi="Arial" w:cs="Arial"/>
          <w:sz w:val="22"/>
          <w:szCs w:val="22"/>
        </w:rPr>
        <w:t xml:space="preserve"> o</w:t>
      </w:r>
      <w:r w:rsidR="007074F7">
        <w:rPr>
          <w:rFonts w:ascii="Arial" w:hAnsi="Arial" w:cs="Arial"/>
          <w:sz w:val="22"/>
          <w:szCs w:val="22"/>
        </w:rPr>
        <w:t>f the English Learner Toolkit). D</w:t>
      </w:r>
      <w:r>
        <w:rPr>
          <w:rFonts w:ascii="Arial" w:hAnsi="Arial" w:cs="Arial"/>
          <w:sz w:val="22"/>
          <w:szCs w:val="22"/>
        </w:rPr>
        <w:t xml:space="preserve">ivisions </w:t>
      </w:r>
      <w:r w:rsidR="003B186B">
        <w:rPr>
          <w:rFonts w:ascii="Arial" w:hAnsi="Arial" w:cs="Arial"/>
          <w:sz w:val="22"/>
          <w:szCs w:val="22"/>
        </w:rPr>
        <w:t xml:space="preserve">must </w:t>
      </w:r>
      <w:r>
        <w:rPr>
          <w:rFonts w:ascii="Arial" w:hAnsi="Arial" w:cs="Arial"/>
          <w:sz w:val="22"/>
          <w:szCs w:val="22"/>
        </w:rPr>
        <w:t>engage in meaningful communication with the parents of ELs</w:t>
      </w:r>
      <w:r w:rsidR="00AA0FA3">
        <w:rPr>
          <w:rFonts w:ascii="Arial" w:hAnsi="Arial" w:cs="Arial"/>
          <w:sz w:val="22"/>
          <w:szCs w:val="22"/>
        </w:rPr>
        <w:t xml:space="preserve"> in a language they can understand</w:t>
      </w:r>
      <w:r w:rsidR="00844093">
        <w:rPr>
          <w:rFonts w:ascii="Arial" w:hAnsi="Arial" w:cs="Arial"/>
          <w:sz w:val="22"/>
          <w:szCs w:val="22"/>
        </w:rPr>
        <w:t>.</w:t>
      </w:r>
      <w:r w:rsidR="005A693D">
        <w:rPr>
          <w:rFonts w:ascii="Arial" w:hAnsi="Arial" w:cs="Arial"/>
          <w:sz w:val="22"/>
          <w:szCs w:val="22"/>
        </w:rPr>
        <w:t xml:space="preserve"> It </w:t>
      </w:r>
      <w:r w:rsidR="00BD21D1">
        <w:rPr>
          <w:rFonts w:ascii="Arial" w:hAnsi="Arial" w:cs="Arial"/>
          <w:sz w:val="22"/>
          <w:szCs w:val="22"/>
        </w:rPr>
        <w:t>is the obligation of the school division to provide qualified interpreters and translators</w:t>
      </w:r>
      <w:r w:rsidR="00A65009">
        <w:rPr>
          <w:rFonts w:ascii="Arial" w:hAnsi="Arial" w:cs="Arial"/>
          <w:sz w:val="22"/>
          <w:szCs w:val="22"/>
        </w:rPr>
        <w:t>.</w:t>
      </w:r>
      <w:r w:rsidR="00EB41F9">
        <w:rPr>
          <w:rFonts w:ascii="Arial" w:hAnsi="Arial" w:cs="Arial"/>
          <w:sz w:val="22"/>
          <w:szCs w:val="22"/>
        </w:rPr>
        <w:t xml:space="preserve"> </w:t>
      </w:r>
    </w:p>
    <w:p w14:paraId="06B464A8" w14:textId="77777777" w:rsidR="00EB41F9" w:rsidRDefault="00EB41F9" w:rsidP="00EB41F9">
      <w:pPr>
        <w:pStyle w:val="Default"/>
        <w:spacing w:line="276" w:lineRule="auto"/>
        <w:rPr>
          <w:rFonts w:ascii="Arial" w:hAnsi="Arial" w:cs="Arial"/>
          <w:sz w:val="22"/>
          <w:szCs w:val="22"/>
        </w:rPr>
      </w:pPr>
    </w:p>
    <w:p w14:paraId="51863328" w14:textId="5FBB20E1" w:rsidR="00EB5497" w:rsidRDefault="00EB41F9" w:rsidP="00EB41F9">
      <w:pPr>
        <w:pStyle w:val="Default"/>
        <w:spacing w:line="276" w:lineRule="auto"/>
        <w:rPr>
          <w:rFonts w:ascii="Arial" w:hAnsi="Arial" w:cs="Arial"/>
          <w:color w:val="221E1F"/>
          <w:sz w:val="22"/>
        </w:rPr>
      </w:pPr>
      <w:r>
        <w:rPr>
          <w:rFonts w:ascii="Arial" w:hAnsi="Arial" w:cs="Arial"/>
          <w:sz w:val="22"/>
          <w:szCs w:val="22"/>
        </w:rPr>
        <w:t>S</w:t>
      </w:r>
      <w:r w:rsidR="00163350" w:rsidRPr="00163350">
        <w:rPr>
          <w:rFonts w:ascii="Arial" w:hAnsi="Arial" w:cs="Arial"/>
          <w:sz w:val="22"/>
          <w:szCs w:val="22"/>
        </w:rPr>
        <w:t xml:space="preserve">chool divisions </w:t>
      </w:r>
      <w:r>
        <w:rPr>
          <w:rFonts w:ascii="Arial" w:hAnsi="Arial" w:cs="Arial"/>
          <w:sz w:val="22"/>
          <w:szCs w:val="22"/>
        </w:rPr>
        <w:t xml:space="preserve">must </w:t>
      </w:r>
      <w:r w:rsidR="00163350" w:rsidRPr="007A554E">
        <w:rPr>
          <w:rFonts w:ascii="Arial" w:hAnsi="Arial" w:cs="Arial"/>
          <w:sz w:val="22"/>
          <w:szCs w:val="22"/>
        </w:rPr>
        <w:t xml:space="preserve">inform </w:t>
      </w:r>
      <w:r w:rsidR="00163350">
        <w:rPr>
          <w:rFonts w:ascii="Arial" w:hAnsi="Arial" w:cs="Arial"/>
          <w:sz w:val="22"/>
          <w:szCs w:val="22"/>
        </w:rPr>
        <w:t>parents</w:t>
      </w:r>
      <w:r w:rsidR="00163350" w:rsidRPr="007A554E">
        <w:rPr>
          <w:rFonts w:ascii="Arial" w:hAnsi="Arial" w:cs="Arial"/>
          <w:sz w:val="22"/>
          <w:szCs w:val="22"/>
        </w:rPr>
        <w:t xml:space="preserve"> of an EL with </w:t>
      </w:r>
      <w:r>
        <w:rPr>
          <w:rFonts w:ascii="Arial" w:hAnsi="Arial" w:cs="Arial"/>
          <w:sz w:val="22"/>
          <w:szCs w:val="22"/>
        </w:rPr>
        <w:t>an IEP</w:t>
      </w:r>
      <w:r w:rsidR="00163350" w:rsidRPr="007A554E">
        <w:rPr>
          <w:rFonts w:ascii="Arial" w:hAnsi="Arial" w:cs="Arial"/>
          <w:sz w:val="22"/>
          <w:szCs w:val="22"/>
        </w:rPr>
        <w:t xml:space="preserve"> </w:t>
      </w:r>
      <w:r w:rsidR="006B626A">
        <w:rPr>
          <w:rFonts w:ascii="Arial" w:hAnsi="Arial" w:cs="Arial"/>
          <w:sz w:val="22"/>
          <w:szCs w:val="22"/>
        </w:rPr>
        <w:t xml:space="preserve">about </w:t>
      </w:r>
      <w:r w:rsidR="00163350" w:rsidRPr="007A554E">
        <w:rPr>
          <w:rFonts w:ascii="Arial" w:hAnsi="Arial" w:cs="Arial"/>
          <w:sz w:val="22"/>
          <w:szCs w:val="22"/>
        </w:rPr>
        <w:t xml:space="preserve">how the </w:t>
      </w:r>
      <w:r>
        <w:rPr>
          <w:rFonts w:ascii="Arial" w:hAnsi="Arial" w:cs="Arial"/>
          <w:sz w:val="22"/>
          <w:szCs w:val="22"/>
        </w:rPr>
        <w:t>LIEP</w:t>
      </w:r>
      <w:r w:rsidR="00963004">
        <w:rPr>
          <w:rFonts w:ascii="Arial" w:hAnsi="Arial" w:cs="Arial"/>
          <w:sz w:val="22"/>
          <w:szCs w:val="22"/>
        </w:rPr>
        <w:t xml:space="preserve"> </w:t>
      </w:r>
      <w:r w:rsidR="00163350" w:rsidRPr="007A554E">
        <w:rPr>
          <w:rFonts w:ascii="Arial" w:hAnsi="Arial" w:cs="Arial"/>
          <w:sz w:val="22"/>
          <w:szCs w:val="22"/>
        </w:rPr>
        <w:t>meet</w:t>
      </w:r>
      <w:r w:rsidR="00963004">
        <w:rPr>
          <w:rFonts w:ascii="Arial" w:hAnsi="Arial" w:cs="Arial"/>
          <w:sz w:val="22"/>
          <w:szCs w:val="22"/>
        </w:rPr>
        <w:t>s</w:t>
      </w:r>
      <w:r w:rsidR="00163350" w:rsidRPr="007A554E">
        <w:rPr>
          <w:rFonts w:ascii="Arial" w:hAnsi="Arial" w:cs="Arial"/>
          <w:sz w:val="22"/>
          <w:szCs w:val="22"/>
        </w:rPr>
        <w:t xml:space="preserve"> the objectives of the child’s </w:t>
      </w:r>
      <w:r>
        <w:rPr>
          <w:rFonts w:ascii="Arial" w:hAnsi="Arial" w:cs="Arial"/>
          <w:sz w:val="22"/>
          <w:szCs w:val="22"/>
        </w:rPr>
        <w:t>IEP (</w:t>
      </w:r>
      <w:hyperlink r:id="rId28" w:history="1">
        <w:r w:rsidR="002B011E">
          <w:rPr>
            <w:rStyle w:val="Hyperlink"/>
            <w:rFonts w:ascii="Arial" w:hAnsi="Arial" w:cs="Arial"/>
            <w:sz w:val="22"/>
            <w:szCs w:val="22"/>
          </w:rPr>
          <w:t>Chapter 6</w:t>
        </w:r>
      </w:hyperlink>
      <w:r w:rsidR="002B011E">
        <w:rPr>
          <w:rFonts w:ascii="Arial" w:hAnsi="Arial" w:cs="Arial"/>
          <w:sz w:val="22"/>
          <w:szCs w:val="22"/>
        </w:rPr>
        <w:t xml:space="preserve"> </w:t>
      </w:r>
      <w:r>
        <w:rPr>
          <w:rFonts w:ascii="Arial" w:hAnsi="Arial" w:cs="Arial"/>
          <w:sz w:val="22"/>
          <w:szCs w:val="22"/>
        </w:rPr>
        <w:t>of the English Learner Toolkit). T</w:t>
      </w:r>
      <w:r w:rsidR="00820FE5" w:rsidRPr="007A554E">
        <w:rPr>
          <w:rFonts w:ascii="Arial" w:hAnsi="Arial" w:cs="Arial"/>
          <w:color w:val="221E1F"/>
          <w:sz w:val="22"/>
        </w:rPr>
        <w:t xml:space="preserve">he </w:t>
      </w:r>
      <w:r w:rsidR="00820FE5">
        <w:rPr>
          <w:rFonts w:ascii="Arial" w:hAnsi="Arial" w:cs="Arial"/>
          <w:color w:val="221E1F"/>
          <w:sz w:val="22"/>
        </w:rPr>
        <w:t xml:space="preserve">school division </w:t>
      </w:r>
      <w:r w:rsidR="00A45A09">
        <w:rPr>
          <w:rFonts w:ascii="Arial" w:hAnsi="Arial" w:cs="Arial"/>
          <w:color w:val="221E1F"/>
          <w:sz w:val="22"/>
        </w:rPr>
        <w:t xml:space="preserve">must </w:t>
      </w:r>
      <w:r>
        <w:rPr>
          <w:rFonts w:ascii="Arial" w:hAnsi="Arial" w:cs="Arial"/>
          <w:color w:val="221E1F"/>
          <w:sz w:val="22"/>
        </w:rPr>
        <w:t xml:space="preserve">also </w:t>
      </w:r>
      <w:r w:rsidR="00820FE5" w:rsidRPr="007A554E">
        <w:rPr>
          <w:rFonts w:ascii="Arial" w:hAnsi="Arial" w:cs="Arial"/>
          <w:color w:val="221E1F"/>
          <w:sz w:val="22"/>
        </w:rPr>
        <w:t xml:space="preserve">ensure that the parents </w:t>
      </w:r>
      <w:r w:rsidR="00820FE5">
        <w:rPr>
          <w:rFonts w:ascii="Arial" w:hAnsi="Arial" w:cs="Arial"/>
          <w:color w:val="221E1F"/>
          <w:sz w:val="22"/>
        </w:rPr>
        <w:t xml:space="preserve">of an EL with a disability </w:t>
      </w:r>
      <w:r w:rsidR="00820FE5" w:rsidRPr="007A554E">
        <w:rPr>
          <w:rFonts w:ascii="Arial" w:hAnsi="Arial" w:cs="Arial"/>
          <w:color w:val="221E1F"/>
          <w:sz w:val="22"/>
        </w:rPr>
        <w:t xml:space="preserve">understand the proceedings of the </w:t>
      </w:r>
      <w:r>
        <w:rPr>
          <w:rFonts w:ascii="Arial" w:hAnsi="Arial" w:cs="Arial"/>
          <w:sz w:val="22"/>
          <w:szCs w:val="22"/>
        </w:rPr>
        <w:t>IEP</w:t>
      </w:r>
      <w:r w:rsidR="00963004">
        <w:rPr>
          <w:rFonts w:ascii="Arial" w:hAnsi="Arial" w:cs="Arial"/>
          <w:sz w:val="22"/>
          <w:szCs w:val="22"/>
        </w:rPr>
        <w:t xml:space="preserve"> </w:t>
      </w:r>
      <w:r w:rsidR="00E86940">
        <w:rPr>
          <w:rFonts w:ascii="Arial" w:hAnsi="Arial" w:cs="Arial"/>
          <w:color w:val="221E1F"/>
          <w:sz w:val="22"/>
        </w:rPr>
        <w:t>T</w:t>
      </w:r>
      <w:r w:rsidR="00820FE5" w:rsidRPr="007A554E">
        <w:rPr>
          <w:rFonts w:ascii="Arial" w:hAnsi="Arial" w:cs="Arial"/>
          <w:color w:val="221E1F"/>
          <w:sz w:val="22"/>
        </w:rPr>
        <w:t>eam meeting</w:t>
      </w:r>
      <w:r w:rsidR="0075784E">
        <w:rPr>
          <w:rFonts w:ascii="Arial" w:hAnsi="Arial" w:cs="Arial"/>
          <w:color w:val="221E1F"/>
          <w:sz w:val="22"/>
        </w:rPr>
        <w:t xml:space="preserve">. </w:t>
      </w:r>
      <w:r>
        <w:rPr>
          <w:rFonts w:ascii="Arial" w:hAnsi="Arial" w:cs="Arial"/>
          <w:color w:val="221E1F"/>
          <w:sz w:val="22"/>
        </w:rPr>
        <w:t>S</w:t>
      </w:r>
      <w:r w:rsidR="00820FE5">
        <w:rPr>
          <w:rFonts w:ascii="Arial" w:hAnsi="Arial" w:cs="Arial"/>
          <w:color w:val="221E1F"/>
          <w:sz w:val="22"/>
        </w:rPr>
        <w:t>chool divisions must</w:t>
      </w:r>
      <w:r w:rsidR="00820FE5" w:rsidRPr="007A554E">
        <w:rPr>
          <w:rFonts w:ascii="Arial" w:hAnsi="Arial" w:cs="Arial"/>
          <w:color w:val="221E1F"/>
          <w:sz w:val="22"/>
        </w:rPr>
        <w:t xml:space="preserve"> arrang</w:t>
      </w:r>
      <w:r w:rsidR="00820FE5">
        <w:rPr>
          <w:rFonts w:ascii="Arial" w:hAnsi="Arial" w:cs="Arial"/>
          <w:color w:val="221E1F"/>
          <w:sz w:val="22"/>
        </w:rPr>
        <w:t>e</w:t>
      </w:r>
      <w:r w:rsidR="00820FE5" w:rsidRPr="007A554E">
        <w:rPr>
          <w:rFonts w:ascii="Arial" w:hAnsi="Arial" w:cs="Arial"/>
          <w:color w:val="221E1F"/>
          <w:sz w:val="22"/>
        </w:rPr>
        <w:t xml:space="preserve"> for a</w:t>
      </w:r>
      <w:r w:rsidR="00D10D17">
        <w:rPr>
          <w:rFonts w:ascii="Arial" w:hAnsi="Arial" w:cs="Arial"/>
          <w:color w:val="221E1F"/>
          <w:sz w:val="22"/>
        </w:rPr>
        <w:t xml:space="preserve"> qualified</w:t>
      </w:r>
      <w:r w:rsidR="00820FE5" w:rsidRPr="007A554E">
        <w:rPr>
          <w:rFonts w:ascii="Arial" w:hAnsi="Arial" w:cs="Arial"/>
          <w:color w:val="221E1F"/>
          <w:sz w:val="22"/>
        </w:rPr>
        <w:t xml:space="preserve"> interpreter for parents with limited English proficiency </w:t>
      </w:r>
      <w:r w:rsidR="004705B5">
        <w:rPr>
          <w:rFonts w:ascii="Arial" w:hAnsi="Arial" w:cs="Arial"/>
          <w:color w:val="221E1F"/>
          <w:sz w:val="22"/>
        </w:rPr>
        <w:t>if needed</w:t>
      </w:r>
      <w:r w:rsidR="008F76FB">
        <w:rPr>
          <w:rFonts w:ascii="Arial" w:hAnsi="Arial" w:cs="Arial"/>
          <w:color w:val="221E1F"/>
          <w:sz w:val="22"/>
        </w:rPr>
        <w:t xml:space="preserve"> (</w:t>
      </w:r>
      <w:r w:rsidR="00EA0034">
        <w:rPr>
          <w:rFonts w:ascii="Arial" w:hAnsi="Arial" w:cs="Arial"/>
          <w:sz w:val="22"/>
          <w:szCs w:val="22"/>
        </w:rPr>
        <w:t>English Learner Students and Limited English P</w:t>
      </w:r>
      <w:r>
        <w:rPr>
          <w:rFonts w:ascii="Arial" w:hAnsi="Arial" w:cs="Arial"/>
          <w:sz w:val="22"/>
          <w:szCs w:val="22"/>
        </w:rPr>
        <w:t>roficient Parents</w:t>
      </w:r>
      <w:r w:rsidR="00EA0034">
        <w:rPr>
          <w:rFonts w:ascii="Arial" w:hAnsi="Arial" w:cs="Arial"/>
          <w:sz w:val="22"/>
          <w:szCs w:val="22"/>
        </w:rPr>
        <w:t xml:space="preserve"> </w:t>
      </w:r>
      <w:hyperlink r:id="rId29" w:history="1">
        <w:r w:rsidR="008F76FB" w:rsidRPr="00163350">
          <w:rPr>
            <w:rStyle w:val="Hyperlink"/>
            <w:rFonts w:ascii="Arial" w:hAnsi="Arial" w:cs="Arial"/>
            <w:sz w:val="22"/>
            <w:szCs w:val="22"/>
          </w:rPr>
          <w:t>Dear Colleague Letter</w:t>
        </w:r>
      </w:hyperlink>
      <w:r w:rsidR="008F76FB">
        <w:rPr>
          <w:rFonts w:ascii="Arial" w:hAnsi="Arial" w:cs="Arial"/>
          <w:sz w:val="22"/>
          <w:szCs w:val="22"/>
        </w:rPr>
        <w:t xml:space="preserve"> </w:t>
      </w:r>
      <w:r w:rsidR="008F76FB" w:rsidRPr="00163350">
        <w:rPr>
          <w:rFonts w:ascii="Arial" w:hAnsi="Arial" w:cs="Arial"/>
          <w:sz w:val="22"/>
          <w:szCs w:val="22"/>
        </w:rPr>
        <w:t>p. 24</w:t>
      </w:r>
      <w:r w:rsidR="008F76FB">
        <w:rPr>
          <w:rFonts w:ascii="Arial" w:hAnsi="Arial" w:cs="Arial"/>
          <w:sz w:val="22"/>
          <w:szCs w:val="22"/>
        </w:rPr>
        <w:t>)</w:t>
      </w:r>
      <w:r w:rsidR="00820FE5" w:rsidRPr="007A554E">
        <w:rPr>
          <w:rFonts w:ascii="Arial" w:hAnsi="Arial" w:cs="Arial"/>
          <w:color w:val="221E1F"/>
          <w:sz w:val="22"/>
        </w:rPr>
        <w:t xml:space="preserve">. Under </w:t>
      </w:r>
      <w:r w:rsidR="00820FE5" w:rsidRPr="00AF30C6">
        <w:rPr>
          <w:rFonts w:ascii="Arial" w:hAnsi="Arial" w:cs="Arial"/>
          <w:i/>
          <w:iCs/>
          <w:color w:val="221E1F"/>
          <w:sz w:val="22"/>
        </w:rPr>
        <w:t xml:space="preserve">Title VI </w:t>
      </w:r>
      <w:r w:rsidR="00820FE5" w:rsidRPr="00AF30C6">
        <w:rPr>
          <w:rFonts w:ascii="Arial" w:hAnsi="Arial" w:cs="Arial"/>
          <w:i/>
          <w:color w:val="221E1F"/>
          <w:sz w:val="22"/>
        </w:rPr>
        <w:t>of the</w:t>
      </w:r>
      <w:r w:rsidR="00820FE5" w:rsidRPr="007A554E">
        <w:rPr>
          <w:rFonts w:ascii="Arial" w:hAnsi="Arial" w:cs="Arial"/>
          <w:color w:val="221E1F"/>
          <w:sz w:val="22"/>
        </w:rPr>
        <w:t xml:space="preserve"> </w:t>
      </w:r>
      <w:r w:rsidR="00820FE5" w:rsidRPr="007A554E">
        <w:rPr>
          <w:rFonts w:ascii="Arial" w:hAnsi="Arial" w:cs="Arial"/>
          <w:i/>
          <w:iCs/>
          <w:color w:val="221E1F"/>
          <w:sz w:val="22"/>
        </w:rPr>
        <w:t xml:space="preserve">Civil Rights Act of 1964 </w:t>
      </w:r>
      <w:r w:rsidR="00820FE5" w:rsidRPr="007A554E">
        <w:rPr>
          <w:rFonts w:ascii="Arial" w:hAnsi="Arial" w:cs="Arial"/>
          <w:color w:val="221E1F"/>
          <w:sz w:val="22"/>
        </w:rPr>
        <w:t xml:space="preserve">and the </w:t>
      </w:r>
      <w:r w:rsidR="00820FE5" w:rsidRPr="007A554E">
        <w:rPr>
          <w:rFonts w:ascii="Arial" w:hAnsi="Arial" w:cs="Arial"/>
          <w:i/>
          <w:iCs/>
          <w:color w:val="221E1F"/>
          <w:sz w:val="22"/>
        </w:rPr>
        <w:t xml:space="preserve">Equal </w:t>
      </w:r>
      <w:r w:rsidR="00820FE5" w:rsidRPr="007A554E">
        <w:rPr>
          <w:rFonts w:ascii="Arial" w:hAnsi="Arial" w:cs="Arial"/>
          <w:i/>
          <w:iCs/>
          <w:color w:val="221E1F"/>
          <w:sz w:val="22"/>
        </w:rPr>
        <w:lastRenderedPageBreak/>
        <w:t>Educational Opportunities Ac</w:t>
      </w:r>
      <w:r w:rsidR="008F76FB">
        <w:rPr>
          <w:rFonts w:ascii="Arial" w:hAnsi="Arial" w:cs="Arial"/>
          <w:i/>
          <w:iCs/>
          <w:color w:val="221E1F"/>
          <w:sz w:val="22"/>
        </w:rPr>
        <w:t>t</w:t>
      </w:r>
      <w:r w:rsidR="004965FE">
        <w:rPr>
          <w:rFonts w:ascii="Arial" w:hAnsi="Arial" w:cs="Arial"/>
          <w:color w:val="221E1F"/>
          <w:sz w:val="22"/>
        </w:rPr>
        <w:t xml:space="preserve">, for </w:t>
      </w:r>
      <w:r w:rsidR="00820FE5" w:rsidRPr="007A554E">
        <w:rPr>
          <w:rFonts w:ascii="Arial" w:hAnsi="Arial" w:cs="Arial"/>
          <w:color w:val="221E1F"/>
          <w:sz w:val="22"/>
        </w:rPr>
        <w:t>parent</w:t>
      </w:r>
      <w:r w:rsidR="00D10D17">
        <w:rPr>
          <w:rFonts w:ascii="Arial" w:hAnsi="Arial" w:cs="Arial"/>
          <w:color w:val="221E1F"/>
          <w:sz w:val="22"/>
        </w:rPr>
        <w:t>s</w:t>
      </w:r>
      <w:r w:rsidR="00820FE5" w:rsidRPr="007A554E">
        <w:rPr>
          <w:rFonts w:ascii="Arial" w:hAnsi="Arial" w:cs="Arial"/>
          <w:color w:val="221E1F"/>
          <w:sz w:val="22"/>
        </w:rPr>
        <w:t xml:space="preserve"> </w:t>
      </w:r>
      <w:r w:rsidR="004965FE">
        <w:rPr>
          <w:rFonts w:ascii="Arial" w:hAnsi="Arial" w:cs="Arial"/>
          <w:color w:val="221E1F"/>
          <w:sz w:val="22"/>
        </w:rPr>
        <w:t xml:space="preserve">of ELs </w:t>
      </w:r>
      <w:r w:rsidR="00820FE5" w:rsidRPr="007A554E">
        <w:rPr>
          <w:rFonts w:ascii="Arial" w:hAnsi="Arial" w:cs="Arial"/>
          <w:color w:val="221E1F"/>
          <w:sz w:val="22"/>
        </w:rPr>
        <w:t xml:space="preserve">to have meaningful access to an </w:t>
      </w:r>
      <w:r>
        <w:rPr>
          <w:rFonts w:ascii="Arial" w:hAnsi="Arial" w:cs="Arial"/>
          <w:sz w:val="22"/>
          <w:szCs w:val="22"/>
        </w:rPr>
        <w:t>IEP</w:t>
      </w:r>
      <w:r w:rsidR="00820FE5" w:rsidRPr="007A554E">
        <w:rPr>
          <w:rFonts w:ascii="Arial" w:hAnsi="Arial" w:cs="Arial"/>
          <w:i/>
          <w:iCs/>
          <w:color w:val="221E1F"/>
          <w:sz w:val="22"/>
        </w:rPr>
        <w:t xml:space="preserve"> </w:t>
      </w:r>
      <w:r w:rsidR="00820FE5" w:rsidRPr="007A554E">
        <w:rPr>
          <w:rFonts w:ascii="Arial" w:hAnsi="Arial" w:cs="Arial"/>
          <w:color w:val="221E1F"/>
          <w:sz w:val="22"/>
        </w:rPr>
        <w:t xml:space="preserve">plan meeting, it may be necessary to have the </w:t>
      </w:r>
      <w:r w:rsidR="00963004">
        <w:rPr>
          <w:rFonts w:ascii="Arial" w:hAnsi="Arial" w:cs="Arial"/>
          <w:sz w:val="22"/>
          <w:szCs w:val="22"/>
        </w:rPr>
        <w:t>IEP</w:t>
      </w:r>
      <w:r w:rsidR="00820FE5" w:rsidRPr="007A554E">
        <w:rPr>
          <w:rFonts w:ascii="Arial" w:hAnsi="Arial" w:cs="Arial"/>
          <w:color w:val="221E1F"/>
          <w:sz w:val="22"/>
        </w:rPr>
        <w:t xml:space="preserve"> or related docum</w:t>
      </w:r>
      <w:r w:rsidR="007074F7">
        <w:rPr>
          <w:rFonts w:ascii="Arial" w:hAnsi="Arial" w:cs="Arial"/>
          <w:color w:val="221E1F"/>
          <w:sz w:val="22"/>
        </w:rPr>
        <w:t>ents translated into the parent</w:t>
      </w:r>
      <w:r w:rsidR="00820FE5" w:rsidRPr="007A554E">
        <w:rPr>
          <w:rFonts w:ascii="Arial" w:hAnsi="Arial" w:cs="Arial"/>
          <w:color w:val="221E1F"/>
          <w:sz w:val="22"/>
        </w:rPr>
        <w:t>s</w:t>
      </w:r>
      <w:r w:rsidR="007074F7">
        <w:rPr>
          <w:rFonts w:ascii="Arial" w:hAnsi="Arial" w:cs="Arial"/>
          <w:color w:val="221E1F"/>
          <w:sz w:val="22"/>
        </w:rPr>
        <w:t>’</w:t>
      </w:r>
      <w:r w:rsidR="00820FE5" w:rsidRPr="007A554E">
        <w:rPr>
          <w:rFonts w:ascii="Arial" w:hAnsi="Arial" w:cs="Arial"/>
          <w:color w:val="221E1F"/>
          <w:sz w:val="22"/>
        </w:rPr>
        <w:t xml:space="preserve"> primary language</w:t>
      </w:r>
      <w:r w:rsidR="00764F7C">
        <w:rPr>
          <w:rFonts w:ascii="Arial" w:hAnsi="Arial" w:cs="Arial"/>
          <w:color w:val="221E1F"/>
          <w:sz w:val="22"/>
        </w:rPr>
        <w:t>.</w:t>
      </w:r>
    </w:p>
    <w:p w14:paraId="2465733A" w14:textId="77777777" w:rsidR="00EB41F9" w:rsidRPr="00EB41F9" w:rsidRDefault="00EB41F9" w:rsidP="00EB41F9">
      <w:pPr>
        <w:pStyle w:val="Default"/>
        <w:spacing w:line="276" w:lineRule="auto"/>
        <w:rPr>
          <w:rFonts w:ascii="Arial" w:hAnsi="Arial" w:cs="Arial"/>
          <w:sz w:val="22"/>
          <w:szCs w:val="22"/>
        </w:rPr>
      </w:pPr>
    </w:p>
    <w:p w14:paraId="63024EE9" w14:textId="77777777" w:rsidR="007553F3" w:rsidRPr="00567467" w:rsidRDefault="003712FB" w:rsidP="00EB41F9">
      <w:pPr>
        <w:spacing w:line="276" w:lineRule="auto"/>
        <w:rPr>
          <w:rFonts w:ascii="Arial" w:hAnsi="Arial" w:cs="Arial"/>
          <w:color w:val="221E1F"/>
          <w:sz w:val="22"/>
        </w:rPr>
      </w:pPr>
      <w:r w:rsidRPr="00567467">
        <w:rPr>
          <w:rFonts w:ascii="Arial" w:hAnsi="Arial" w:cs="Arial"/>
          <w:color w:val="221E1F"/>
          <w:sz w:val="22"/>
        </w:rPr>
        <w:t xml:space="preserve">It is important to </w:t>
      </w:r>
      <w:r w:rsidR="00AD6914" w:rsidRPr="00567467">
        <w:rPr>
          <w:rFonts w:ascii="Arial" w:hAnsi="Arial" w:cs="Arial"/>
          <w:color w:val="221E1F"/>
          <w:sz w:val="22"/>
        </w:rPr>
        <w:t>emphasize</w:t>
      </w:r>
      <w:r w:rsidRPr="00567467">
        <w:rPr>
          <w:rFonts w:ascii="Arial" w:hAnsi="Arial" w:cs="Arial"/>
          <w:color w:val="221E1F"/>
          <w:sz w:val="22"/>
        </w:rPr>
        <w:t xml:space="preserve"> that </w:t>
      </w:r>
      <w:r w:rsidR="00D126C4" w:rsidRPr="00567467">
        <w:rPr>
          <w:rFonts w:ascii="Arial" w:hAnsi="Arial" w:cs="Arial"/>
          <w:color w:val="221E1F"/>
          <w:sz w:val="22"/>
        </w:rPr>
        <w:t xml:space="preserve">communication with </w:t>
      </w:r>
      <w:r w:rsidR="004965FE">
        <w:rPr>
          <w:rFonts w:ascii="Arial" w:hAnsi="Arial" w:cs="Arial"/>
          <w:color w:val="221E1F"/>
          <w:sz w:val="22"/>
        </w:rPr>
        <w:t>the parents</w:t>
      </w:r>
      <w:r w:rsidRPr="00567467">
        <w:rPr>
          <w:rFonts w:ascii="Arial" w:hAnsi="Arial" w:cs="Arial"/>
          <w:color w:val="221E1F"/>
          <w:sz w:val="22"/>
        </w:rPr>
        <w:t xml:space="preserve"> of ELs </w:t>
      </w:r>
      <w:r w:rsidR="0074583C" w:rsidRPr="00567467">
        <w:rPr>
          <w:rFonts w:ascii="Arial" w:hAnsi="Arial" w:cs="Arial"/>
          <w:color w:val="221E1F"/>
          <w:sz w:val="22"/>
        </w:rPr>
        <w:t>is</w:t>
      </w:r>
      <w:r w:rsidRPr="00567467">
        <w:rPr>
          <w:rFonts w:ascii="Arial" w:hAnsi="Arial" w:cs="Arial"/>
          <w:color w:val="221E1F"/>
          <w:sz w:val="22"/>
        </w:rPr>
        <w:t xml:space="preserve"> a critical part of the pre-referral process for an EL with a suspected disability</w:t>
      </w:r>
      <w:r w:rsidR="00D126C4" w:rsidRPr="00567467">
        <w:rPr>
          <w:rFonts w:ascii="Arial" w:hAnsi="Arial" w:cs="Arial"/>
          <w:color w:val="221E1F"/>
          <w:sz w:val="22"/>
        </w:rPr>
        <w:t xml:space="preserve">, as well as a required element of the process </w:t>
      </w:r>
      <w:r w:rsidR="00AD6914" w:rsidRPr="00567467">
        <w:rPr>
          <w:rFonts w:ascii="Arial" w:hAnsi="Arial" w:cs="Arial"/>
          <w:color w:val="221E1F"/>
          <w:sz w:val="22"/>
        </w:rPr>
        <w:t>once</w:t>
      </w:r>
      <w:r w:rsidR="00D126C4" w:rsidRPr="00567467">
        <w:rPr>
          <w:rFonts w:ascii="Arial" w:hAnsi="Arial" w:cs="Arial"/>
          <w:color w:val="221E1F"/>
          <w:sz w:val="22"/>
        </w:rPr>
        <w:t xml:space="preserve"> a referral for special education services </w:t>
      </w:r>
      <w:r w:rsidR="00F00FB3" w:rsidRPr="00567467">
        <w:rPr>
          <w:rFonts w:ascii="Arial" w:hAnsi="Arial" w:cs="Arial"/>
          <w:color w:val="221E1F"/>
          <w:sz w:val="22"/>
        </w:rPr>
        <w:t>has been</w:t>
      </w:r>
      <w:r w:rsidR="00D126C4" w:rsidRPr="00567467">
        <w:rPr>
          <w:rFonts w:ascii="Arial" w:hAnsi="Arial" w:cs="Arial"/>
          <w:color w:val="221E1F"/>
          <w:sz w:val="22"/>
        </w:rPr>
        <w:t xml:space="preserve"> </w:t>
      </w:r>
      <w:r w:rsidR="002A04D8" w:rsidRPr="00567467">
        <w:rPr>
          <w:rFonts w:ascii="Arial" w:hAnsi="Arial" w:cs="Arial"/>
          <w:color w:val="221E1F"/>
          <w:sz w:val="22"/>
        </w:rPr>
        <w:t>received</w:t>
      </w:r>
      <w:r w:rsidR="00EB41F9">
        <w:rPr>
          <w:rFonts w:ascii="Arial" w:hAnsi="Arial" w:cs="Arial"/>
          <w:color w:val="221E1F"/>
          <w:sz w:val="22"/>
        </w:rPr>
        <w:t xml:space="preserve">. </w:t>
      </w:r>
      <w:r w:rsidRPr="00567467">
        <w:rPr>
          <w:rFonts w:ascii="Arial" w:hAnsi="Arial" w:cs="Arial"/>
          <w:color w:val="221E1F"/>
          <w:sz w:val="22"/>
        </w:rPr>
        <w:t>School divisions should b</w:t>
      </w:r>
      <w:r w:rsidR="007553F3" w:rsidRPr="00567467">
        <w:rPr>
          <w:rFonts w:ascii="Arial" w:hAnsi="Arial" w:cs="Arial"/>
          <w:color w:val="221E1F"/>
          <w:sz w:val="22"/>
        </w:rPr>
        <w:t>uild partnerships with families</w:t>
      </w:r>
      <w:r w:rsidRPr="00567467">
        <w:rPr>
          <w:rFonts w:ascii="Arial" w:hAnsi="Arial" w:cs="Arial"/>
          <w:color w:val="221E1F"/>
          <w:sz w:val="22"/>
        </w:rPr>
        <w:t>, r</w:t>
      </w:r>
      <w:r w:rsidR="007553F3" w:rsidRPr="00567467">
        <w:rPr>
          <w:rFonts w:ascii="Arial" w:hAnsi="Arial" w:cs="Arial"/>
          <w:color w:val="221E1F"/>
          <w:sz w:val="22"/>
        </w:rPr>
        <w:t>ecogniz</w:t>
      </w:r>
      <w:r w:rsidRPr="00567467">
        <w:rPr>
          <w:rFonts w:ascii="Arial" w:hAnsi="Arial" w:cs="Arial"/>
          <w:color w:val="221E1F"/>
          <w:sz w:val="22"/>
        </w:rPr>
        <w:t xml:space="preserve">ing </w:t>
      </w:r>
      <w:r w:rsidR="007553F3" w:rsidRPr="00567467">
        <w:rPr>
          <w:rFonts w:ascii="Arial" w:hAnsi="Arial" w:cs="Arial"/>
          <w:color w:val="221E1F"/>
          <w:sz w:val="22"/>
        </w:rPr>
        <w:t xml:space="preserve">that </w:t>
      </w:r>
      <w:r w:rsidR="00F00FB3" w:rsidRPr="00567467">
        <w:rPr>
          <w:rFonts w:ascii="Arial" w:hAnsi="Arial" w:cs="Arial"/>
          <w:color w:val="221E1F"/>
          <w:sz w:val="22"/>
        </w:rPr>
        <w:t>they</w:t>
      </w:r>
      <w:r w:rsidR="007553F3" w:rsidRPr="00567467">
        <w:rPr>
          <w:rFonts w:ascii="Arial" w:hAnsi="Arial" w:cs="Arial"/>
          <w:color w:val="221E1F"/>
          <w:sz w:val="22"/>
        </w:rPr>
        <w:t xml:space="preserve"> </w:t>
      </w:r>
      <w:r w:rsidRPr="00567467">
        <w:rPr>
          <w:rFonts w:ascii="Arial" w:hAnsi="Arial" w:cs="Arial"/>
          <w:color w:val="221E1F"/>
          <w:sz w:val="22"/>
        </w:rPr>
        <w:t xml:space="preserve">possess invaluable </w:t>
      </w:r>
      <w:r w:rsidR="007553F3" w:rsidRPr="00567467">
        <w:rPr>
          <w:rFonts w:ascii="Arial" w:hAnsi="Arial" w:cs="Arial"/>
          <w:color w:val="221E1F"/>
          <w:sz w:val="22"/>
        </w:rPr>
        <w:t>knowledge</w:t>
      </w:r>
      <w:r w:rsidR="00F00FB3" w:rsidRPr="00567467">
        <w:rPr>
          <w:rFonts w:ascii="Arial" w:hAnsi="Arial" w:cs="Arial"/>
          <w:color w:val="221E1F"/>
          <w:sz w:val="22"/>
        </w:rPr>
        <w:t xml:space="preserve"> about their child</w:t>
      </w:r>
      <w:r w:rsidRPr="00567467">
        <w:rPr>
          <w:rFonts w:ascii="Arial" w:hAnsi="Arial" w:cs="Arial"/>
          <w:color w:val="221E1F"/>
          <w:sz w:val="22"/>
        </w:rPr>
        <w:t xml:space="preserve">. The </w:t>
      </w:r>
      <w:r w:rsidR="00380D95" w:rsidRPr="00567467">
        <w:rPr>
          <w:rFonts w:ascii="Arial" w:hAnsi="Arial" w:cs="Arial"/>
          <w:color w:val="221E1F"/>
          <w:sz w:val="22"/>
        </w:rPr>
        <w:t>school team</w:t>
      </w:r>
      <w:r w:rsidRPr="00567467">
        <w:rPr>
          <w:rFonts w:ascii="Arial" w:hAnsi="Arial" w:cs="Arial"/>
          <w:color w:val="221E1F"/>
          <w:sz w:val="22"/>
        </w:rPr>
        <w:t xml:space="preserve"> should e</w:t>
      </w:r>
      <w:r w:rsidR="007553F3" w:rsidRPr="00567467">
        <w:rPr>
          <w:rFonts w:ascii="Arial" w:hAnsi="Arial" w:cs="Arial"/>
          <w:color w:val="221E1F"/>
          <w:sz w:val="22"/>
        </w:rPr>
        <w:t xml:space="preserve">ncourage </w:t>
      </w:r>
      <w:r w:rsidR="004965FE">
        <w:rPr>
          <w:rFonts w:ascii="Arial" w:hAnsi="Arial" w:cs="Arial"/>
          <w:color w:val="221E1F"/>
          <w:sz w:val="22"/>
        </w:rPr>
        <w:t>parents</w:t>
      </w:r>
      <w:r w:rsidR="00F00FB3" w:rsidRPr="00567467">
        <w:rPr>
          <w:rFonts w:ascii="Arial" w:hAnsi="Arial" w:cs="Arial"/>
          <w:color w:val="221E1F"/>
          <w:sz w:val="22"/>
        </w:rPr>
        <w:t xml:space="preserve"> </w:t>
      </w:r>
      <w:r w:rsidR="004965FE">
        <w:rPr>
          <w:rFonts w:ascii="Arial" w:hAnsi="Arial" w:cs="Arial"/>
          <w:color w:val="221E1F"/>
          <w:sz w:val="22"/>
        </w:rPr>
        <w:t xml:space="preserve">of ELs </w:t>
      </w:r>
      <w:r w:rsidR="007553F3" w:rsidRPr="00567467">
        <w:rPr>
          <w:rFonts w:ascii="Arial" w:hAnsi="Arial" w:cs="Arial"/>
          <w:color w:val="221E1F"/>
          <w:sz w:val="22"/>
        </w:rPr>
        <w:t xml:space="preserve">to share important information about their student’s development including strengths, needs, exposure to and use of the native language and English, cultural norms, </w:t>
      </w:r>
      <w:r w:rsidRPr="00567467">
        <w:rPr>
          <w:rFonts w:ascii="Arial" w:hAnsi="Arial" w:cs="Arial"/>
          <w:color w:val="221E1F"/>
          <w:sz w:val="22"/>
        </w:rPr>
        <w:t xml:space="preserve">and </w:t>
      </w:r>
      <w:r w:rsidR="007553F3" w:rsidRPr="00567467">
        <w:rPr>
          <w:rFonts w:ascii="Arial" w:hAnsi="Arial" w:cs="Arial"/>
          <w:color w:val="221E1F"/>
          <w:sz w:val="22"/>
        </w:rPr>
        <w:t>school and social history</w:t>
      </w:r>
      <w:r w:rsidRPr="00567467">
        <w:rPr>
          <w:rFonts w:ascii="Arial" w:hAnsi="Arial" w:cs="Arial"/>
          <w:color w:val="221E1F"/>
          <w:sz w:val="22"/>
        </w:rPr>
        <w:t xml:space="preserve">. </w:t>
      </w:r>
      <w:r w:rsidR="00D10D17" w:rsidRPr="00567467">
        <w:rPr>
          <w:rFonts w:ascii="Arial" w:hAnsi="Arial" w:cs="Arial"/>
          <w:color w:val="221E1F"/>
          <w:sz w:val="22"/>
        </w:rPr>
        <w:t>The team</w:t>
      </w:r>
      <w:r w:rsidRPr="00567467">
        <w:rPr>
          <w:rFonts w:ascii="Arial" w:hAnsi="Arial" w:cs="Arial"/>
          <w:color w:val="221E1F"/>
          <w:sz w:val="22"/>
        </w:rPr>
        <w:t xml:space="preserve"> should also p</w:t>
      </w:r>
      <w:r w:rsidR="007553F3" w:rsidRPr="00567467">
        <w:rPr>
          <w:rFonts w:ascii="Arial" w:hAnsi="Arial" w:cs="Arial"/>
          <w:color w:val="221E1F"/>
          <w:sz w:val="22"/>
        </w:rPr>
        <w:t>rovide the</w:t>
      </w:r>
      <w:r w:rsidR="004965FE">
        <w:rPr>
          <w:rFonts w:ascii="Arial" w:hAnsi="Arial" w:cs="Arial"/>
          <w:color w:val="221E1F"/>
          <w:sz w:val="22"/>
        </w:rPr>
        <w:t xml:space="preserve"> supports needed to ensure that</w:t>
      </w:r>
      <w:r w:rsidR="00F00FB3" w:rsidRPr="00567467">
        <w:rPr>
          <w:rFonts w:ascii="Arial" w:hAnsi="Arial" w:cs="Arial"/>
          <w:color w:val="221E1F"/>
          <w:sz w:val="22"/>
        </w:rPr>
        <w:t xml:space="preserve"> parents </w:t>
      </w:r>
      <w:r w:rsidR="004965FE">
        <w:rPr>
          <w:rFonts w:ascii="Arial" w:hAnsi="Arial" w:cs="Arial"/>
          <w:color w:val="221E1F"/>
          <w:sz w:val="22"/>
        </w:rPr>
        <w:t>of ELs</w:t>
      </w:r>
      <w:r w:rsidR="007553F3" w:rsidRPr="00567467">
        <w:rPr>
          <w:rFonts w:ascii="Arial" w:hAnsi="Arial" w:cs="Arial"/>
          <w:color w:val="221E1F"/>
          <w:sz w:val="22"/>
        </w:rPr>
        <w:t xml:space="preserve"> can actively participate</w:t>
      </w:r>
      <w:r w:rsidR="004B31A4" w:rsidRPr="00567467">
        <w:rPr>
          <w:rFonts w:ascii="Arial" w:hAnsi="Arial" w:cs="Arial"/>
          <w:color w:val="221E1F"/>
          <w:sz w:val="22"/>
        </w:rPr>
        <w:t xml:space="preserve"> in the process</w:t>
      </w:r>
      <w:r w:rsidR="007553F3" w:rsidRPr="00567467">
        <w:rPr>
          <w:rFonts w:ascii="Arial" w:hAnsi="Arial" w:cs="Arial"/>
          <w:color w:val="221E1F"/>
          <w:sz w:val="22"/>
        </w:rPr>
        <w:t xml:space="preserve"> in meaningful ways </w:t>
      </w:r>
      <w:r w:rsidR="00F00FB3" w:rsidRPr="00567467">
        <w:rPr>
          <w:rFonts w:ascii="Arial" w:hAnsi="Arial" w:cs="Arial"/>
          <w:color w:val="221E1F"/>
          <w:sz w:val="22"/>
        </w:rPr>
        <w:t>such as</w:t>
      </w:r>
      <w:r w:rsidR="007553F3" w:rsidRPr="00567467">
        <w:rPr>
          <w:rFonts w:ascii="Arial" w:hAnsi="Arial" w:cs="Arial"/>
          <w:color w:val="221E1F"/>
          <w:sz w:val="22"/>
        </w:rPr>
        <w:t xml:space="preserve"> flexible scheduling</w:t>
      </w:r>
      <w:r w:rsidR="00F00FB3" w:rsidRPr="00567467">
        <w:rPr>
          <w:rFonts w:ascii="Arial" w:hAnsi="Arial" w:cs="Arial"/>
          <w:color w:val="221E1F"/>
          <w:sz w:val="22"/>
        </w:rPr>
        <w:t xml:space="preserve"> and providing</w:t>
      </w:r>
      <w:r w:rsidRPr="00567467">
        <w:rPr>
          <w:rFonts w:ascii="Arial" w:hAnsi="Arial" w:cs="Arial"/>
          <w:color w:val="221E1F"/>
          <w:sz w:val="22"/>
        </w:rPr>
        <w:t xml:space="preserve"> </w:t>
      </w:r>
      <w:r w:rsidR="00F00FB3" w:rsidRPr="00567467">
        <w:rPr>
          <w:rFonts w:ascii="Arial" w:hAnsi="Arial" w:cs="Arial"/>
          <w:color w:val="221E1F"/>
          <w:sz w:val="22"/>
        </w:rPr>
        <w:t>q</w:t>
      </w:r>
      <w:r w:rsidRPr="00567467">
        <w:rPr>
          <w:rFonts w:ascii="Arial" w:hAnsi="Arial" w:cs="Arial"/>
          <w:color w:val="221E1F"/>
          <w:sz w:val="22"/>
        </w:rPr>
        <w:t>ualified</w:t>
      </w:r>
      <w:r w:rsidR="00F00FB3" w:rsidRPr="00567467">
        <w:rPr>
          <w:rFonts w:ascii="Arial" w:hAnsi="Arial" w:cs="Arial"/>
          <w:color w:val="221E1F"/>
          <w:sz w:val="22"/>
        </w:rPr>
        <w:t xml:space="preserve"> interpreters</w:t>
      </w:r>
      <w:r w:rsidR="007553F3" w:rsidRPr="00567467">
        <w:rPr>
          <w:rFonts w:ascii="Arial" w:hAnsi="Arial" w:cs="Arial"/>
          <w:color w:val="221E1F"/>
          <w:sz w:val="22"/>
        </w:rPr>
        <w:t>.</w:t>
      </w:r>
      <w:r w:rsidR="00EB41F9">
        <w:rPr>
          <w:rFonts w:ascii="Arial" w:hAnsi="Arial" w:cs="Arial"/>
          <w:color w:val="221E1F"/>
          <w:sz w:val="22"/>
        </w:rPr>
        <w:t xml:space="preserve"> </w:t>
      </w:r>
      <w:r w:rsidR="00F00FB3" w:rsidRPr="00567467">
        <w:rPr>
          <w:rFonts w:ascii="Arial" w:hAnsi="Arial" w:cs="Arial"/>
          <w:color w:val="221E1F"/>
          <w:sz w:val="22"/>
        </w:rPr>
        <w:t xml:space="preserve">The </w:t>
      </w:r>
      <w:r w:rsidR="00380D95" w:rsidRPr="00567467">
        <w:rPr>
          <w:rFonts w:ascii="Arial" w:hAnsi="Arial" w:cs="Arial"/>
          <w:color w:val="221E1F"/>
          <w:sz w:val="22"/>
        </w:rPr>
        <w:t>school team</w:t>
      </w:r>
      <w:r w:rsidR="00F00FB3" w:rsidRPr="00567467">
        <w:rPr>
          <w:rFonts w:ascii="Arial" w:hAnsi="Arial" w:cs="Arial"/>
          <w:color w:val="221E1F"/>
          <w:sz w:val="22"/>
        </w:rPr>
        <w:t xml:space="preserve"> should s</w:t>
      </w:r>
      <w:r w:rsidR="004965FE">
        <w:rPr>
          <w:rFonts w:ascii="Arial" w:hAnsi="Arial" w:cs="Arial"/>
          <w:color w:val="221E1F"/>
          <w:sz w:val="22"/>
        </w:rPr>
        <w:t xml:space="preserve">eek input from </w:t>
      </w:r>
      <w:r w:rsidR="00F00FB3" w:rsidRPr="00567467">
        <w:rPr>
          <w:rFonts w:ascii="Arial" w:hAnsi="Arial" w:cs="Arial"/>
          <w:color w:val="221E1F"/>
          <w:sz w:val="22"/>
        </w:rPr>
        <w:t xml:space="preserve">parents </w:t>
      </w:r>
      <w:r w:rsidR="004965FE">
        <w:rPr>
          <w:rFonts w:ascii="Arial" w:hAnsi="Arial" w:cs="Arial"/>
          <w:color w:val="221E1F"/>
          <w:sz w:val="22"/>
        </w:rPr>
        <w:t xml:space="preserve">of ELs </w:t>
      </w:r>
      <w:r w:rsidR="007553F3" w:rsidRPr="00567467">
        <w:rPr>
          <w:rFonts w:ascii="Arial" w:hAnsi="Arial" w:cs="Arial"/>
          <w:color w:val="221E1F"/>
          <w:sz w:val="22"/>
        </w:rPr>
        <w:t>to determine what structures works best for them.</w:t>
      </w:r>
      <w:r w:rsidRPr="00567467">
        <w:rPr>
          <w:rFonts w:ascii="Arial" w:hAnsi="Arial" w:cs="Arial"/>
          <w:color w:val="221E1F"/>
          <w:sz w:val="22"/>
        </w:rPr>
        <w:t xml:space="preserve"> Finally, school divisions </w:t>
      </w:r>
      <w:r w:rsidR="00D10D17" w:rsidRPr="00567467">
        <w:rPr>
          <w:rFonts w:ascii="Arial" w:hAnsi="Arial" w:cs="Arial"/>
          <w:color w:val="221E1F"/>
          <w:sz w:val="22"/>
        </w:rPr>
        <w:t>have a role in</w:t>
      </w:r>
      <w:r w:rsidRPr="00567467">
        <w:rPr>
          <w:rFonts w:ascii="Arial" w:hAnsi="Arial" w:cs="Arial"/>
          <w:color w:val="221E1F"/>
          <w:sz w:val="22"/>
        </w:rPr>
        <w:t xml:space="preserve"> ensur</w:t>
      </w:r>
      <w:r w:rsidR="00D10D17" w:rsidRPr="00567467">
        <w:rPr>
          <w:rFonts w:ascii="Arial" w:hAnsi="Arial" w:cs="Arial"/>
          <w:color w:val="221E1F"/>
          <w:sz w:val="22"/>
        </w:rPr>
        <w:t>ing</w:t>
      </w:r>
      <w:r w:rsidRPr="00567467">
        <w:rPr>
          <w:rFonts w:ascii="Arial" w:hAnsi="Arial" w:cs="Arial"/>
          <w:color w:val="221E1F"/>
          <w:sz w:val="22"/>
        </w:rPr>
        <w:t xml:space="preserve"> that </w:t>
      </w:r>
      <w:r w:rsidR="004965FE">
        <w:rPr>
          <w:rFonts w:ascii="Arial" w:hAnsi="Arial" w:cs="Arial"/>
          <w:color w:val="221E1F"/>
          <w:sz w:val="22"/>
        </w:rPr>
        <w:t>the voices of</w:t>
      </w:r>
      <w:r w:rsidR="00F00FB3" w:rsidRPr="00567467">
        <w:rPr>
          <w:rFonts w:ascii="Arial" w:hAnsi="Arial" w:cs="Arial"/>
          <w:color w:val="221E1F"/>
          <w:sz w:val="22"/>
        </w:rPr>
        <w:t xml:space="preserve"> parents </w:t>
      </w:r>
      <w:r w:rsidR="004965FE">
        <w:rPr>
          <w:rFonts w:ascii="Arial" w:hAnsi="Arial" w:cs="Arial"/>
          <w:color w:val="221E1F"/>
          <w:sz w:val="22"/>
        </w:rPr>
        <w:t xml:space="preserve">of ELs </w:t>
      </w:r>
      <w:r w:rsidR="007553F3" w:rsidRPr="00567467">
        <w:rPr>
          <w:rFonts w:ascii="Arial" w:hAnsi="Arial" w:cs="Arial"/>
          <w:color w:val="221E1F"/>
          <w:sz w:val="22"/>
        </w:rPr>
        <w:t xml:space="preserve">are heard by providing </w:t>
      </w:r>
      <w:r w:rsidR="00F00FB3" w:rsidRPr="00567467">
        <w:rPr>
          <w:rFonts w:ascii="Arial" w:hAnsi="Arial" w:cs="Arial"/>
          <w:color w:val="221E1F"/>
          <w:sz w:val="22"/>
        </w:rPr>
        <w:t xml:space="preserve">a </w:t>
      </w:r>
      <w:r w:rsidR="00D10D17" w:rsidRPr="00567467">
        <w:rPr>
          <w:rFonts w:ascii="Arial" w:hAnsi="Arial" w:cs="Arial"/>
          <w:color w:val="221E1F"/>
          <w:sz w:val="22"/>
        </w:rPr>
        <w:t xml:space="preserve">linguistically </w:t>
      </w:r>
      <w:r w:rsidR="00F00FB3" w:rsidRPr="00567467">
        <w:rPr>
          <w:rFonts w:ascii="Arial" w:hAnsi="Arial" w:cs="Arial"/>
          <w:color w:val="221E1F"/>
          <w:sz w:val="22"/>
        </w:rPr>
        <w:t xml:space="preserve">welcoming atmosphere that encourages </w:t>
      </w:r>
      <w:r w:rsidR="007553F3" w:rsidRPr="00567467">
        <w:rPr>
          <w:rFonts w:ascii="Arial" w:hAnsi="Arial" w:cs="Arial"/>
          <w:color w:val="221E1F"/>
          <w:sz w:val="22"/>
        </w:rPr>
        <w:t xml:space="preserve">opportunities </w:t>
      </w:r>
      <w:r w:rsidR="00F00FB3" w:rsidRPr="00567467">
        <w:rPr>
          <w:rFonts w:ascii="Arial" w:hAnsi="Arial" w:cs="Arial"/>
          <w:color w:val="221E1F"/>
          <w:sz w:val="22"/>
        </w:rPr>
        <w:t xml:space="preserve">for them </w:t>
      </w:r>
      <w:r w:rsidR="007553F3" w:rsidRPr="00567467">
        <w:rPr>
          <w:rFonts w:ascii="Arial" w:hAnsi="Arial" w:cs="Arial"/>
          <w:color w:val="221E1F"/>
          <w:sz w:val="22"/>
        </w:rPr>
        <w:t xml:space="preserve">to share their desires and concerns.  </w:t>
      </w:r>
    </w:p>
    <w:p w14:paraId="6A9A2E7D" w14:textId="77777777" w:rsidR="00BD205B" w:rsidRPr="00BD205B" w:rsidRDefault="00EB41F9" w:rsidP="007A554E">
      <w:pPr>
        <w:pStyle w:val="NormalWeb"/>
        <w:spacing w:line="276" w:lineRule="auto"/>
        <w:rPr>
          <w:color w:val="222222"/>
        </w:rPr>
      </w:pPr>
      <w:r>
        <w:rPr>
          <w:rFonts w:ascii="Arial" w:hAnsi="Arial" w:cs="Arial"/>
          <w:iCs/>
          <w:color w:val="000000"/>
          <w:sz w:val="22"/>
          <w:szCs w:val="22"/>
        </w:rPr>
        <w:t>N</w:t>
      </w:r>
      <w:r w:rsidR="00BD205B" w:rsidRPr="007A554E">
        <w:rPr>
          <w:rFonts w:ascii="Arial" w:hAnsi="Arial" w:cs="Arial"/>
          <w:iCs/>
          <w:color w:val="000000"/>
          <w:sz w:val="22"/>
          <w:szCs w:val="22"/>
        </w:rPr>
        <w:t>umerous studies demonstrate that knowledge of more than one language boosts a student’s creative thinking and problem-solving skills</w:t>
      </w:r>
      <w:r>
        <w:rPr>
          <w:rFonts w:ascii="Arial" w:hAnsi="Arial" w:cs="Arial"/>
          <w:iCs/>
          <w:color w:val="000000"/>
          <w:sz w:val="22"/>
          <w:szCs w:val="22"/>
        </w:rPr>
        <w:t>. W</w:t>
      </w:r>
      <w:r w:rsidR="00AA4BF2">
        <w:rPr>
          <w:rFonts w:ascii="Arial" w:hAnsi="Arial" w:cs="Arial"/>
          <w:iCs/>
          <w:color w:val="000000"/>
          <w:sz w:val="22"/>
          <w:szCs w:val="22"/>
        </w:rPr>
        <w:t xml:space="preserve">hen </w:t>
      </w:r>
      <w:r w:rsidR="00BD205B" w:rsidRPr="007A554E">
        <w:rPr>
          <w:rFonts w:ascii="Arial" w:hAnsi="Arial" w:cs="Arial"/>
          <w:iCs/>
          <w:color w:val="000000"/>
          <w:sz w:val="22"/>
          <w:szCs w:val="22"/>
        </w:rPr>
        <w:t>students have a strong understanding of their native language, it helps facil</w:t>
      </w:r>
      <w:r>
        <w:rPr>
          <w:rFonts w:ascii="Arial" w:hAnsi="Arial" w:cs="Arial"/>
          <w:iCs/>
          <w:color w:val="000000"/>
          <w:sz w:val="22"/>
          <w:szCs w:val="22"/>
        </w:rPr>
        <w:t>itate second language learning.</w:t>
      </w:r>
      <w:r w:rsidR="00BD205B" w:rsidRPr="007A554E">
        <w:rPr>
          <w:rFonts w:ascii="Arial" w:hAnsi="Arial" w:cs="Arial"/>
          <w:iCs/>
          <w:color w:val="000000"/>
          <w:sz w:val="22"/>
          <w:szCs w:val="22"/>
        </w:rPr>
        <w:t> </w:t>
      </w:r>
      <w:r w:rsidR="004965FE">
        <w:rPr>
          <w:rFonts w:ascii="Arial" w:hAnsi="Arial" w:cs="Arial"/>
          <w:iCs/>
          <w:color w:val="000000"/>
          <w:sz w:val="22"/>
          <w:szCs w:val="22"/>
        </w:rPr>
        <w:t xml:space="preserve">The </w:t>
      </w:r>
      <w:r w:rsidR="00BD205B" w:rsidRPr="007A554E">
        <w:rPr>
          <w:rFonts w:ascii="Arial" w:hAnsi="Arial" w:cs="Arial"/>
          <w:iCs/>
          <w:color w:val="000000"/>
          <w:sz w:val="22"/>
          <w:szCs w:val="22"/>
        </w:rPr>
        <w:t xml:space="preserve">parents </w:t>
      </w:r>
      <w:r w:rsidR="004965FE">
        <w:rPr>
          <w:rFonts w:ascii="Arial" w:hAnsi="Arial" w:cs="Arial"/>
          <w:iCs/>
          <w:color w:val="000000"/>
          <w:sz w:val="22"/>
          <w:szCs w:val="22"/>
        </w:rPr>
        <w:t xml:space="preserve">of ELs </w:t>
      </w:r>
      <w:r w:rsidR="00BD205B" w:rsidRPr="007A554E">
        <w:rPr>
          <w:rFonts w:ascii="Arial" w:hAnsi="Arial" w:cs="Arial"/>
          <w:iCs/>
          <w:color w:val="000000"/>
          <w:sz w:val="22"/>
          <w:szCs w:val="22"/>
        </w:rPr>
        <w:t>should be encouraged to speak their native language with their children as </w:t>
      </w:r>
      <w:r w:rsidR="00AA4BF2">
        <w:rPr>
          <w:rFonts w:ascii="Arial" w:hAnsi="Arial" w:cs="Arial"/>
          <w:iCs/>
          <w:color w:val="000000"/>
          <w:sz w:val="22"/>
          <w:szCs w:val="22"/>
        </w:rPr>
        <w:t xml:space="preserve">it </w:t>
      </w:r>
      <w:r w:rsidR="00BD205B" w:rsidRPr="007A554E">
        <w:rPr>
          <w:rFonts w:ascii="Arial" w:hAnsi="Arial" w:cs="Arial"/>
          <w:iCs/>
          <w:color w:val="000000"/>
          <w:sz w:val="22"/>
          <w:szCs w:val="22"/>
        </w:rPr>
        <w:t>provides a rich foundation of language and literacy that will acceler</w:t>
      </w:r>
      <w:r>
        <w:rPr>
          <w:rFonts w:ascii="Arial" w:hAnsi="Arial" w:cs="Arial"/>
          <w:iCs/>
          <w:color w:val="000000"/>
          <w:sz w:val="22"/>
          <w:szCs w:val="22"/>
        </w:rPr>
        <w:t>ate academic growth in English.</w:t>
      </w:r>
      <w:r w:rsidR="004965FE">
        <w:rPr>
          <w:rFonts w:ascii="Arial" w:hAnsi="Arial" w:cs="Arial"/>
          <w:iCs/>
          <w:color w:val="000000"/>
          <w:sz w:val="22"/>
          <w:szCs w:val="22"/>
        </w:rPr>
        <w:t xml:space="preserve"> The </w:t>
      </w:r>
      <w:r w:rsidR="00BD205B" w:rsidRPr="007A554E">
        <w:rPr>
          <w:rFonts w:ascii="Arial" w:hAnsi="Arial" w:cs="Arial"/>
          <w:iCs/>
          <w:color w:val="000000"/>
          <w:sz w:val="22"/>
          <w:szCs w:val="22"/>
        </w:rPr>
        <w:t xml:space="preserve">parents </w:t>
      </w:r>
      <w:r w:rsidR="004965FE">
        <w:rPr>
          <w:rFonts w:ascii="Arial" w:hAnsi="Arial" w:cs="Arial"/>
          <w:iCs/>
          <w:color w:val="000000"/>
          <w:sz w:val="22"/>
          <w:szCs w:val="22"/>
        </w:rPr>
        <w:t xml:space="preserve">of ELs </w:t>
      </w:r>
      <w:r w:rsidR="00BD205B" w:rsidRPr="007A554E">
        <w:rPr>
          <w:rFonts w:ascii="Arial" w:hAnsi="Arial" w:cs="Arial"/>
          <w:iCs/>
          <w:color w:val="000000"/>
          <w:sz w:val="22"/>
          <w:szCs w:val="22"/>
        </w:rPr>
        <w:t>should n</w:t>
      </w:r>
      <w:r>
        <w:rPr>
          <w:rFonts w:ascii="Arial" w:hAnsi="Arial" w:cs="Arial"/>
          <w:iCs/>
          <w:color w:val="000000"/>
          <w:sz w:val="22"/>
          <w:szCs w:val="22"/>
        </w:rPr>
        <w:t>ot</w:t>
      </w:r>
      <w:r w:rsidR="00BD205B" w:rsidRPr="007A554E">
        <w:rPr>
          <w:rFonts w:ascii="Arial" w:hAnsi="Arial" w:cs="Arial"/>
          <w:iCs/>
          <w:color w:val="000000"/>
          <w:sz w:val="22"/>
          <w:szCs w:val="22"/>
        </w:rPr>
        <w:t> feel compelled by school division personn</w:t>
      </w:r>
      <w:r>
        <w:rPr>
          <w:rFonts w:ascii="Arial" w:hAnsi="Arial" w:cs="Arial"/>
          <w:iCs/>
          <w:color w:val="000000"/>
          <w:sz w:val="22"/>
          <w:szCs w:val="22"/>
        </w:rPr>
        <w:t>el to use only English at home.</w:t>
      </w:r>
      <w:r w:rsidR="00BD205B" w:rsidRPr="007A554E">
        <w:rPr>
          <w:rFonts w:ascii="Arial" w:hAnsi="Arial" w:cs="Arial"/>
          <w:iCs/>
          <w:color w:val="000000"/>
          <w:sz w:val="22"/>
          <w:szCs w:val="22"/>
        </w:rPr>
        <w:t> Promoting a</w:t>
      </w:r>
      <w:r w:rsidR="004965FE">
        <w:rPr>
          <w:rFonts w:ascii="Arial" w:hAnsi="Arial" w:cs="Arial"/>
          <w:iCs/>
          <w:color w:val="000000"/>
          <w:sz w:val="22"/>
          <w:szCs w:val="22"/>
        </w:rPr>
        <w:t xml:space="preserve">n ‘English-only” policy to </w:t>
      </w:r>
      <w:r w:rsidR="00BD205B" w:rsidRPr="007A554E">
        <w:rPr>
          <w:rFonts w:ascii="Arial" w:hAnsi="Arial" w:cs="Arial"/>
          <w:iCs/>
          <w:color w:val="000000"/>
          <w:sz w:val="22"/>
          <w:szCs w:val="22"/>
        </w:rPr>
        <w:t xml:space="preserve">parents </w:t>
      </w:r>
      <w:r w:rsidR="004965FE">
        <w:rPr>
          <w:rFonts w:ascii="Arial" w:hAnsi="Arial" w:cs="Arial"/>
          <w:iCs/>
          <w:color w:val="000000"/>
          <w:sz w:val="22"/>
          <w:szCs w:val="22"/>
        </w:rPr>
        <w:t xml:space="preserve">of ELs </w:t>
      </w:r>
      <w:r w:rsidR="00BD205B" w:rsidRPr="007A554E">
        <w:rPr>
          <w:rFonts w:ascii="Arial" w:hAnsi="Arial" w:cs="Arial"/>
          <w:iCs/>
          <w:color w:val="000000"/>
          <w:sz w:val="22"/>
          <w:szCs w:val="22"/>
        </w:rPr>
        <w:t>does not recognize the critical role of these parents in helping their children to become fluently bilingual and develop an understanding and appreciation of their native cultures.</w:t>
      </w:r>
    </w:p>
    <w:p w14:paraId="37F65631" w14:textId="77777777" w:rsidR="00363B67" w:rsidRPr="007A554E" w:rsidRDefault="00363B67" w:rsidP="0050611F">
      <w:pPr>
        <w:pStyle w:val="BodyTextBulletLeadin"/>
        <w:spacing w:after="0" w:line="276" w:lineRule="auto"/>
        <w:rPr>
          <w:rFonts w:ascii="Arial" w:hAnsi="Arial" w:cs="Arial"/>
          <w:sz w:val="22"/>
          <w:szCs w:val="22"/>
        </w:rPr>
      </w:pPr>
      <w:r w:rsidRPr="007A554E">
        <w:rPr>
          <w:rFonts w:ascii="Arial" w:hAnsi="Arial" w:cs="Arial"/>
          <w:sz w:val="22"/>
          <w:szCs w:val="22"/>
        </w:rPr>
        <w:t>The teacher who is sensitive to the implications of diversity respects the cultural and family traditions of the parents w</w:t>
      </w:r>
      <w:r w:rsidR="00EB41F9">
        <w:rPr>
          <w:rFonts w:ascii="Arial" w:hAnsi="Arial" w:cs="Arial"/>
          <w:sz w:val="22"/>
          <w:szCs w:val="22"/>
        </w:rPr>
        <w:t xml:space="preserve">ith whom he or she is meeting. </w:t>
      </w:r>
      <w:r w:rsidRPr="007A554E">
        <w:rPr>
          <w:rFonts w:ascii="Arial" w:hAnsi="Arial" w:cs="Arial"/>
          <w:sz w:val="22"/>
          <w:szCs w:val="22"/>
        </w:rPr>
        <w:t>T</w:t>
      </w:r>
      <w:r w:rsidR="0050611F">
        <w:rPr>
          <w:rFonts w:ascii="Arial" w:hAnsi="Arial" w:cs="Arial"/>
          <w:sz w:val="22"/>
          <w:szCs w:val="22"/>
        </w:rPr>
        <w:t>he literacy level of the parents</w:t>
      </w:r>
      <w:r w:rsidRPr="007A554E">
        <w:rPr>
          <w:rFonts w:ascii="Arial" w:hAnsi="Arial" w:cs="Arial"/>
          <w:sz w:val="22"/>
          <w:szCs w:val="22"/>
        </w:rPr>
        <w:t xml:space="preserve"> in the home language </w:t>
      </w:r>
      <w:r w:rsidR="0075784E">
        <w:rPr>
          <w:rFonts w:ascii="Arial" w:hAnsi="Arial" w:cs="Arial"/>
          <w:sz w:val="22"/>
          <w:szCs w:val="22"/>
        </w:rPr>
        <w:t>should</w:t>
      </w:r>
      <w:r w:rsidRPr="007A554E">
        <w:rPr>
          <w:rFonts w:ascii="Arial" w:hAnsi="Arial" w:cs="Arial"/>
          <w:sz w:val="22"/>
          <w:szCs w:val="22"/>
        </w:rPr>
        <w:t xml:space="preserve"> be considered when communicating through printed materials even thou</w:t>
      </w:r>
      <w:r w:rsidR="00EB41F9">
        <w:rPr>
          <w:rFonts w:ascii="Arial" w:hAnsi="Arial" w:cs="Arial"/>
          <w:sz w:val="22"/>
          <w:szCs w:val="22"/>
        </w:rPr>
        <w:t xml:space="preserve">gh these have been translated. </w:t>
      </w:r>
      <w:r w:rsidRPr="007A554E">
        <w:rPr>
          <w:rFonts w:ascii="Arial" w:hAnsi="Arial" w:cs="Arial"/>
          <w:sz w:val="22"/>
          <w:szCs w:val="22"/>
        </w:rPr>
        <w:t>In the United States, students with disabilities are eligible to receive a variety of sup</w:t>
      </w:r>
      <w:r w:rsidR="00EB41F9">
        <w:rPr>
          <w:rFonts w:ascii="Arial" w:hAnsi="Arial" w:cs="Arial"/>
          <w:sz w:val="22"/>
          <w:szCs w:val="22"/>
        </w:rPr>
        <w:t>ports and alternative services.</w:t>
      </w:r>
      <w:r w:rsidRPr="007A554E">
        <w:rPr>
          <w:rFonts w:ascii="Arial" w:hAnsi="Arial" w:cs="Arial"/>
          <w:sz w:val="22"/>
          <w:szCs w:val="22"/>
        </w:rPr>
        <w:t xml:space="preserve"> Parents from other cultural backgrounds may have a different perception of children with special need</w:t>
      </w:r>
      <w:r w:rsidR="00EB41F9">
        <w:rPr>
          <w:rFonts w:ascii="Arial" w:hAnsi="Arial" w:cs="Arial"/>
          <w:sz w:val="22"/>
          <w:szCs w:val="22"/>
        </w:rPr>
        <w:t>s.</w:t>
      </w:r>
      <w:r w:rsidRPr="007A554E">
        <w:rPr>
          <w:rFonts w:ascii="Arial" w:hAnsi="Arial" w:cs="Arial"/>
          <w:sz w:val="22"/>
          <w:szCs w:val="22"/>
        </w:rPr>
        <w:t xml:space="preserve"> Thus, educators cannot assume the way disabilities are perceived in the United St</w:t>
      </w:r>
      <w:r w:rsidR="00EB41F9">
        <w:rPr>
          <w:rFonts w:ascii="Arial" w:hAnsi="Arial" w:cs="Arial"/>
          <w:sz w:val="22"/>
          <w:szCs w:val="22"/>
        </w:rPr>
        <w:t xml:space="preserve">ates is a universal viewpoint. </w:t>
      </w:r>
      <w:r w:rsidRPr="007A554E">
        <w:rPr>
          <w:rFonts w:ascii="Arial" w:hAnsi="Arial" w:cs="Arial"/>
          <w:sz w:val="22"/>
          <w:szCs w:val="22"/>
        </w:rPr>
        <w:t xml:space="preserve">School staff members should be sensitive to a parent’s reaction to possible special education identification and associated perceived stigma. </w:t>
      </w:r>
    </w:p>
    <w:p w14:paraId="0055550B" w14:textId="77777777" w:rsidR="0075784E" w:rsidRPr="00187316" w:rsidRDefault="00363B67" w:rsidP="0050611F">
      <w:pPr>
        <w:spacing w:before="240" w:line="276" w:lineRule="auto"/>
        <w:rPr>
          <w:rFonts w:ascii="Arial" w:hAnsi="Arial" w:cs="Arial"/>
          <w:b/>
          <w:sz w:val="22"/>
          <w:szCs w:val="28"/>
        </w:rPr>
      </w:pPr>
      <w:r w:rsidRPr="00187316">
        <w:rPr>
          <w:rFonts w:ascii="Arial" w:hAnsi="Arial" w:cs="Arial"/>
          <w:b/>
          <w:sz w:val="22"/>
          <w:szCs w:val="28"/>
        </w:rPr>
        <w:t>Resolving Differences</w:t>
      </w:r>
    </w:p>
    <w:p w14:paraId="64AC4629" w14:textId="77777777" w:rsidR="00363B67" w:rsidRDefault="00363B67" w:rsidP="0050611F">
      <w:pPr>
        <w:pStyle w:val="BodyTextBulletLeadin"/>
        <w:spacing w:before="240" w:after="0" w:line="276" w:lineRule="auto"/>
        <w:rPr>
          <w:rFonts w:ascii="Arial" w:hAnsi="Arial" w:cs="Arial"/>
          <w:sz w:val="22"/>
          <w:szCs w:val="22"/>
        </w:rPr>
      </w:pPr>
      <w:proofErr w:type="gramStart"/>
      <w:r w:rsidRPr="007A554E">
        <w:rPr>
          <w:rFonts w:ascii="Arial" w:hAnsi="Arial" w:cs="Arial"/>
          <w:sz w:val="22"/>
          <w:szCs w:val="22"/>
        </w:rPr>
        <w:t>In order to</w:t>
      </w:r>
      <w:proofErr w:type="gramEnd"/>
      <w:r w:rsidRPr="007A554E">
        <w:rPr>
          <w:rFonts w:ascii="Arial" w:hAnsi="Arial" w:cs="Arial"/>
          <w:sz w:val="22"/>
          <w:szCs w:val="22"/>
        </w:rPr>
        <w:t xml:space="preserve"> resolve differences</w:t>
      </w:r>
      <w:r w:rsidR="004965FE">
        <w:rPr>
          <w:rFonts w:ascii="Arial" w:hAnsi="Arial" w:cs="Arial"/>
          <w:sz w:val="22"/>
          <w:szCs w:val="22"/>
        </w:rPr>
        <w:t xml:space="preserve"> with </w:t>
      </w:r>
      <w:r w:rsidR="00C12344" w:rsidRPr="00C339DE">
        <w:rPr>
          <w:rFonts w:ascii="Arial" w:hAnsi="Arial" w:cs="Arial"/>
          <w:sz w:val="22"/>
          <w:szCs w:val="22"/>
        </w:rPr>
        <w:t>parents and families</w:t>
      </w:r>
      <w:r w:rsidRPr="007A554E">
        <w:rPr>
          <w:rFonts w:ascii="Arial" w:hAnsi="Arial" w:cs="Arial"/>
          <w:sz w:val="22"/>
          <w:szCs w:val="22"/>
        </w:rPr>
        <w:t xml:space="preserve">, the following strategies might help </w:t>
      </w:r>
      <w:r w:rsidR="001A3FED" w:rsidRPr="00C339DE">
        <w:rPr>
          <w:rFonts w:ascii="Arial" w:hAnsi="Arial" w:cs="Arial"/>
          <w:sz w:val="22"/>
          <w:szCs w:val="22"/>
        </w:rPr>
        <w:t xml:space="preserve">in </w:t>
      </w:r>
      <w:r w:rsidRPr="007A554E">
        <w:rPr>
          <w:rFonts w:ascii="Arial" w:hAnsi="Arial" w:cs="Arial"/>
          <w:sz w:val="22"/>
          <w:szCs w:val="22"/>
        </w:rPr>
        <w:t>reach</w:t>
      </w:r>
      <w:r w:rsidR="001A3FED" w:rsidRPr="00C339DE">
        <w:rPr>
          <w:rFonts w:ascii="Arial" w:hAnsi="Arial" w:cs="Arial"/>
          <w:sz w:val="22"/>
          <w:szCs w:val="22"/>
        </w:rPr>
        <w:t>ing</w:t>
      </w:r>
      <w:r w:rsidRPr="007A554E">
        <w:rPr>
          <w:rFonts w:ascii="Arial" w:hAnsi="Arial" w:cs="Arial"/>
          <w:sz w:val="22"/>
          <w:szCs w:val="22"/>
        </w:rPr>
        <w:t xml:space="preserve"> consensus:</w:t>
      </w:r>
    </w:p>
    <w:p w14:paraId="400C7175" w14:textId="77777777" w:rsidR="003E1982" w:rsidRPr="007A554E" w:rsidRDefault="003E1982" w:rsidP="003E1982">
      <w:pPr>
        <w:pStyle w:val="BodyTextBulletLeadin"/>
        <w:spacing w:after="0" w:line="276" w:lineRule="auto"/>
        <w:rPr>
          <w:rFonts w:ascii="Arial" w:hAnsi="Arial" w:cs="Arial"/>
          <w:sz w:val="22"/>
          <w:szCs w:val="22"/>
        </w:rPr>
      </w:pPr>
    </w:p>
    <w:p w14:paraId="38696035" w14:textId="77777777" w:rsidR="00363B67" w:rsidRPr="007A554E" w:rsidRDefault="00363B67" w:rsidP="003E1982">
      <w:pPr>
        <w:pStyle w:val="Bullets1"/>
        <w:numPr>
          <w:ilvl w:val="0"/>
          <w:numId w:val="6"/>
        </w:numPr>
        <w:spacing w:line="276" w:lineRule="auto"/>
        <w:rPr>
          <w:rFonts w:ascii="Arial" w:hAnsi="Arial" w:cs="Arial"/>
          <w:sz w:val="22"/>
          <w:szCs w:val="22"/>
        </w:rPr>
      </w:pPr>
      <w:r w:rsidRPr="007A554E">
        <w:rPr>
          <w:rFonts w:ascii="Arial" w:hAnsi="Arial" w:cs="Arial"/>
          <w:sz w:val="22"/>
          <w:szCs w:val="22"/>
        </w:rPr>
        <w:t xml:space="preserve">Focus on the child’s </w:t>
      </w:r>
      <w:proofErr w:type="gramStart"/>
      <w:r w:rsidRPr="007A554E">
        <w:rPr>
          <w:rFonts w:ascii="Arial" w:hAnsi="Arial" w:cs="Arial"/>
          <w:sz w:val="22"/>
          <w:szCs w:val="22"/>
        </w:rPr>
        <w:t>needs;</w:t>
      </w:r>
      <w:proofErr w:type="gramEnd"/>
    </w:p>
    <w:p w14:paraId="3D9CAEC4" w14:textId="77777777" w:rsidR="00363B67" w:rsidRPr="007A554E" w:rsidRDefault="00363B67" w:rsidP="00EB75DB">
      <w:pPr>
        <w:pStyle w:val="Bullets1"/>
        <w:numPr>
          <w:ilvl w:val="0"/>
          <w:numId w:val="6"/>
        </w:numPr>
        <w:spacing w:line="276" w:lineRule="auto"/>
        <w:rPr>
          <w:rFonts w:ascii="Arial" w:hAnsi="Arial" w:cs="Arial"/>
          <w:sz w:val="22"/>
          <w:szCs w:val="22"/>
        </w:rPr>
      </w:pPr>
      <w:r w:rsidRPr="007A554E">
        <w:rPr>
          <w:rFonts w:ascii="Arial" w:hAnsi="Arial" w:cs="Arial"/>
          <w:sz w:val="22"/>
          <w:szCs w:val="22"/>
        </w:rPr>
        <w:t xml:space="preserve">Realize that differing values should not cause </w:t>
      </w:r>
      <w:proofErr w:type="gramStart"/>
      <w:r w:rsidRPr="007A554E">
        <w:rPr>
          <w:rFonts w:ascii="Arial" w:hAnsi="Arial" w:cs="Arial"/>
          <w:sz w:val="22"/>
          <w:szCs w:val="22"/>
        </w:rPr>
        <w:t>conflict;</w:t>
      </w:r>
      <w:proofErr w:type="gramEnd"/>
    </w:p>
    <w:p w14:paraId="3EE9630E" w14:textId="77777777" w:rsidR="00363B67" w:rsidRPr="007A554E" w:rsidRDefault="0075784E" w:rsidP="00EB75DB">
      <w:pPr>
        <w:pStyle w:val="Bullets1"/>
        <w:numPr>
          <w:ilvl w:val="0"/>
          <w:numId w:val="6"/>
        </w:numPr>
        <w:spacing w:line="276" w:lineRule="auto"/>
        <w:rPr>
          <w:rFonts w:ascii="Arial" w:hAnsi="Arial" w:cs="Arial"/>
          <w:sz w:val="22"/>
          <w:szCs w:val="22"/>
        </w:rPr>
      </w:pPr>
      <w:r>
        <w:rPr>
          <w:rFonts w:ascii="Arial" w:hAnsi="Arial" w:cs="Arial"/>
          <w:sz w:val="22"/>
          <w:szCs w:val="22"/>
        </w:rPr>
        <w:lastRenderedPageBreak/>
        <w:t>Prioritize carefully. O</w:t>
      </w:r>
      <w:r w:rsidR="00363B67" w:rsidRPr="007A554E">
        <w:rPr>
          <w:rFonts w:ascii="Arial" w:hAnsi="Arial" w:cs="Arial"/>
          <w:sz w:val="22"/>
          <w:szCs w:val="22"/>
        </w:rPr>
        <w:t>nly a few issues may be settled at a time, especially when parents are unfamiliar (and perhaps uncomfortable) with the process; and</w:t>
      </w:r>
    </w:p>
    <w:p w14:paraId="1A89DF5D" w14:textId="77777777" w:rsidR="00363B67" w:rsidRPr="007A554E" w:rsidRDefault="0075784E" w:rsidP="00EB75DB">
      <w:pPr>
        <w:pStyle w:val="Bullets1Last"/>
        <w:numPr>
          <w:ilvl w:val="0"/>
          <w:numId w:val="6"/>
        </w:numPr>
        <w:spacing w:line="276" w:lineRule="auto"/>
        <w:rPr>
          <w:rFonts w:ascii="Arial" w:hAnsi="Arial" w:cs="Arial"/>
          <w:sz w:val="22"/>
          <w:szCs w:val="22"/>
        </w:rPr>
      </w:pPr>
      <w:r>
        <w:rPr>
          <w:rFonts w:ascii="Arial" w:hAnsi="Arial" w:cs="Arial"/>
          <w:sz w:val="22"/>
          <w:szCs w:val="22"/>
        </w:rPr>
        <w:t xml:space="preserve">Be patient and supportive. </w:t>
      </w:r>
      <w:r w:rsidR="00363B67" w:rsidRPr="007A554E">
        <w:rPr>
          <w:rFonts w:ascii="Arial" w:hAnsi="Arial" w:cs="Arial"/>
          <w:sz w:val="22"/>
          <w:szCs w:val="22"/>
        </w:rPr>
        <w:t>For many parents</w:t>
      </w:r>
      <w:r w:rsidR="001A3FED" w:rsidRPr="00C339DE">
        <w:rPr>
          <w:rFonts w:ascii="Arial" w:hAnsi="Arial" w:cs="Arial"/>
          <w:sz w:val="22"/>
          <w:szCs w:val="22"/>
        </w:rPr>
        <w:t xml:space="preserve"> and families</w:t>
      </w:r>
      <w:r w:rsidR="0046530A">
        <w:rPr>
          <w:rFonts w:ascii="Arial" w:hAnsi="Arial" w:cs="Arial"/>
          <w:sz w:val="22"/>
          <w:szCs w:val="22"/>
        </w:rPr>
        <w:t xml:space="preserve"> of ELs</w:t>
      </w:r>
      <w:r w:rsidR="00363B67" w:rsidRPr="007A554E">
        <w:rPr>
          <w:rFonts w:ascii="Arial" w:hAnsi="Arial" w:cs="Arial"/>
          <w:sz w:val="22"/>
          <w:szCs w:val="22"/>
        </w:rPr>
        <w:t>, understanding the American perspective on special education may be challenging.</w:t>
      </w:r>
    </w:p>
    <w:p w14:paraId="364AAD01" w14:textId="77777777" w:rsidR="00363B67" w:rsidRDefault="00363B67" w:rsidP="007A554E">
      <w:pPr>
        <w:pStyle w:val="Bullets1Last"/>
        <w:spacing w:line="276" w:lineRule="auto"/>
        <w:ind w:left="0" w:firstLine="0"/>
        <w:rPr>
          <w:rStyle w:val="Hyperlink"/>
          <w:rFonts w:ascii="Arial" w:hAnsi="Arial" w:cs="Arial"/>
          <w:color w:val="FF0000"/>
          <w:sz w:val="22"/>
          <w:szCs w:val="22"/>
          <w:u w:val="none"/>
        </w:rPr>
      </w:pPr>
      <w:r w:rsidRPr="007A554E">
        <w:rPr>
          <w:rFonts w:ascii="Arial" w:hAnsi="Arial" w:cs="Arial"/>
          <w:sz w:val="22"/>
          <w:szCs w:val="22"/>
        </w:rPr>
        <w:t>Parents and adult students (age 21) should be provided procedural safeguards upon referral for evaluation and at other desig</w:t>
      </w:r>
      <w:r w:rsidR="004965FE">
        <w:rPr>
          <w:rFonts w:ascii="Arial" w:hAnsi="Arial" w:cs="Arial"/>
          <w:sz w:val="22"/>
          <w:szCs w:val="22"/>
        </w:rPr>
        <w:t xml:space="preserve">nated times as outlined in the </w:t>
      </w:r>
      <w:r w:rsidR="004965FE" w:rsidRPr="007074F7">
        <w:rPr>
          <w:rFonts w:ascii="Arial" w:hAnsi="Arial" w:cs="Arial"/>
          <w:i/>
          <w:sz w:val="22"/>
          <w:szCs w:val="22"/>
        </w:rPr>
        <w:t>R</w:t>
      </w:r>
      <w:r w:rsidRPr="007074F7">
        <w:rPr>
          <w:rFonts w:ascii="Arial" w:hAnsi="Arial" w:cs="Arial"/>
          <w:i/>
          <w:sz w:val="22"/>
          <w:szCs w:val="22"/>
        </w:rPr>
        <w:t>egulation</w:t>
      </w:r>
      <w:r w:rsidR="004965FE" w:rsidRPr="007074F7">
        <w:rPr>
          <w:rFonts w:ascii="Arial" w:hAnsi="Arial" w:cs="Arial"/>
          <w:i/>
          <w:sz w:val="22"/>
          <w:szCs w:val="22"/>
        </w:rPr>
        <w:t>s Governing Special E</w:t>
      </w:r>
      <w:r w:rsidR="0075784E" w:rsidRPr="007074F7">
        <w:rPr>
          <w:rFonts w:ascii="Arial" w:hAnsi="Arial" w:cs="Arial"/>
          <w:i/>
          <w:sz w:val="22"/>
          <w:szCs w:val="22"/>
        </w:rPr>
        <w:t>ducation</w:t>
      </w:r>
      <w:r w:rsidR="0075784E">
        <w:rPr>
          <w:rFonts w:ascii="Arial" w:hAnsi="Arial" w:cs="Arial"/>
          <w:sz w:val="22"/>
          <w:szCs w:val="22"/>
        </w:rPr>
        <w:t xml:space="preserve">. </w:t>
      </w:r>
      <w:r w:rsidRPr="007A554E">
        <w:rPr>
          <w:rFonts w:ascii="Arial" w:hAnsi="Arial" w:cs="Arial"/>
          <w:sz w:val="22"/>
          <w:szCs w:val="22"/>
        </w:rPr>
        <w:t>These procedural safeguards outline a parent’s rights and offer guidan</w:t>
      </w:r>
      <w:r w:rsidR="004965FE">
        <w:rPr>
          <w:rFonts w:ascii="Arial" w:hAnsi="Arial" w:cs="Arial"/>
          <w:sz w:val="22"/>
          <w:szCs w:val="22"/>
        </w:rPr>
        <w:t>ce in the event of a dispute.</w:t>
      </w:r>
      <w:r w:rsidR="0075784E">
        <w:rPr>
          <w:rFonts w:ascii="Arial" w:hAnsi="Arial" w:cs="Arial"/>
          <w:sz w:val="22"/>
          <w:szCs w:val="22"/>
        </w:rPr>
        <w:t xml:space="preserve"> </w:t>
      </w:r>
      <w:r w:rsidRPr="007A554E">
        <w:rPr>
          <w:rFonts w:ascii="Arial" w:hAnsi="Arial" w:cs="Arial"/>
          <w:sz w:val="22"/>
          <w:szCs w:val="22"/>
        </w:rPr>
        <w:t xml:space="preserve">Parents have the right to access services including mediation, complaints, and due process while their child is being evaluated for possible eligibility for special education and related services. Additional information about dispute resolution processes is available on the VDOE </w:t>
      </w:r>
      <w:r w:rsidR="0068361F" w:rsidRPr="00C339DE">
        <w:rPr>
          <w:rFonts w:ascii="Arial" w:hAnsi="Arial" w:cs="Arial"/>
          <w:sz w:val="22"/>
          <w:szCs w:val="22"/>
        </w:rPr>
        <w:t>w</w:t>
      </w:r>
      <w:r w:rsidRPr="007A554E">
        <w:rPr>
          <w:rFonts w:ascii="Arial" w:hAnsi="Arial" w:cs="Arial"/>
          <w:sz w:val="22"/>
          <w:szCs w:val="22"/>
        </w:rPr>
        <w:t>eb</w:t>
      </w:r>
      <w:r w:rsidR="0068361F" w:rsidRPr="00C339DE">
        <w:rPr>
          <w:rFonts w:ascii="Arial" w:hAnsi="Arial" w:cs="Arial"/>
          <w:sz w:val="22"/>
          <w:szCs w:val="22"/>
        </w:rPr>
        <w:t>s</w:t>
      </w:r>
      <w:r w:rsidRPr="007A554E">
        <w:rPr>
          <w:rFonts w:ascii="Arial" w:hAnsi="Arial" w:cs="Arial"/>
          <w:sz w:val="22"/>
          <w:szCs w:val="22"/>
        </w:rPr>
        <w:t>ite</w:t>
      </w:r>
      <w:r w:rsidR="00C339DE">
        <w:rPr>
          <w:rFonts w:ascii="Arial" w:hAnsi="Arial" w:cs="Arial"/>
          <w:sz w:val="22"/>
          <w:szCs w:val="22"/>
        </w:rPr>
        <w:t>.</w:t>
      </w:r>
      <w:r w:rsidRPr="007A554E">
        <w:rPr>
          <w:rFonts w:ascii="Arial" w:hAnsi="Arial" w:cs="Arial"/>
          <w:sz w:val="22"/>
          <w:szCs w:val="22"/>
        </w:rPr>
        <w:t xml:space="preserve"> </w:t>
      </w:r>
    </w:p>
    <w:p w14:paraId="69DBDE5F" w14:textId="77777777" w:rsidR="00EB75DB" w:rsidRPr="00187316" w:rsidRDefault="00567467" w:rsidP="003E1982">
      <w:pPr>
        <w:spacing w:before="240" w:line="276" w:lineRule="auto"/>
        <w:rPr>
          <w:rFonts w:ascii="Arial" w:hAnsi="Arial" w:cs="Arial"/>
          <w:b/>
          <w:sz w:val="22"/>
          <w:szCs w:val="28"/>
        </w:rPr>
      </w:pPr>
      <w:r w:rsidRPr="00187316">
        <w:rPr>
          <w:rFonts w:ascii="Arial" w:hAnsi="Arial" w:cs="Arial"/>
          <w:b/>
          <w:sz w:val="22"/>
          <w:szCs w:val="28"/>
        </w:rPr>
        <w:t>Working w</w:t>
      </w:r>
      <w:r w:rsidR="00ED58F9" w:rsidRPr="00187316">
        <w:rPr>
          <w:rFonts w:ascii="Arial" w:hAnsi="Arial" w:cs="Arial"/>
          <w:b/>
          <w:sz w:val="22"/>
          <w:szCs w:val="28"/>
        </w:rPr>
        <w:t xml:space="preserve">ith Interpreters </w:t>
      </w:r>
    </w:p>
    <w:p w14:paraId="32EEC8A4" w14:textId="7A758F4A" w:rsidR="00ED58F9" w:rsidRPr="007074F7" w:rsidRDefault="00ED58F9" w:rsidP="007074F7">
      <w:pPr>
        <w:spacing w:before="240" w:line="276" w:lineRule="auto"/>
        <w:rPr>
          <w:rStyle w:val="Hyperlink"/>
          <w:rFonts w:ascii="Arial" w:hAnsi="Arial" w:cs="Arial"/>
          <w:b/>
          <w:color w:val="auto"/>
          <w:sz w:val="24"/>
          <w:szCs w:val="28"/>
          <w:u w:val="none"/>
        </w:rPr>
      </w:pPr>
      <w:r w:rsidRPr="00B46DB4">
        <w:rPr>
          <w:rFonts w:ascii="Arial" w:hAnsi="Arial" w:cs="Arial"/>
          <w:sz w:val="22"/>
          <w:szCs w:val="22"/>
        </w:rPr>
        <w:t xml:space="preserve">Interpreters function as a link between the school, the </w:t>
      </w:r>
      <w:r>
        <w:rPr>
          <w:rFonts w:ascii="Arial" w:hAnsi="Arial" w:cs="Arial"/>
          <w:sz w:val="22"/>
          <w:szCs w:val="22"/>
        </w:rPr>
        <w:t>student</w:t>
      </w:r>
      <w:r w:rsidRPr="00B46DB4">
        <w:rPr>
          <w:rFonts w:ascii="Arial" w:hAnsi="Arial" w:cs="Arial"/>
          <w:sz w:val="22"/>
          <w:szCs w:val="22"/>
        </w:rPr>
        <w:t>, and the</w:t>
      </w:r>
      <w:r>
        <w:rPr>
          <w:rFonts w:ascii="Arial" w:hAnsi="Arial" w:cs="Arial"/>
          <w:sz w:val="22"/>
          <w:szCs w:val="22"/>
        </w:rPr>
        <w:t xml:space="preserve"> student’s</w:t>
      </w:r>
      <w:r w:rsidR="0075784E">
        <w:rPr>
          <w:rFonts w:ascii="Arial" w:hAnsi="Arial" w:cs="Arial"/>
          <w:sz w:val="22"/>
          <w:szCs w:val="22"/>
        </w:rPr>
        <w:t xml:space="preserve"> family. </w:t>
      </w:r>
      <w:r w:rsidRPr="00B46DB4">
        <w:rPr>
          <w:rFonts w:ascii="Arial" w:hAnsi="Arial" w:cs="Arial"/>
          <w:sz w:val="22"/>
          <w:szCs w:val="22"/>
        </w:rPr>
        <w:t>Their work requires two separate functions: to translate test questions and student responses accurately and impartially, and to help interpret school information and program recommendations to the family, as well as family history, family dynami</w:t>
      </w:r>
      <w:r w:rsidR="0075784E">
        <w:rPr>
          <w:rFonts w:ascii="Arial" w:hAnsi="Arial" w:cs="Arial"/>
          <w:sz w:val="22"/>
          <w:szCs w:val="22"/>
        </w:rPr>
        <w:t>cs, and concerns to the school.</w:t>
      </w:r>
      <w:r w:rsidRPr="00B46DB4">
        <w:rPr>
          <w:rFonts w:ascii="Arial" w:hAnsi="Arial" w:cs="Arial"/>
          <w:sz w:val="22"/>
          <w:szCs w:val="22"/>
        </w:rPr>
        <w:t xml:space="preserve"> It is the responsibility of </w:t>
      </w:r>
      <w:r>
        <w:rPr>
          <w:rFonts w:ascii="Arial" w:hAnsi="Arial" w:cs="Arial"/>
          <w:sz w:val="22"/>
          <w:szCs w:val="22"/>
        </w:rPr>
        <w:t xml:space="preserve">the </w:t>
      </w:r>
      <w:r w:rsidRPr="00B46DB4">
        <w:rPr>
          <w:rFonts w:ascii="Arial" w:hAnsi="Arial" w:cs="Arial"/>
          <w:sz w:val="22"/>
          <w:szCs w:val="22"/>
        </w:rPr>
        <w:t xml:space="preserve">school </w:t>
      </w:r>
      <w:r>
        <w:rPr>
          <w:rFonts w:ascii="Arial" w:hAnsi="Arial" w:cs="Arial"/>
          <w:sz w:val="22"/>
          <w:szCs w:val="22"/>
        </w:rPr>
        <w:t>division</w:t>
      </w:r>
      <w:r w:rsidRPr="00B46DB4">
        <w:rPr>
          <w:rFonts w:ascii="Arial" w:hAnsi="Arial" w:cs="Arial"/>
          <w:sz w:val="22"/>
          <w:szCs w:val="22"/>
        </w:rPr>
        <w:t xml:space="preserve"> to </w:t>
      </w:r>
      <w:r w:rsidR="00EB25CF">
        <w:rPr>
          <w:rFonts w:ascii="Arial" w:hAnsi="Arial" w:cs="Arial"/>
          <w:sz w:val="22"/>
          <w:szCs w:val="22"/>
        </w:rPr>
        <w:t xml:space="preserve">provide a qualified </w:t>
      </w:r>
      <w:r w:rsidRPr="00B46DB4">
        <w:rPr>
          <w:rFonts w:ascii="Arial" w:hAnsi="Arial" w:cs="Arial"/>
          <w:sz w:val="22"/>
          <w:szCs w:val="22"/>
        </w:rPr>
        <w:t xml:space="preserve">interpreter </w:t>
      </w:r>
      <w:r w:rsidR="004965FE">
        <w:rPr>
          <w:rFonts w:ascii="Arial" w:hAnsi="Arial" w:cs="Arial"/>
          <w:sz w:val="22"/>
          <w:szCs w:val="22"/>
        </w:rPr>
        <w:t>if the</w:t>
      </w:r>
      <w:r>
        <w:rPr>
          <w:rFonts w:ascii="Arial" w:hAnsi="Arial" w:cs="Arial"/>
          <w:sz w:val="22"/>
          <w:szCs w:val="22"/>
        </w:rPr>
        <w:t xml:space="preserve"> </w:t>
      </w:r>
      <w:proofErr w:type="gramStart"/>
      <w:r w:rsidR="007074F7">
        <w:rPr>
          <w:rFonts w:ascii="Arial" w:hAnsi="Arial" w:cs="Arial"/>
          <w:sz w:val="22"/>
          <w:szCs w:val="22"/>
        </w:rPr>
        <w:t>parents</w:t>
      </w:r>
      <w:proofErr w:type="gramEnd"/>
      <w:r>
        <w:rPr>
          <w:rFonts w:ascii="Arial" w:hAnsi="Arial" w:cs="Arial"/>
          <w:sz w:val="22"/>
          <w:szCs w:val="22"/>
        </w:rPr>
        <w:t xml:space="preserve"> </w:t>
      </w:r>
      <w:r w:rsidR="004965FE">
        <w:rPr>
          <w:rFonts w:ascii="Arial" w:hAnsi="Arial" w:cs="Arial"/>
          <w:sz w:val="22"/>
          <w:szCs w:val="22"/>
        </w:rPr>
        <w:t xml:space="preserve">of an EL </w:t>
      </w:r>
      <w:r>
        <w:rPr>
          <w:rFonts w:ascii="Arial" w:hAnsi="Arial" w:cs="Arial"/>
          <w:sz w:val="22"/>
          <w:szCs w:val="22"/>
        </w:rPr>
        <w:t>requires language assistance</w:t>
      </w:r>
      <w:r w:rsidRPr="00B46DB4">
        <w:rPr>
          <w:rFonts w:ascii="Arial" w:hAnsi="Arial" w:cs="Arial"/>
          <w:sz w:val="22"/>
          <w:szCs w:val="22"/>
        </w:rPr>
        <w:t xml:space="preserve"> and to inform the parent of th</w:t>
      </w:r>
      <w:r w:rsidR="00DA46BD">
        <w:rPr>
          <w:rFonts w:ascii="Arial" w:hAnsi="Arial" w:cs="Arial"/>
          <w:sz w:val="22"/>
          <w:szCs w:val="22"/>
        </w:rPr>
        <w:t>e availability of this</w:t>
      </w:r>
      <w:r w:rsidR="0075784E">
        <w:rPr>
          <w:rFonts w:ascii="Arial" w:hAnsi="Arial" w:cs="Arial"/>
          <w:sz w:val="22"/>
          <w:szCs w:val="22"/>
        </w:rPr>
        <w:t xml:space="preserve"> service prior to any meeting. </w:t>
      </w:r>
      <w:r w:rsidRPr="00B46DB4">
        <w:rPr>
          <w:rFonts w:ascii="Arial" w:hAnsi="Arial" w:cs="Arial"/>
          <w:sz w:val="22"/>
          <w:szCs w:val="22"/>
        </w:rPr>
        <w:t xml:space="preserve">The interpreter should </w:t>
      </w:r>
      <w:r>
        <w:rPr>
          <w:rFonts w:ascii="Arial" w:hAnsi="Arial" w:cs="Arial"/>
          <w:sz w:val="22"/>
          <w:szCs w:val="22"/>
        </w:rPr>
        <w:t xml:space="preserve">be able to </w:t>
      </w:r>
      <w:r w:rsidRPr="00B46DB4">
        <w:rPr>
          <w:rFonts w:ascii="Arial" w:hAnsi="Arial" w:cs="Arial"/>
          <w:sz w:val="22"/>
          <w:szCs w:val="22"/>
        </w:rPr>
        <w:t>understand the intent and the d</w:t>
      </w:r>
      <w:r w:rsidR="0075784E">
        <w:rPr>
          <w:rFonts w:ascii="Arial" w:hAnsi="Arial" w:cs="Arial"/>
          <w:sz w:val="22"/>
          <w:szCs w:val="22"/>
        </w:rPr>
        <w:t xml:space="preserve">esired outcome of the meeting. </w:t>
      </w:r>
      <w:r>
        <w:rPr>
          <w:rFonts w:ascii="Arial" w:hAnsi="Arial" w:cs="Arial"/>
          <w:sz w:val="22"/>
          <w:szCs w:val="22"/>
        </w:rPr>
        <w:t>F</w:t>
      </w:r>
      <w:r w:rsidRPr="00B46DB4">
        <w:rPr>
          <w:rFonts w:ascii="Arial" w:hAnsi="Arial" w:cs="Arial"/>
          <w:sz w:val="22"/>
          <w:szCs w:val="22"/>
        </w:rPr>
        <w:t>amily members</w:t>
      </w:r>
      <w:r>
        <w:rPr>
          <w:rFonts w:ascii="Arial" w:hAnsi="Arial" w:cs="Arial"/>
          <w:sz w:val="22"/>
          <w:szCs w:val="22"/>
        </w:rPr>
        <w:t>, friends, or children cannot serve as interpreters</w:t>
      </w:r>
      <w:r w:rsidR="00F40A32">
        <w:rPr>
          <w:rFonts w:ascii="Arial" w:hAnsi="Arial" w:cs="Arial"/>
          <w:sz w:val="22"/>
          <w:szCs w:val="22"/>
        </w:rPr>
        <w:t>.</w:t>
      </w:r>
      <w:r w:rsidR="0075784E">
        <w:rPr>
          <w:rFonts w:ascii="Arial" w:hAnsi="Arial" w:cs="Arial"/>
          <w:sz w:val="22"/>
          <w:szCs w:val="22"/>
        </w:rPr>
        <w:t xml:space="preserve"> </w:t>
      </w:r>
      <w:r w:rsidRPr="00B46DB4">
        <w:rPr>
          <w:rFonts w:ascii="Arial" w:hAnsi="Arial" w:cs="Arial"/>
          <w:sz w:val="22"/>
          <w:szCs w:val="22"/>
        </w:rPr>
        <w:t xml:space="preserve">School </w:t>
      </w:r>
      <w:r>
        <w:rPr>
          <w:rFonts w:ascii="Arial" w:hAnsi="Arial" w:cs="Arial"/>
          <w:sz w:val="22"/>
          <w:szCs w:val="22"/>
        </w:rPr>
        <w:t>division staff</w:t>
      </w:r>
      <w:r w:rsidRPr="00B46DB4">
        <w:rPr>
          <w:rFonts w:ascii="Arial" w:hAnsi="Arial" w:cs="Arial"/>
          <w:sz w:val="22"/>
          <w:szCs w:val="22"/>
        </w:rPr>
        <w:t xml:space="preserve"> should guide and direct the activity in which the interpreter is involved</w:t>
      </w:r>
      <w:r>
        <w:rPr>
          <w:rFonts w:ascii="Arial" w:hAnsi="Arial" w:cs="Arial"/>
          <w:sz w:val="22"/>
          <w:szCs w:val="22"/>
        </w:rPr>
        <w:t>.</w:t>
      </w:r>
      <w:r w:rsidR="007074F7">
        <w:rPr>
          <w:rFonts w:ascii="Arial" w:hAnsi="Arial" w:cs="Arial"/>
          <w:sz w:val="22"/>
          <w:szCs w:val="22"/>
        </w:rPr>
        <w:t xml:space="preserve"> </w:t>
      </w:r>
      <w:r w:rsidRPr="00B46DB4">
        <w:rPr>
          <w:rFonts w:ascii="Arial" w:hAnsi="Arial" w:cs="Arial"/>
          <w:sz w:val="22"/>
          <w:szCs w:val="22"/>
        </w:rPr>
        <w:t xml:space="preserve">For more information on requirements regarding the use of interpreters, </w:t>
      </w:r>
      <w:r w:rsidR="00F40A32">
        <w:rPr>
          <w:rFonts w:ascii="Arial" w:hAnsi="Arial" w:cs="Arial"/>
          <w:sz w:val="22"/>
          <w:szCs w:val="22"/>
        </w:rPr>
        <w:t xml:space="preserve">refer to the </w:t>
      </w:r>
      <w:hyperlink r:id="rId30" w:history="1">
        <w:r w:rsidR="00E84B98" w:rsidRPr="00F40A32">
          <w:rPr>
            <w:rStyle w:val="Hyperlink"/>
            <w:rFonts w:ascii="Arial" w:hAnsi="Arial" w:cs="Arial"/>
            <w:sz w:val="22"/>
            <w:szCs w:val="22"/>
          </w:rPr>
          <w:t>English Learner To</w:t>
        </w:r>
        <w:r w:rsidR="00E84B98" w:rsidRPr="00F40A32">
          <w:rPr>
            <w:rStyle w:val="Hyperlink"/>
            <w:rFonts w:ascii="Arial" w:hAnsi="Arial" w:cs="Arial"/>
            <w:sz w:val="22"/>
            <w:szCs w:val="22"/>
          </w:rPr>
          <w:t>o</w:t>
        </w:r>
        <w:r w:rsidR="00E84B98" w:rsidRPr="00F40A32">
          <w:rPr>
            <w:rStyle w:val="Hyperlink"/>
            <w:rFonts w:ascii="Arial" w:hAnsi="Arial" w:cs="Arial"/>
            <w:sz w:val="22"/>
            <w:szCs w:val="22"/>
          </w:rPr>
          <w:t>lkit Chapter 6</w:t>
        </w:r>
      </w:hyperlink>
      <w:r w:rsidR="00F40A32">
        <w:rPr>
          <w:rFonts w:ascii="Arial" w:hAnsi="Arial" w:cs="Arial"/>
          <w:sz w:val="22"/>
          <w:szCs w:val="22"/>
        </w:rPr>
        <w:t xml:space="preserve"> and the </w:t>
      </w:r>
      <w:hyperlink r:id="rId31" w:history="1">
        <w:r w:rsidR="00E84B98">
          <w:rPr>
            <w:rStyle w:val="Hyperlink"/>
            <w:rFonts w:ascii="Arial" w:hAnsi="Arial" w:cs="Arial"/>
            <w:sz w:val="22"/>
            <w:szCs w:val="22"/>
          </w:rPr>
          <w:t>English</w:t>
        </w:r>
      </w:hyperlink>
      <w:r w:rsidR="00E84B98">
        <w:rPr>
          <w:rStyle w:val="Hyperlink"/>
          <w:rFonts w:ascii="Arial" w:hAnsi="Arial" w:cs="Arial"/>
          <w:sz w:val="22"/>
          <w:szCs w:val="22"/>
        </w:rPr>
        <w:t xml:space="preserve"> Learner Toolkit </w:t>
      </w:r>
      <w:hyperlink r:id="rId32" w:history="1">
        <w:r w:rsidR="00E84B98" w:rsidRPr="00AC5EEE">
          <w:rPr>
            <w:rStyle w:val="Hyperlink"/>
            <w:rFonts w:ascii="Arial" w:hAnsi="Arial" w:cs="Arial"/>
            <w:sz w:val="22"/>
            <w:szCs w:val="22"/>
          </w:rPr>
          <w:t>Chapter</w:t>
        </w:r>
      </w:hyperlink>
      <w:r w:rsidR="00E84B98">
        <w:rPr>
          <w:rStyle w:val="Hyperlink"/>
          <w:rFonts w:ascii="Arial" w:hAnsi="Arial" w:cs="Arial"/>
          <w:sz w:val="22"/>
          <w:szCs w:val="22"/>
        </w:rPr>
        <w:t xml:space="preserve"> 10</w:t>
      </w:r>
      <w:r w:rsidR="00F40A32">
        <w:rPr>
          <w:rStyle w:val="Hyperlink"/>
          <w:rFonts w:ascii="Arial" w:hAnsi="Arial" w:cs="Arial"/>
          <w:sz w:val="22"/>
          <w:szCs w:val="22"/>
        </w:rPr>
        <w:t>.</w:t>
      </w:r>
    </w:p>
    <w:p w14:paraId="0D940529" w14:textId="77777777" w:rsidR="0075784E" w:rsidRPr="00EB75DB" w:rsidRDefault="00AB2392" w:rsidP="003E1982">
      <w:pPr>
        <w:pStyle w:val="Heading2"/>
        <w:rPr>
          <w:rFonts w:ascii="Arial Black" w:hAnsi="Arial Black"/>
          <w:i w:val="0"/>
          <w:sz w:val="36"/>
        </w:rPr>
      </w:pPr>
      <w:r w:rsidRPr="00EB75DB">
        <w:rPr>
          <w:rFonts w:ascii="Arial Black" w:hAnsi="Arial Black"/>
          <w:i w:val="0"/>
          <w:sz w:val="36"/>
        </w:rPr>
        <w:t>Common</w:t>
      </w:r>
      <w:r w:rsidR="005D7C96" w:rsidRPr="00EB75DB">
        <w:rPr>
          <w:rFonts w:ascii="Arial Black" w:hAnsi="Arial Black"/>
          <w:i w:val="0"/>
          <w:sz w:val="36"/>
        </w:rPr>
        <w:t>ly Asked</w:t>
      </w:r>
      <w:r w:rsidRPr="00EB75DB">
        <w:rPr>
          <w:rFonts w:ascii="Arial Black" w:hAnsi="Arial Black"/>
          <w:i w:val="0"/>
          <w:sz w:val="36"/>
        </w:rPr>
        <w:t xml:space="preserve"> </w:t>
      </w:r>
      <w:r w:rsidR="00B35DDA" w:rsidRPr="00EB75DB">
        <w:rPr>
          <w:rFonts w:ascii="Arial Black" w:hAnsi="Arial Black"/>
          <w:i w:val="0"/>
          <w:sz w:val="36"/>
        </w:rPr>
        <w:t>Questions and Answers</w:t>
      </w:r>
    </w:p>
    <w:p w14:paraId="0296B79C" w14:textId="77777777" w:rsidR="00916772" w:rsidRPr="0075784E" w:rsidRDefault="00EE1235" w:rsidP="003E1982">
      <w:pPr>
        <w:pStyle w:val="BodyText"/>
        <w:spacing w:before="240" w:after="0" w:line="276" w:lineRule="auto"/>
        <w:rPr>
          <w:rFonts w:ascii="Arial" w:hAnsi="Arial" w:cs="Arial"/>
          <w:sz w:val="22"/>
          <w:szCs w:val="22"/>
        </w:rPr>
      </w:pPr>
      <w:r w:rsidRPr="007A554E">
        <w:rPr>
          <w:rFonts w:ascii="Arial" w:hAnsi="Arial" w:cs="Arial"/>
          <w:sz w:val="22"/>
          <w:szCs w:val="22"/>
        </w:rPr>
        <w:t>B</w:t>
      </w:r>
      <w:r w:rsidR="00916772" w:rsidRPr="007A554E">
        <w:rPr>
          <w:rFonts w:ascii="Arial" w:hAnsi="Arial" w:cs="Arial"/>
          <w:sz w:val="22"/>
          <w:szCs w:val="22"/>
        </w:rPr>
        <w:t xml:space="preserve">elow are questions frequently asked by administrators, classroom teachers, </w:t>
      </w:r>
      <w:r w:rsidR="000C2AA0">
        <w:rPr>
          <w:rFonts w:ascii="Arial" w:hAnsi="Arial" w:cs="Arial"/>
          <w:sz w:val="22"/>
          <w:szCs w:val="22"/>
        </w:rPr>
        <w:t>LIEP</w:t>
      </w:r>
      <w:r w:rsidR="00916772" w:rsidRPr="007A554E">
        <w:rPr>
          <w:rFonts w:ascii="Arial" w:hAnsi="Arial" w:cs="Arial"/>
          <w:sz w:val="22"/>
          <w:szCs w:val="22"/>
        </w:rPr>
        <w:t xml:space="preserve"> teachers, a</w:t>
      </w:r>
      <w:r w:rsidR="0030106C">
        <w:rPr>
          <w:rFonts w:ascii="Arial" w:hAnsi="Arial" w:cs="Arial"/>
          <w:sz w:val="22"/>
          <w:szCs w:val="22"/>
        </w:rPr>
        <w:t xml:space="preserve">nd special education teachers. </w:t>
      </w:r>
      <w:r w:rsidR="00916772" w:rsidRPr="007A554E">
        <w:rPr>
          <w:rFonts w:ascii="Arial" w:hAnsi="Arial" w:cs="Arial"/>
          <w:sz w:val="22"/>
          <w:szCs w:val="22"/>
        </w:rPr>
        <w:t>This</w:t>
      </w:r>
      <w:r w:rsidR="00607819">
        <w:rPr>
          <w:rFonts w:ascii="Arial" w:hAnsi="Arial" w:cs="Arial"/>
          <w:sz w:val="22"/>
          <w:szCs w:val="22"/>
        </w:rPr>
        <w:t xml:space="preserve"> Handbook</w:t>
      </w:r>
      <w:r w:rsidR="00916772" w:rsidRPr="007A554E">
        <w:rPr>
          <w:rFonts w:ascii="Arial" w:hAnsi="Arial" w:cs="Arial"/>
          <w:sz w:val="22"/>
          <w:szCs w:val="22"/>
        </w:rPr>
        <w:t xml:space="preserve"> is intended to provide guidance to be used in conjunction with state and federal regulations</w:t>
      </w:r>
      <w:r w:rsidR="00096EAC">
        <w:rPr>
          <w:rFonts w:ascii="Arial" w:hAnsi="Arial" w:cs="Arial"/>
          <w:sz w:val="22"/>
          <w:szCs w:val="22"/>
        </w:rPr>
        <w:t xml:space="preserve"> </w:t>
      </w:r>
      <w:r w:rsidR="009B1E3F">
        <w:rPr>
          <w:rFonts w:ascii="Arial" w:hAnsi="Arial" w:cs="Arial"/>
          <w:sz w:val="22"/>
          <w:szCs w:val="22"/>
        </w:rPr>
        <w:t xml:space="preserve">only </w:t>
      </w:r>
      <w:r w:rsidR="00096EAC">
        <w:rPr>
          <w:rFonts w:ascii="Arial" w:hAnsi="Arial" w:cs="Arial"/>
          <w:sz w:val="22"/>
          <w:szCs w:val="22"/>
        </w:rPr>
        <w:t>and does not supersede such regulations</w:t>
      </w:r>
      <w:r w:rsidR="00916772" w:rsidRPr="007A554E">
        <w:rPr>
          <w:rFonts w:ascii="Arial" w:hAnsi="Arial" w:cs="Arial"/>
          <w:sz w:val="22"/>
          <w:szCs w:val="22"/>
        </w:rPr>
        <w:t>.</w:t>
      </w:r>
    </w:p>
    <w:p w14:paraId="6B0E9A9C" w14:textId="77777777" w:rsidR="0075784E" w:rsidRPr="003E1982" w:rsidRDefault="00A94C57" w:rsidP="003E1982">
      <w:pPr>
        <w:pStyle w:val="Heading3"/>
        <w:rPr>
          <w:sz w:val="28"/>
        </w:rPr>
      </w:pPr>
      <w:r w:rsidRPr="0030106C">
        <w:rPr>
          <w:sz w:val="28"/>
        </w:rPr>
        <w:t>EL Identification</w:t>
      </w:r>
    </w:p>
    <w:p w14:paraId="2A4E42B2" w14:textId="77777777" w:rsidR="0075784E" w:rsidRPr="00187316" w:rsidRDefault="00A94C57" w:rsidP="003E1982">
      <w:pPr>
        <w:spacing w:before="240"/>
        <w:rPr>
          <w:rFonts w:ascii="Arial" w:hAnsi="Arial" w:cs="Arial"/>
          <w:b/>
          <w:sz w:val="22"/>
          <w:szCs w:val="24"/>
        </w:rPr>
      </w:pPr>
      <w:r w:rsidRPr="00187316">
        <w:rPr>
          <w:rFonts w:ascii="Arial" w:hAnsi="Arial" w:cs="Arial"/>
          <w:b/>
          <w:sz w:val="22"/>
          <w:szCs w:val="24"/>
        </w:rPr>
        <w:t xml:space="preserve">What is the process for </w:t>
      </w:r>
      <w:r w:rsidR="00254674" w:rsidRPr="00187316">
        <w:rPr>
          <w:rFonts w:ascii="Arial" w:hAnsi="Arial" w:cs="Arial"/>
          <w:b/>
          <w:sz w:val="22"/>
          <w:szCs w:val="24"/>
        </w:rPr>
        <w:t>determining</w:t>
      </w:r>
      <w:r w:rsidRPr="00187316">
        <w:rPr>
          <w:rFonts w:ascii="Arial" w:hAnsi="Arial" w:cs="Arial"/>
          <w:b/>
          <w:sz w:val="22"/>
          <w:szCs w:val="24"/>
        </w:rPr>
        <w:t xml:space="preserve"> the EL status?</w:t>
      </w:r>
    </w:p>
    <w:p w14:paraId="17615FFD" w14:textId="5ED429D4" w:rsidR="00A94C57" w:rsidRDefault="00503438" w:rsidP="003E1982">
      <w:pPr>
        <w:spacing w:before="240" w:line="276" w:lineRule="auto"/>
        <w:rPr>
          <w:rFonts w:ascii="Arial" w:hAnsi="Arial" w:cs="Arial"/>
          <w:color w:val="000000"/>
          <w:sz w:val="22"/>
          <w:szCs w:val="22"/>
        </w:rPr>
      </w:pPr>
      <w:r w:rsidRPr="0075784E">
        <w:rPr>
          <w:rFonts w:ascii="Arial" w:hAnsi="Arial" w:cs="Arial"/>
          <w:color w:val="000000"/>
          <w:sz w:val="22"/>
          <w:szCs w:val="22"/>
        </w:rPr>
        <w:t xml:space="preserve">Consistent with </w:t>
      </w:r>
      <w:r w:rsidRPr="00AF30C6">
        <w:rPr>
          <w:rFonts w:ascii="Arial" w:hAnsi="Arial" w:cs="Arial"/>
          <w:i/>
          <w:color w:val="000000"/>
          <w:sz w:val="22"/>
          <w:szCs w:val="22"/>
        </w:rPr>
        <w:t>Title VI of the</w:t>
      </w:r>
      <w:r w:rsidRPr="004965FE">
        <w:rPr>
          <w:rFonts w:ascii="Arial" w:hAnsi="Arial" w:cs="Arial"/>
          <w:i/>
          <w:color w:val="000000"/>
          <w:sz w:val="22"/>
          <w:szCs w:val="22"/>
        </w:rPr>
        <w:t xml:space="preserve"> Civil Rights Act of 1964</w:t>
      </w:r>
      <w:r w:rsidRPr="0075784E">
        <w:rPr>
          <w:rFonts w:ascii="Arial" w:hAnsi="Arial" w:cs="Arial"/>
          <w:color w:val="000000"/>
          <w:sz w:val="22"/>
          <w:szCs w:val="22"/>
        </w:rPr>
        <w:t xml:space="preserve"> (42 U.S.C.</w:t>
      </w:r>
      <w:r w:rsidR="00EF1EA0" w:rsidRPr="0075784E">
        <w:rPr>
          <w:rFonts w:ascii="Arial" w:hAnsi="Arial" w:cs="Arial"/>
          <w:color w:val="000000"/>
          <w:sz w:val="22"/>
          <w:szCs w:val="22"/>
        </w:rPr>
        <w:t xml:space="preserve"> </w:t>
      </w:r>
      <w:r w:rsidR="00045A7A" w:rsidRPr="0075784E">
        <w:rPr>
          <w:rFonts w:ascii="Arial" w:hAnsi="Arial" w:cs="Arial"/>
          <w:color w:val="000000"/>
          <w:sz w:val="22"/>
          <w:szCs w:val="22"/>
        </w:rPr>
        <w:t>§</w:t>
      </w:r>
      <w:r w:rsidR="00EF1EA0" w:rsidRPr="0075784E">
        <w:rPr>
          <w:rFonts w:ascii="Arial" w:hAnsi="Arial" w:cs="Arial"/>
          <w:color w:val="000000"/>
          <w:sz w:val="22"/>
          <w:szCs w:val="22"/>
        </w:rPr>
        <w:t xml:space="preserve">2000d) school divisions must take affirmative steps to ensure that </w:t>
      </w:r>
      <w:r w:rsidR="00D60BDC">
        <w:rPr>
          <w:rFonts w:ascii="Arial" w:hAnsi="Arial" w:cs="Arial"/>
          <w:color w:val="000000"/>
          <w:sz w:val="22"/>
          <w:szCs w:val="22"/>
        </w:rPr>
        <w:t>ELs</w:t>
      </w:r>
      <w:r w:rsidR="00EF1EA0" w:rsidRPr="0075784E">
        <w:rPr>
          <w:rFonts w:ascii="Arial" w:hAnsi="Arial" w:cs="Arial"/>
          <w:color w:val="000000"/>
          <w:sz w:val="22"/>
          <w:szCs w:val="22"/>
        </w:rPr>
        <w:t xml:space="preserve"> can meaningfully participate in the</w:t>
      </w:r>
      <w:r w:rsidR="004560E3" w:rsidRPr="0075784E">
        <w:rPr>
          <w:rFonts w:ascii="Arial" w:hAnsi="Arial" w:cs="Arial"/>
          <w:color w:val="000000"/>
          <w:sz w:val="22"/>
          <w:szCs w:val="22"/>
        </w:rPr>
        <w:t xml:space="preserve"> division’s</w:t>
      </w:r>
      <w:r w:rsidR="00EF1EA0" w:rsidRPr="0075784E">
        <w:rPr>
          <w:rFonts w:ascii="Arial" w:hAnsi="Arial" w:cs="Arial"/>
          <w:color w:val="000000"/>
          <w:sz w:val="22"/>
          <w:szCs w:val="22"/>
        </w:rPr>
        <w:t xml:space="preserve"> educ</w:t>
      </w:r>
      <w:r w:rsidR="00D60BDC">
        <w:rPr>
          <w:rFonts w:ascii="Arial" w:hAnsi="Arial" w:cs="Arial"/>
          <w:color w:val="000000"/>
          <w:sz w:val="22"/>
          <w:szCs w:val="22"/>
        </w:rPr>
        <w:t xml:space="preserve">ational programs and services. </w:t>
      </w:r>
      <w:r w:rsidR="00EF1EA0" w:rsidRPr="0075784E">
        <w:rPr>
          <w:rFonts w:ascii="Arial" w:hAnsi="Arial" w:cs="Arial"/>
          <w:color w:val="000000"/>
          <w:sz w:val="22"/>
          <w:szCs w:val="22"/>
        </w:rPr>
        <w:t xml:space="preserve">This </w:t>
      </w:r>
      <w:r w:rsidR="002F298C" w:rsidRPr="0075784E">
        <w:rPr>
          <w:rFonts w:ascii="Arial" w:hAnsi="Arial" w:cs="Arial"/>
          <w:color w:val="000000"/>
          <w:sz w:val="22"/>
          <w:szCs w:val="22"/>
        </w:rPr>
        <w:t>provision requires</w:t>
      </w:r>
      <w:r w:rsidR="00EF1EA0" w:rsidRPr="0075784E">
        <w:rPr>
          <w:rFonts w:ascii="Arial" w:hAnsi="Arial" w:cs="Arial"/>
          <w:color w:val="000000"/>
          <w:sz w:val="22"/>
          <w:szCs w:val="22"/>
        </w:rPr>
        <w:t xml:space="preserve"> school divisions to establish a mechanism for initially identifying a student as an </w:t>
      </w:r>
      <w:r w:rsidR="00D60BDC">
        <w:rPr>
          <w:rFonts w:ascii="Arial" w:hAnsi="Arial" w:cs="Arial"/>
          <w:color w:val="000000"/>
          <w:sz w:val="22"/>
          <w:szCs w:val="22"/>
        </w:rPr>
        <w:t>EL</w:t>
      </w:r>
      <w:r w:rsidR="00EF1EA0" w:rsidRPr="0075784E">
        <w:rPr>
          <w:rFonts w:ascii="Arial" w:hAnsi="Arial" w:cs="Arial"/>
          <w:color w:val="000000"/>
          <w:sz w:val="22"/>
          <w:szCs w:val="22"/>
        </w:rPr>
        <w:t xml:space="preserve"> and determining a proficiency level in English for appropriate place</w:t>
      </w:r>
      <w:r w:rsidR="00D60BDC">
        <w:rPr>
          <w:rFonts w:ascii="Arial" w:hAnsi="Arial" w:cs="Arial"/>
          <w:color w:val="000000"/>
          <w:sz w:val="22"/>
          <w:szCs w:val="22"/>
        </w:rPr>
        <w:t xml:space="preserve">ment in programs and services. </w:t>
      </w:r>
      <w:proofErr w:type="gramStart"/>
      <w:r w:rsidR="00D60BDC" w:rsidRPr="00D60BDC">
        <w:rPr>
          <w:rFonts w:ascii="Arial" w:hAnsi="Arial" w:cs="Arial"/>
          <w:i/>
          <w:color w:val="000000"/>
          <w:sz w:val="22"/>
          <w:szCs w:val="22"/>
        </w:rPr>
        <w:t>T</w:t>
      </w:r>
      <w:r w:rsidR="00A94C57" w:rsidRPr="00D60BDC">
        <w:rPr>
          <w:rFonts w:ascii="Arial" w:hAnsi="Arial" w:cs="Arial"/>
          <w:i/>
          <w:color w:val="000000"/>
          <w:sz w:val="22"/>
          <w:szCs w:val="22"/>
        </w:rPr>
        <w:t>he Every</w:t>
      </w:r>
      <w:proofErr w:type="gramEnd"/>
      <w:r w:rsidR="00A94C57" w:rsidRPr="00D60BDC">
        <w:rPr>
          <w:rFonts w:ascii="Arial" w:hAnsi="Arial" w:cs="Arial"/>
          <w:i/>
          <w:color w:val="000000"/>
          <w:sz w:val="22"/>
          <w:szCs w:val="22"/>
        </w:rPr>
        <w:t xml:space="preserve"> Student Succeeds Act of 2015</w:t>
      </w:r>
      <w:r w:rsidR="00D60BDC">
        <w:rPr>
          <w:rFonts w:ascii="Arial" w:hAnsi="Arial" w:cs="Arial"/>
          <w:color w:val="000000"/>
          <w:sz w:val="22"/>
          <w:szCs w:val="22"/>
        </w:rPr>
        <w:t xml:space="preserve"> (ESSA) requires that s</w:t>
      </w:r>
      <w:r w:rsidR="00A94C57" w:rsidRPr="0075784E">
        <w:rPr>
          <w:rFonts w:ascii="Arial" w:hAnsi="Arial" w:cs="Arial"/>
          <w:color w:val="000000"/>
          <w:sz w:val="22"/>
          <w:szCs w:val="22"/>
        </w:rPr>
        <w:t xml:space="preserve">tates establish standardized entrance procedures for EL identification.  </w:t>
      </w:r>
      <w:hyperlink r:id="rId33" w:history="1">
        <w:r w:rsidR="00F7618C">
          <w:rPr>
            <w:rStyle w:val="Hyperlink"/>
            <w:rFonts w:ascii="Arial" w:hAnsi="Arial" w:cs="Arial"/>
            <w:sz w:val="22"/>
            <w:szCs w:val="22"/>
          </w:rPr>
          <w:t>Superintendent’s Memo 189-22</w:t>
        </w:r>
      </w:hyperlink>
      <w:r w:rsidR="00A94C57" w:rsidRPr="00F80EAA">
        <w:rPr>
          <w:rFonts w:ascii="Arial" w:hAnsi="Arial" w:cs="Arial"/>
          <w:color w:val="000000"/>
          <w:sz w:val="22"/>
          <w:szCs w:val="22"/>
        </w:rPr>
        <w:t xml:space="preserve"> provides information about Virginia’s entrance criteria for ELs</w:t>
      </w:r>
      <w:r w:rsidR="00A94C57" w:rsidRPr="00F7618C">
        <w:rPr>
          <w:rFonts w:ascii="Arial" w:hAnsi="Arial" w:cs="Arial"/>
          <w:color w:val="000000"/>
          <w:sz w:val="22"/>
          <w:szCs w:val="22"/>
        </w:rPr>
        <w:t>.</w:t>
      </w:r>
      <w:r w:rsidR="00A94C57" w:rsidRPr="0075784E">
        <w:rPr>
          <w:rFonts w:ascii="Arial" w:hAnsi="Arial" w:cs="Arial"/>
          <w:color w:val="000000"/>
          <w:sz w:val="22"/>
          <w:szCs w:val="22"/>
        </w:rPr>
        <w:t xml:space="preserve"> </w:t>
      </w:r>
    </w:p>
    <w:p w14:paraId="0DAC1EAA" w14:textId="77777777" w:rsidR="00D60BDC" w:rsidRPr="0075784E" w:rsidRDefault="00D60BDC" w:rsidP="0075784E">
      <w:pPr>
        <w:spacing w:line="276" w:lineRule="auto"/>
        <w:rPr>
          <w:rFonts w:ascii="Arial" w:hAnsi="Arial" w:cs="Arial"/>
          <w:color w:val="000000"/>
          <w:sz w:val="22"/>
          <w:szCs w:val="22"/>
        </w:rPr>
      </w:pPr>
    </w:p>
    <w:p w14:paraId="1F212A9D" w14:textId="77777777" w:rsidR="007947D2" w:rsidRPr="007A554E" w:rsidRDefault="007947D2" w:rsidP="0075784E">
      <w:pPr>
        <w:spacing w:after="150" w:line="276" w:lineRule="auto"/>
        <w:rPr>
          <w:rFonts w:ascii="Arial" w:hAnsi="Arial" w:cs="Arial"/>
          <w:color w:val="000000"/>
          <w:sz w:val="22"/>
          <w:szCs w:val="22"/>
        </w:rPr>
      </w:pPr>
      <w:r w:rsidRPr="007A554E">
        <w:rPr>
          <w:rFonts w:ascii="Arial" w:hAnsi="Arial" w:cs="Arial"/>
          <w:color w:val="000000"/>
          <w:sz w:val="22"/>
          <w:szCs w:val="22"/>
        </w:rPr>
        <w:lastRenderedPageBreak/>
        <w:t>The USED Office for Civil Rights in conjunction with the U.S. Department of Justice has approved the following questions to demonstrate minimal compliance with the requirement to identify possible EL students in need of language assistance:</w:t>
      </w:r>
    </w:p>
    <w:p w14:paraId="566C8E1E" w14:textId="77777777" w:rsidR="007947D2" w:rsidRPr="007A554E" w:rsidRDefault="007947D2" w:rsidP="0075784E">
      <w:pPr>
        <w:numPr>
          <w:ilvl w:val="0"/>
          <w:numId w:val="57"/>
        </w:numPr>
        <w:spacing w:before="100" w:beforeAutospacing="1" w:after="100" w:afterAutospacing="1" w:line="276" w:lineRule="auto"/>
        <w:rPr>
          <w:rFonts w:ascii="Arial" w:hAnsi="Arial" w:cs="Arial"/>
          <w:color w:val="000000"/>
          <w:sz w:val="22"/>
          <w:szCs w:val="22"/>
        </w:rPr>
      </w:pPr>
      <w:r w:rsidRPr="007A554E">
        <w:rPr>
          <w:rFonts w:ascii="Arial" w:hAnsi="Arial" w:cs="Arial"/>
          <w:color w:val="000000"/>
          <w:sz w:val="22"/>
          <w:szCs w:val="22"/>
        </w:rPr>
        <w:t>What is the primary language used in the home, regardless of the language spoken by the student? </w:t>
      </w:r>
    </w:p>
    <w:p w14:paraId="1D9500DF" w14:textId="77777777" w:rsidR="007947D2" w:rsidRPr="007A554E" w:rsidRDefault="007947D2" w:rsidP="0075784E">
      <w:pPr>
        <w:numPr>
          <w:ilvl w:val="0"/>
          <w:numId w:val="57"/>
        </w:numPr>
        <w:spacing w:before="100" w:beforeAutospacing="1" w:after="100" w:afterAutospacing="1" w:line="276" w:lineRule="auto"/>
        <w:rPr>
          <w:rFonts w:ascii="Arial" w:hAnsi="Arial" w:cs="Arial"/>
          <w:color w:val="000000"/>
          <w:sz w:val="22"/>
          <w:szCs w:val="22"/>
        </w:rPr>
      </w:pPr>
      <w:r w:rsidRPr="007A554E">
        <w:rPr>
          <w:rFonts w:ascii="Arial" w:hAnsi="Arial" w:cs="Arial"/>
          <w:color w:val="000000"/>
          <w:sz w:val="22"/>
          <w:szCs w:val="22"/>
        </w:rPr>
        <w:t>What is the language most often spoken by the student? </w:t>
      </w:r>
    </w:p>
    <w:p w14:paraId="784F3B08" w14:textId="77777777" w:rsidR="007947D2" w:rsidRPr="007A554E" w:rsidRDefault="007947D2" w:rsidP="0075784E">
      <w:pPr>
        <w:numPr>
          <w:ilvl w:val="0"/>
          <w:numId w:val="57"/>
        </w:numPr>
        <w:spacing w:before="100" w:beforeAutospacing="1" w:after="100" w:afterAutospacing="1" w:line="276" w:lineRule="auto"/>
        <w:rPr>
          <w:rFonts w:ascii="Arial" w:hAnsi="Arial" w:cs="Arial"/>
          <w:color w:val="000000"/>
          <w:sz w:val="22"/>
          <w:szCs w:val="22"/>
        </w:rPr>
      </w:pPr>
      <w:r w:rsidRPr="007A554E">
        <w:rPr>
          <w:rFonts w:ascii="Arial" w:hAnsi="Arial" w:cs="Arial"/>
          <w:color w:val="000000"/>
          <w:sz w:val="22"/>
          <w:szCs w:val="22"/>
        </w:rPr>
        <w:t>What is the language that the student first acquired?</w:t>
      </w:r>
    </w:p>
    <w:p w14:paraId="1298A1D0" w14:textId="360FACCB" w:rsidR="00E03CF4" w:rsidRPr="003E1982" w:rsidRDefault="007947D2" w:rsidP="003E1982">
      <w:pPr>
        <w:spacing w:after="150" w:line="276" w:lineRule="auto"/>
        <w:rPr>
          <w:rFonts w:ascii="Arial" w:hAnsi="Arial" w:cs="Arial"/>
          <w:color w:val="000000"/>
          <w:sz w:val="22"/>
          <w:szCs w:val="22"/>
        </w:rPr>
      </w:pPr>
      <w:r w:rsidRPr="007A554E">
        <w:rPr>
          <w:rFonts w:ascii="Arial" w:hAnsi="Arial" w:cs="Arial"/>
          <w:color w:val="000000"/>
          <w:sz w:val="22"/>
          <w:szCs w:val="22"/>
        </w:rPr>
        <w:t>These identifying questions must be included on registration documents or on a separate home language survey provided to </w:t>
      </w:r>
      <w:r w:rsidRPr="004965FE">
        <w:rPr>
          <w:rFonts w:ascii="Arial" w:hAnsi="Arial" w:cs="Arial"/>
          <w:b/>
          <w:color w:val="000000"/>
          <w:sz w:val="22"/>
          <w:szCs w:val="22"/>
        </w:rPr>
        <w:t>all</w:t>
      </w:r>
      <w:r w:rsidRPr="007A554E">
        <w:rPr>
          <w:rFonts w:ascii="Arial" w:hAnsi="Arial" w:cs="Arial"/>
          <w:color w:val="000000"/>
          <w:sz w:val="22"/>
          <w:szCs w:val="22"/>
        </w:rPr>
        <w:t> students enrolling in a Virginia public school. If a parent or guardian responds with any language other than English for one or more questions, then the student should be progressed to the language screeni</w:t>
      </w:r>
      <w:r w:rsidRPr="00D60BDC">
        <w:rPr>
          <w:rFonts w:ascii="Arial" w:hAnsi="Arial" w:cs="Arial"/>
          <w:color w:val="000000"/>
          <w:sz w:val="22"/>
          <w:szCs w:val="22"/>
        </w:rPr>
        <w:t xml:space="preserve">ng process. </w:t>
      </w:r>
      <w:hyperlink r:id="rId34" w:history="1">
        <w:r w:rsidR="00F7618C">
          <w:rPr>
            <w:rStyle w:val="Hyperlink"/>
            <w:rFonts w:ascii="Arial" w:hAnsi="Arial" w:cs="Arial"/>
            <w:sz w:val="22"/>
            <w:szCs w:val="22"/>
          </w:rPr>
          <w:t>Superintendent’s Memo 189-22</w:t>
        </w:r>
      </w:hyperlink>
      <w:r w:rsidR="00F7618C" w:rsidRPr="00F7618C">
        <w:rPr>
          <w:rStyle w:val="Hyperlink"/>
          <w:rFonts w:ascii="Arial" w:hAnsi="Arial" w:cs="Arial"/>
          <w:sz w:val="22"/>
          <w:szCs w:val="22"/>
          <w:u w:val="none"/>
        </w:rPr>
        <w:t xml:space="preserve"> </w:t>
      </w:r>
      <w:r w:rsidR="00E03CF4" w:rsidRPr="00F80EAA">
        <w:rPr>
          <w:rFonts w:ascii="Arial" w:hAnsi="Arial" w:cs="Arial"/>
          <w:color w:val="000000"/>
          <w:sz w:val="22"/>
          <w:szCs w:val="22"/>
        </w:rPr>
        <w:t>provides information on the screening instruments used in Virginia to determine the English language proficiency of a student.</w:t>
      </w:r>
    </w:p>
    <w:p w14:paraId="04845E71" w14:textId="77777777" w:rsidR="00D60BDC" w:rsidRPr="00187316" w:rsidRDefault="006225DC" w:rsidP="003E1982">
      <w:pPr>
        <w:spacing w:before="240"/>
        <w:rPr>
          <w:rFonts w:ascii="Arial" w:hAnsi="Arial" w:cs="Arial"/>
          <w:b/>
          <w:sz w:val="22"/>
        </w:rPr>
      </w:pPr>
      <w:proofErr w:type="spellStart"/>
      <w:r w:rsidRPr="00187316">
        <w:rPr>
          <w:rFonts w:ascii="Arial" w:hAnsi="Arial" w:cs="Arial"/>
          <w:b/>
          <w:sz w:val="22"/>
          <w:lang w:val="en"/>
        </w:rPr>
        <w:t>W</w:t>
      </w:r>
      <w:r w:rsidRPr="00187316">
        <w:rPr>
          <w:rFonts w:ascii="Arial" w:hAnsi="Arial" w:cs="Arial"/>
          <w:b/>
          <w:sz w:val="22"/>
        </w:rPr>
        <w:t>hat</w:t>
      </w:r>
      <w:proofErr w:type="spellEnd"/>
      <w:r w:rsidRPr="00187316">
        <w:rPr>
          <w:rFonts w:ascii="Arial" w:hAnsi="Arial" w:cs="Arial"/>
          <w:b/>
          <w:sz w:val="22"/>
        </w:rPr>
        <w:t xml:space="preserve"> are the options for an EL with a disability to exit the EL status?</w:t>
      </w:r>
    </w:p>
    <w:p w14:paraId="6527B92A" w14:textId="77777777" w:rsidR="00A94C57" w:rsidRPr="008F7287" w:rsidRDefault="00A94C57" w:rsidP="00892781">
      <w:pPr>
        <w:pStyle w:val="BodyText"/>
        <w:spacing w:before="240" w:after="0" w:line="276" w:lineRule="auto"/>
        <w:rPr>
          <w:rFonts w:ascii="Arial" w:hAnsi="Arial"/>
          <w:sz w:val="22"/>
        </w:rPr>
      </w:pPr>
      <w:r w:rsidRPr="008F7287">
        <w:rPr>
          <w:rFonts w:ascii="Arial" w:hAnsi="Arial"/>
          <w:sz w:val="22"/>
        </w:rPr>
        <w:t xml:space="preserve">In Virginia, </w:t>
      </w:r>
      <w:r>
        <w:rPr>
          <w:rFonts w:ascii="Arial" w:hAnsi="Arial"/>
          <w:sz w:val="22"/>
        </w:rPr>
        <w:t xml:space="preserve">all </w:t>
      </w:r>
      <w:r w:rsidRPr="008F7287">
        <w:rPr>
          <w:rFonts w:ascii="Arial" w:hAnsi="Arial"/>
          <w:sz w:val="22"/>
        </w:rPr>
        <w:t xml:space="preserve">ELs, including ELs with a disability, exit the EL status when they meet the state </w:t>
      </w:r>
      <w:r w:rsidRPr="00F80EAA">
        <w:rPr>
          <w:rFonts w:ascii="Arial" w:hAnsi="Arial"/>
          <w:sz w:val="22"/>
        </w:rPr>
        <w:t xml:space="preserve">proficiency criteria of 4.4 or better on the annual ACCESS for ELLs </w:t>
      </w:r>
      <w:r w:rsidR="00B074EE" w:rsidRPr="00F80EAA">
        <w:rPr>
          <w:rFonts w:ascii="Arial" w:hAnsi="Arial"/>
          <w:sz w:val="22"/>
        </w:rPr>
        <w:t xml:space="preserve">2.0 </w:t>
      </w:r>
      <w:r w:rsidRPr="00F80EAA">
        <w:rPr>
          <w:rFonts w:ascii="Arial" w:hAnsi="Arial"/>
          <w:sz w:val="22"/>
        </w:rPr>
        <w:t xml:space="preserve">assessment </w:t>
      </w:r>
    </w:p>
    <w:p w14:paraId="3FF76F3A" w14:textId="77777777" w:rsidR="00B074EE" w:rsidRPr="00187316" w:rsidRDefault="00A94C57" w:rsidP="003E1982">
      <w:pPr>
        <w:spacing w:before="240"/>
        <w:rPr>
          <w:rFonts w:ascii="Arial" w:hAnsi="Arial" w:cs="Arial"/>
          <w:b/>
          <w:sz w:val="22"/>
        </w:rPr>
      </w:pPr>
      <w:r w:rsidRPr="00187316">
        <w:rPr>
          <w:rFonts w:ascii="Arial" w:hAnsi="Arial" w:cs="Arial"/>
          <w:b/>
          <w:sz w:val="22"/>
        </w:rPr>
        <w:t>Can the EL status be removed if an EL with a disability has no reasonable opportunity to meet the state proficiency criteria or if the parents’ request removal?</w:t>
      </w:r>
    </w:p>
    <w:p w14:paraId="1272DE49" w14:textId="568AEC09" w:rsidR="00A94C57" w:rsidRPr="008F7287" w:rsidRDefault="00A94C57" w:rsidP="003E1982">
      <w:pPr>
        <w:spacing w:before="240" w:line="276" w:lineRule="auto"/>
        <w:rPr>
          <w:rFonts w:ascii="Arial" w:hAnsi="Arial" w:cs="Arial"/>
          <w:sz w:val="22"/>
          <w:szCs w:val="22"/>
        </w:rPr>
      </w:pPr>
      <w:r w:rsidRPr="001123D7">
        <w:rPr>
          <w:rFonts w:ascii="Arial" w:hAnsi="Arial" w:cs="Arial"/>
          <w:sz w:val="22"/>
          <w:szCs w:val="22"/>
        </w:rPr>
        <w:t xml:space="preserve">No. </w:t>
      </w:r>
      <w:r>
        <w:rPr>
          <w:rFonts w:ascii="Arial" w:hAnsi="Arial" w:cs="Arial"/>
          <w:sz w:val="22"/>
          <w:szCs w:val="22"/>
        </w:rPr>
        <w:t>A</w:t>
      </w:r>
      <w:r w:rsidRPr="001123D7">
        <w:rPr>
          <w:rFonts w:ascii="Arial" w:hAnsi="Arial" w:cs="Arial"/>
          <w:sz w:val="22"/>
          <w:szCs w:val="22"/>
        </w:rPr>
        <w:t xml:space="preserve">fter a student is identified as an EL, the school division may not remove the EL </w:t>
      </w:r>
      <w:r>
        <w:rPr>
          <w:rFonts w:ascii="Arial" w:hAnsi="Arial" w:cs="Arial"/>
          <w:sz w:val="22"/>
          <w:szCs w:val="22"/>
        </w:rPr>
        <w:t>status</w:t>
      </w:r>
      <w:r w:rsidRPr="001123D7">
        <w:rPr>
          <w:rFonts w:ascii="Arial" w:hAnsi="Arial" w:cs="Arial"/>
          <w:sz w:val="22"/>
          <w:szCs w:val="22"/>
        </w:rPr>
        <w:t xml:space="preserve"> before the </w:t>
      </w:r>
      <w:r w:rsidR="007A4151">
        <w:rPr>
          <w:rFonts w:ascii="Arial" w:hAnsi="Arial" w:cs="Arial"/>
          <w:sz w:val="22"/>
          <w:szCs w:val="22"/>
        </w:rPr>
        <w:t xml:space="preserve">EL </w:t>
      </w:r>
      <w:r w:rsidRPr="001123D7">
        <w:rPr>
          <w:rFonts w:ascii="Arial" w:hAnsi="Arial" w:cs="Arial"/>
          <w:sz w:val="22"/>
          <w:szCs w:val="22"/>
        </w:rPr>
        <w:t>scores proficie</w:t>
      </w:r>
      <w:r w:rsidR="007034FA">
        <w:rPr>
          <w:rFonts w:ascii="Arial" w:hAnsi="Arial" w:cs="Arial"/>
          <w:sz w:val="22"/>
          <w:szCs w:val="22"/>
        </w:rPr>
        <w:t>nt on the annual ELP assessment</w:t>
      </w:r>
      <w:r w:rsidR="007034FA" w:rsidRPr="007034FA">
        <w:rPr>
          <w:rFonts w:ascii="Arial" w:hAnsi="Arial" w:cs="Arial"/>
          <w:sz w:val="22"/>
          <w:szCs w:val="22"/>
        </w:rPr>
        <w:t xml:space="preserve"> </w:t>
      </w:r>
      <w:r w:rsidR="007034FA">
        <w:rPr>
          <w:rFonts w:ascii="Arial" w:hAnsi="Arial" w:cs="Arial"/>
          <w:sz w:val="22"/>
          <w:szCs w:val="22"/>
        </w:rPr>
        <w:t>(to i</w:t>
      </w:r>
      <w:r w:rsidR="00B074EE">
        <w:rPr>
          <w:rFonts w:ascii="Arial" w:hAnsi="Arial" w:cs="Arial"/>
          <w:sz w:val="22"/>
          <w:szCs w:val="22"/>
        </w:rPr>
        <w:t xml:space="preserve">nclude ELs with a disability). </w:t>
      </w:r>
      <w:r w:rsidRPr="001123D7">
        <w:rPr>
          <w:rFonts w:ascii="Arial" w:hAnsi="Arial" w:cs="Arial"/>
          <w:sz w:val="22"/>
          <w:szCs w:val="22"/>
        </w:rPr>
        <w:t>A proficient score in Virginia is defined as scoring 4.4</w:t>
      </w:r>
      <w:r>
        <w:rPr>
          <w:rFonts w:ascii="Arial" w:hAnsi="Arial" w:cs="Arial"/>
          <w:sz w:val="22"/>
          <w:szCs w:val="22"/>
        </w:rPr>
        <w:t xml:space="preserve"> or better</w:t>
      </w:r>
      <w:r w:rsidRPr="001123D7">
        <w:rPr>
          <w:rFonts w:ascii="Arial" w:hAnsi="Arial" w:cs="Arial"/>
          <w:sz w:val="22"/>
          <w:szCs w:val="22"/>
        </w:rPr>
        <w:t xml:space="preserve"> on all four language domains of the </w:t>
      </w:r>
      <w:r w:rsidR="00C84E4A">
        <w:rPr>
          <w:rFonts w:ascii="Arial" w:hAnsi="Arial" w:cs="Arial"/>
          <w:sz w:val="22"/>
          <w:szCs w:val="22"/>
        </w:rPr>
        <w:t xml:space="preserve">annual </w:t>
      </w:r>
      <w:r w:rsidR="00B074EE">
        <w:rPr>
          <w:rFonts w:ascii="Arial" w:hAnsi="Arial" w:cs="Arial"/>
          <w:sz w:val="22"/>
          <w:szCs w:val="22"/>
        </w:rPr>
        <w:t xml:space="preserve">ACCESS for ELLs test </w:t>
      </w:r>
      <w:r w:rsidRPr="008F7287">
        <w:rPr>
          <w:rFonts w:ascii="Arial" w:hAnsi="Arial" w:cs="Arial"/>
          <w:sz w:val="22"/>
          <w:szCs w:val="22"/>
        </w:rPr>
        <w:t>(</w:t>
      </w:r>
      <w:hyperlink r:id="rId35" w:history="1">
        <w:r w:rsidRPr="008F7287">
          <w:rPr>
            <w:rStyle w:val="Hyperlink"/>
            <w:rFonts w:ascii="Arial" w:hAnsi="Arial" w:cs="Arial"/>
            <w:sz w:val="22"/>
            <w:szCs w:val="22"/>
          </w:rPr>
          <w:t>Addend</w:t>
        </w:r>
        <w:r w:rsidRPr="008F7287">
          <w:rPr>
            <w:rStyle w:val="Hyperlink"/>
            <w:rFonts w:ascii="Arial" w:hAnsi="Arial" w:cs="Arial"/>
            <w:sz w:val="22"/>
            <w:szCs w:val="22"/>
          </w:rPr>
          <w:t>u</w:t>
        </w:r>
        <w:r w:rsidRPr="008F7287">
          <w:rPr>
            <w:rStyle w:val="Hyperlink"/>
            <w:rFonts w:ascii="Arial" w:hAnsi="Arial" w:cs="Arial"/>
            <w:sz w:val="22"/>
            <w:szCs w:val="22"/>
          </w:rPr>
          <w:t>m to September 23, 2016 Non-Regulatory Guidance: English Learners and Title III)</w:t>
        </w:r>
        <w:r w:rsidR="00B074EE">
          <w:rPr>
            <w:rStyle w:val="Hyperlink"/>
            <w:rFonts w:ascii="Arial" w:hAnsi="Arial" w:cs="Arial"/>
            <w:sz w:val="22"/>
            <w:szCs w:val="22"/>
          </w:rPr>
          <w:t>.</w:t>
        </w:r>
        <w:r w:rsidRPr="008F7287">
          <w:rPr>
            <w:rStyle w:val="Hyperlink"/>
            <w:rFonts w:ascii="Arial" w:hAnsi="Arial" w:cs="Arial"/>
            <w:sz w:val="22"/>
            <w:szCs w:val="22"/>
          </w:rPr>
          <w:t xml:space="preserve"> </w:t>
        </w:r>
      </w:hyperlink>
    </w:p>
    <w:p w14:paraId="5BC664AB" w14:textId="77777777" w:rsidR="00A94C57" w:rsidRDefault="00A94C57" w:rsidP="007A554E">
      <w:pPr>
        <w:pStyle w:val="BodyText"/>
        <w:spacing w:after="0" w:line="240" w:lineRule="auto"/>
        <w:rPr>
          <w:rFonts w:ascii="Arial" w:hAnsi="Arial" w:cs="Arial"/>
          <w:b/>
          <w:sz w:val="28"/>
          <w:szCs w:val="34"/>
        </w:rPr>
      </w:pPr>
    </w:p>
    <w:p w14:paraId="6510DF44" w14:textId="77777777" w:rsidR="00F40A32" w:rsidRPr="003E1982" w:rsidRDefault="008D44D2" w:rsidP="003E1982">
      <w:pPr>
        <w:pStyle w:val="Heading3"/>
        <w:rPr>
          <w:sz w:val="28"/>
        </w:rPr>
      </w:pPr>
      <w:r w:rsidRPr="0030106C">
        <w:rPr>
          <w:sz w:val="28"/>
        </w:rPr>
        <w:t>Serving ELs with a Disability</w:t>
      </w:r>
      <w:r w:rsidR="00A94FD7" w:rsidRPr="0030106C">
        <w:rPr>
          <w:sz w:val="28"/>
        </w:rPr>
        <w:t xml:space="preserve"> </w:t>
      </w:r>
    </w:p>
    <w:p w14:paraId="53522A2A" w14:textId="77777777" w:rsidR="00F40A32" w:rsidRPr="00187316" w:rsidRDefault="00512F0E" w:rsidP="003E1982">
      <w:pPr>
        <w:spacing w:before="240" w:line="276" w:lineRule="auto"/>
        <w:rPr>
          <w:rFonts w:ascii="Arial" w:hAnsi="Arial" w:cs="Arial"/>
          <w:b/>
          <w:sz w:val="22"/>
        </w:rPr>
      </w:pPr>
      <w:r w:rsidRPr="00187316">
        <w:rPr>
          <w:rFonts w:ascii="Arial" w:hAnsi="Arial" w:cs="Arial"/>
          <w:b/>
          <w:sz w:val="22"/>
        </w:rPr>
        <w:t>Can students receive both LIEP services and special education services?</w:t>
      </w:r>
    </w:p>
    <w:p w14:paraId="12286DC5" w14:textId="7C82EFA0" w:rsidR="00523F27" w:rsidRPr="00892781" w:rsidRDefault="00F40A32" w:rsidP="00892781">
      <w:pPr>
        <w:spacing w:before="240" w:line="276" w:lineRule="auto"/>
        <w:rPr>
          <w:rFonts w:ascii="Arial" w:hAnsi="Arial" w:cs="Arial"/>
          <w:b/>
          <w:sz w:val="24"/>
        </w:rPr>
      </w:pPr>
      <w:r>
        <w:rPr>
          <w:rFonts w:ascii="Arial" w:hAnsi="Arial" w:cs="Arial"/>
          <w:sz w:val="22"/>
          <w:szCs w:val="22"/>
        </w:rPr>
        <w:t xml:space="preserve">Yes. </w:t>
      </w:r>
      <w:r w:rsidR="00512F0E" w:rsidRPr="001123D7">
        <w:rPr>
          <w:rFonts w:ascii="Arial" w:hAnsi="Arial" w:cs="Arial"/>
          <w:sz w:val="22"/>
          <w:szCs w:val="22"/>
        </w:rPr>
        <w:t xml:space="preserve">The </w:t>
      </w:r>
      <w:r w:rsidR="007E1955">
        <w:rPr>
          <w:rFonts w:ascii="Arial" w:hAnsi="Arial" w:cs="Arial"/>
          <w:sz w:val="22"/>
          <w:szCs w:val="22"/>
        </w:rPr>
        <w:t xml:space="preserve">English Learner Students and Limited English Proficient Parents </w:t>
      </w:r>
      <w:hyperlink r:id="rId36" w:history="1">
        <w:r w:rsidR="00512F0E" w:rsidRPr="001123D7">
          <w:rPr>
            <w:rStyle w:val="Hyperlink"/>
            <w:rFonts w:ascii="Arial" w:hAnsi="Arial" w:cs="Arial"/>
            <w:sz w:val="22"/>
            <w:szCs w:val="22"/>
          </w:rPr>
          <w:t>Dear Colleague Letter</w:t>
        </w:r>
      </w:hyperlink>
      <w:r w:rsidR="00512F0E" w:rsidRPr="001123D7">
        <w:rPr>
          <w:rFonts w:ascii="Arial" w:hAnsi="Arial" w:cs="Arial"/>
          <w:sz w:val="22"/>
          <w:szCs w:val="22"/>
        </w:rPr>
        <w:t xml:space="preserve"> (p.12) mandates that all ELs who have not yet reached proficiency on the state English language proficiency assessment </w:t>
      </w:r>
      <w:r w:rsidR="00512F0E">
        <w:rPr>
          <w:rFonts w:ascii="Arial" w:hAnsi="Arial" w:cs="Arial"/>
          <w:sz w:val="22"/>
          <w:szCs w:val="22"/>
        </w:rPr>
        <w:t xml:space="preserve">must </w:t>
      </w:r>
      <w:r w:rsidR="00512F0E" w:rsidRPr="001123D7">
        <w:rPr>
          <w:rFonts w:ascii="Arial" w:hAnsi="Arial" w:cs="Arial"/>
          <w:sz w:val="22"/>
          <w:szCs w:val="22"/>
        </w:rPr>
        <w:t xml:space="preserve">receive </w:t>
      </w:r>
      <w:r w:rsidR="00512F0E">
        <w:rPr>
          <w:rFonts w:ascii="Arial" w:hAnsi="Arial" w:cs="Arial"/>
          <w:sz w:val="22"/>
          <w:szCs w:val="22"/>
        </w:rPr>
        <w:t>LIEP services</w:t>
      </w:r>
      <w:r w:rsidR="00B074EE">
        <w:rPr>
          <w:rFonts w:ascii="Arial" w:hAnsi="Arial" w:cs="Arial"/>
          <w:sz w:val="22"/>
          <w:szCs w:val="22"/>
        </w:rPr>
        <w:t>.</w:t>
      </w:r>
      <w:r w:rsidR="00512F0E" w:rsidRPr="001123D7">
        <w:rPr>
          <w:rFonts w:ascii="Arial" w:hAnsi="Arial" w:cs="Arial"/>
          <w:sz w:val="22"/>
          <w:szCs w:val="22"/>
        </w:rPr>
        <w:t xml:space="preserve"> </w:t>
      </w:r>
      <w:r w:rsidR="00512F0E">
        <w:rPr>
          <w:rFonts w:ascii="Arial" w:hAnsi="Arial" w:cs="Arial"/>
          <w:sz w:val="22"/>
          <w:szCs w:val="22"/>
        </w:rPr>
        <w:t xml:space="preserve">This mandate includes ELs with disabilities.  </w:t>
      </w:r>
      <w:r w:rsidR="00512F0E" w:rsidRPr="001123D7">
        <w:rPr>
          <w:rFonts w:ascii="Arial" w:hAnsi="Arial" w:cs="Arial"/>
          <w:sz w:val="22"/>
          <w:szCs w:val="22"/>
        </w:rPr>
        <w:t xml:space="preserve">Additionally, the </w:t>
      </w:r>
      <w:hyperlink r:id="rId37" w:history="1">
        <w:r w:rsidR="00512F0E" w:rsidRPr="001123D7">
          <w:rPr>
            <w:rStyle w:val="Hyperlink"/>
            <w:rFonts w:ascii="Arial" w:hAnsi="Arial" w:cs="Arial"/>
            <w:sz w:val="22"/>
            <w:szCs w:val="22"/>
          </w:rPr>
          <w:t>Dear Colleague Letter</w:t>
        </w:r>
      </w:hyperlink>
      <w:r w:rsidR="00512F0E" w:rsidRPr="001123D7">
        <w:rPr>
          <w:rFonts w:ascii="Arial" w:hAnsi="Arial" w:cs="Arial"/>
          <w:sz w:val="22"/>
          <w:szCs w:val="22"/>
        </w:rPr>
        <w:t xml:space="preserve"> (p</w:t>
      </w:r>
      <w:r w:rsidR="00512F0E">
        <w:rPr>
          <w:rFonts w:ascii="Arial" w:hAnsi="Arial" w:cs="Arial"/>
          <w:sz w:val="22"/>
          <w:szCs w:val="22"/>
        </w:rPr>
        <w:t xml:space="preserve"> </w:t>
      </w:r>
      <w:r w:rsidR="00512F0E" w:rsidRPr="001123D7">
        <w:rPr>
          <w:rFonts w:ascii="Arial" w:hAnsi="Arial" w:cs="Arial"/>
          <w:sz w:val="22"/>
          <w:szCs w:val="22"/>
        </w:rPr>
        <w:t>.25) specifies that the establishment of “no dual services” policies (i.e., a policy of allowing students to receive either LIEP services or special education services, but not both)</w:t>
      </w:r>
      <w:r w:rsidR="00512F0E">
        <w:rPr>
          <w:rFonts w:ascii="Arial" w:hAnsi="Arial" w:cs="Arial"/>
          <w:sz w:val="22"/>
          <w:szCs w:val="22"/>
        </w:rPr>
        <w:t xml:space="preserve"> </w:t>
      </w:r>
      <w:r w:rsidR="00B074EE">
        <w:rPr>
          <w:rFonts w:ascii="Arial" w:hAnsi="Arial" w:cs="Arial"/>
          <w:sz w:val="22"/>
          <w:szCs w:val="22"/>
        </w:rPr>
        <w:t>is</w:t>
      </w:r>
      <w:r w:rsidR="00512F0E" w:rsidRPr="001123D7">
        <w:rPr>
          <w:rFonts w:ascii="Arial" w:hAnsi="Arial" w:cs="Arial"/>
          <w:sz w:val="22"/>
          <w:szCs w:val="22"/>
        </w:rPr>
        <w:t xml:space="preserve"> prohibited </w:t>
      </w:r>
      <w:r w:rsidR="00512F0E">
        <w:rPr>
          <w:rFonts w:ascii="Arial" w:hAnsi="Arial" w:cs="Arial"/>
          <w:sz w:val="22"/>
          <w:szCs w:val="22"/>
        </w:rPr>
        <w:t>under</w:t>
      </w:r>
      <w:r w:rsidR="00512F0E" w:rsidRPr="001123D7">
        <w:rPr>
          <w:rFonts w:ascii="Arial" w:hAnsi="Arial" w:cs="Arial"/>
          <w:sz w:val="22"/>
          <w:szCs w:val="22"/>
        </w:rPr>
        <w:t xml:space="preserve"> ID</w:t>
      </w:r>
      <w:r w:rsidR="00337AD5">
        <w:rPr>
          <w:rFonts w:ascii="Arial" w:hAnsi="Arial" w:cs="Arial"/>
          <w:sz w:val="22"/>
          <w:szCs w:val="22"/>
        </w:rPr>
        <w:t>EA and federal civil rights guidance</w:t>
      </w:r>
      <w:r w:rsidR="00512F0E">
        <w:rPr>
          <w:rFonts w:ascii="Arial" w:hAnsi="Arial" w:cs="Arial"/>
          <w:sz w:val="22"/>
          <w:szCs w:val="22"/>
        </w:rPr>
        <w:t xml:space="preserve"> </w:t>
      </w:r>
      <w:r w:rsidR="00512F0E" w:rsidRPr="008F7287">
        <w:rPr>
          <w:rFonts w:ascii="Arial" w:hAnsi="Arial" w:cs="Arial"/>
          <w:sz w:val="22"/>
          <w:szCs w:val="22"/>
        </w:rPr>
        <w:t>(</w:t>
      </w:r>
      <w:hyperlink r:id="rId38" w:history="1">
        <w:r w:rsidR="00512F0E" w:rsidRPr="008F7287">
          <w:rPr>
            <w:rStyle w:val="Hyperlink"/>
            <w:rFonts w:ascii="Arial" w:hAnsi="Arial" w:cs="Arial"/>
            <w:sz w:val="22"/>
            <w:szCs w:val="22"/>
          </w:rPr>
          <w:t>Policy Update on Schools’ Obligations Toward National Origin Minority Students with Limited English Proficienc</w:t>
        </w:r>
        <w:r w:rsidR="00512F0E">
          <w:rPr>
            <w:rStyle w:val="Hyperlink"/>
            <w:rFonts w:ascii="Arial" w:hAnsi="Arial" w:cs="Arial"/>
            <w:sz w:val="22"/>
            <w:szCs w:val="22"/>
          </w:rPr>
          <w:t>y</w:t>
        </w:r>
        <w:r w:rsidR="00512F0E">
          <w:rPr>
            <w:rFonts w:ascii="Arial" w:hAnsi="Arial" w:cs="Arial"/>
            <w:sz w:val="22"/>
            <w:szCs w:val="22"/>
          </w:rPr>
          <w:t>,</w:t>
        </w:r>
        <w:r w:rsidR="00512F0E" w:rsidRPr="00556ADF">
          <w:rPr>
            <w:rFonts w:ascii="Arial" w:hAnsi="Arial" w:cs="Arial"/>
            <w:sz w:val="22"/>
            <w:szCs w:val="22"/>
          </w:rPr>
          <w:t xml:space="preserve"> 2</w:t>
        </w:r>
        <w:r w:rsidR="00512F0E">
          <w:rPr>
            <w:rFonts w:ascii="Arial" w:hAnsi="Arial" w:cs="Arial"/>
            <w:sz w:val="22"/>
            <w:szCs w:val="22"/>
          </w:rPr>
          <w:t>).</w:t>
        </w:r>
      </w:hyperlink>
    </w:p>
    <w:p w14:paraId="3407D03F" w14:textId="77777777" w:rsidR="00EE1235" w:rsidRPr="00187316" w:rsidRDefault="00EE1235" w:rsidP="003E1982">
      <w:pPr>
        <w:spacing w:before="240"/>
        <w:rPr>
          <w:rFonts w:ascii="Arial" w:hAnsi="Arial" w:cs="Arial"/>
          <w:b/>
          <w:sz w:val="22"/>
        </w:rPr>
      </w:pPr>
      <w:r w:rsidRPr="00187316">
        <w:rPr>
          <w:rFonts w:ascii="Arial" w:hAnsi="Arial" w:cs="Arial"/>
          <w:b/>
          <w:sz w:val="22"/>
        </w:rPr>
        <w:t xml:space="preserve">What program options are open for </w:t>
      </w:r>
      <w:r w:rsidR="00292708" w:rsidRPr="00187316">
        <w:rPr>
          <w:rFonts w:ascii="Arial" w:hAnsi="Arial" w:cs="Arial"/>
          <w:b/>
          <w:sz w:val="22"/>
        </w:rPr>
        <w:t>ELs</w:t>
      </w:r>
      <w:r w:rsidRPr="00187316">
        <w:rPr>
          <w:rFonts w:ascii="Arial" w:hAnsi="Arial" w:cs="Arial"/>
          <w:b/>
          <w:sz w:val="22"/>
        </w:rPr>
        <w:t xml:space="preserve"> once they are found eligible for special education?</w:t>
      </w:r>
    </w:p>
    <w:p w14:paraId="2ACCC4C6" w14:textId="77777777" w:rsidR="00866DDD" w:rsidRDefault="00EE1235" w:rsidP="00B3519D">
      <w:pPr>
        <w:pStyle w:val="BodyText"/>
        <w:spacing w:before="360" w:line="276" w:lineRule="auto"/>
        <w:rPr>
          <w:rFonts w:ascii="Arial" w:hAnsi="Arial" w:cs="Arial"/>
          <w:b/>
          <w:sz w:val="22"/>
          <w:szCs w:val="22"/>
        </w:rPr>
      </w:pPr>
      <w:r w:rsidRPr="007A554E">
        <w:rPr>
          <w:rFonts w:ascii="Arial" w:hAnsi="Arial" w:cs="Arial"/>
          <w:sz w:val="22"/>
          <w:szCs w:val="22"/>
        </w:rPr>
        <w:lastRenderedPageBreak/>
        <w:t xml:space="preserve">If an EL is found eligible for special education and </w:t>
      </w:r>
      <w:r w:rsidR="00525D08">
        <w:rPr>
          <w:rFonts w:ascii="Arial" w:hAnsi="Arial" w:cs="Arial"/>
          <w:sz w:val="22"/>
          <w:szCs w:val="22"/>
        </w:rPr>
        <w:t>related services</w:t>
      </w:r>
      <w:r w:rsidRPr="007A554E">
        <w:rPr>
          <w:rFonts w:ascii="Arial" w:hAnsi="Arial" w:cs="Arial"/>
          <w:sz w:val="22"/>
          <w:szCs w:val="22"/>
        </w:rPr>
        <w:t xml:space="preserve">, the </w:t>
      </w:r>
      <w:r w:rsidR="00B074EE">
        <w:rPr>
          <w:rFonts w:ascii="Arial" w:hAnsi="Arial" w:cs="Arial"/>
          <w:sz w:val="22"/>
          <w:szCs w:val="22"/>
        </w:rPr>
        <w:t>IEP</w:t>
      </w:r>
      <w:r w:rsidR="004965FE">
        <w:rPr>
          <w:rFonts w:ascii="Arial" w:hAnsi="Arial" w:cs="Arial"/>
          <w:sz w:val="22"/>
          <w:szCs w:val="22"/>
        </w:rPr>
        <w:t xml:space="preserve"> T</w:t>
      </w:r>
      <w:r w:rsidRPr="007A554E">
        <w:rPr>
          <w:rFonts w:ascii="Arial" w:hAnsi="Arial" w:cs="Arial"/>
          <w:sz w:val="22"/>
          <w:szCs w:val="22"/>
        </w:rPr>
        <w:t xml:space="preserve">eam, </w:t>
      </w:r>
      <w:r w:rsidRPr="007A554E">
        <w:rPr>
          <w:rStyle w:val="BodyTextItalicized"/>
          <w:rFonts w:ascii="Arial" w:hAnsi="Arial" w:cs="Arial"/>
          <w:sz w:val="22"/>
          <w:szCs w:val="22"/>
        </w:rPr>
        <w:t xml:space="preserve">including the </w:t>
      </w:r>
      <w:r w:rsidR="00B074EE">
        <w:rPr>
          <w:rFonts w:ascii="Arial" w:hAnsi="Arial" w:cs="Arial"/>
          <w:sz w:val="22"/>
          <w:szCs w:val="22"/>
        </w:rPr>
        <w:t>LIEP</w:t>
      </w:r>
      <w:r w:rsidR="00866DDD">
        <w:rPr>
          <w:rFonts w:ascii="Arial" w:hAnsi="Arial" w:cs="Arial"/>
          <w:sz w:val="22"/>
          <w:szCs w:val="22"/>
        </w:rPr>
        <w:t xml:space="preserve"> </w:t>
      </w:r>
      <w:r w:rsidRPr="007A554E">
        <w:rPr>
          <w:rStyle w:val="BodyTextItalicized"/>
          <w:rFonts w:ascii="Arial" w:hAnsi="Arial" w:cs="Arial"/>
          <w:sz w:val="22"/>
          <w:szCs w:val="22"/>
        </w:rPr>
        <w:t>teacher or staff member with second language acquisition expertise</w:t>
      </w:r>
      <w:r w:rsidRPr="007A554E">
        <w:rPr>
          <w:rFonts w:ascii="Arial" w:hAnsi="Arial" w:cs="Arial"/>
          <w:sz w:val="22"/>
          <w:szCs w:val="22"/>
        </w:rPr>
        <w:t xml:space="preserve">, should develop an </w:t>
      </w:r>
      <w:r w:rsidR="00B074EE">
        <w:rPr>
          <w:rFonts w:ascii="Arial" w:hAnsi="Arial" w:cs="Arial"/>
          <w:sz w:val="22"/>
          <w:szCs w:val="22"/>
        </w:rPr>
        <w:t>IEP</w:t>
      </w:r>
      <w:r w:rsidR="004965FE">
        <w:rPr>
          <w:rFonts w:ascii="Arial" w:hAnsi="Arial" w:cs="Arial"/>
          <w:sz w:val="22"/>
          <w:szCs w:val="22"/>
        </w:rPr>
        <w:t xml:space="preserve"> for the student. The IEP should include</w:t>
      </w:r>
      <w:r w:rsidRPr="007A554E">
        <w:rPr>
          <w:rFonts w:ascii="Arial" w:hAnsi="Arial" w:cs="Arial"/>
          <w:sz w:val="22"/>
          <w:szCs w:val="22"/>
        </w:rPr>
        <w:t xml:space="preserve"> the appropriate instructional program or combination of programs to address the student’s academic, functional, and language needs.  </w:t>
      </w:r>
    </w:p>
    <w:p w14:paraId="0CA5A923" w14:textId="77777777" w:rsidR="000A47F4" w:rsidRPr="00454FBB" w:rsidRDefault="000A47F4" w:rsidP="00B3519D">
      <w:pPr>
        <w:spacing w:before="360" w:line="276" w:lineRule="auto"/>
        <w:rPr>
          <w:rFonts w:ascii="Arial" w:hAnsi="Arial" w:cs="Arial"/>
          <w:b/>
          <w:sz w:val="24"/>
        </w:rPr>
      </w:pPr>
      <w:r w:rsidRPr="00187316">
        <w:rPr>
          <w:rFonts w:ascii="Arial" w:hAnsi="Arial" w:cs="Arial"/>
          <w:b/>
          <w:sz w:val="22"/>
          <w:szCs w:val="22"/>
        </w:rPr>
        <w:t>How</w:t>
      </w:r>
      <w:r w:rsidRPr="00187316">
        <w:rPr>
          <w:rFonts w:ascii="Arial" w:hAnsi="Arial" w:cs="Arial"/>
          <w:b/>
          <w:sz w:val="22"/>
        </w:rPr>
        <w:t xml:space="preserve"> long is the waiting period before referring a student who is an EL</w:t>
      </w:r>
      <w:r w:rsidRPr="00454FBB">
        <w:rPr>
          <w:rFonts w:ascii="Arial" w:hAnsi="Arial" w:cs="Arial"/>
          <w:b/>
          <w:sz w:val="24"/>
        </w:rPr>
        <w:t>?</w:t>
      </w:r>
    </w:p>
    <w:p w14:paraId="4A5668F3" w14:textId="18BB3650" w:rsidR="000A47F4" w:rsidRPr="00892781" w:rsidRDefault="000A47F4" w:rsidP="00892781">
      <w:pPr>
        <w:pStyle w:val="BodyTextBulletLeadin"/>
        <w:spacing w:before="240" w:after="0" w:line="276" w:lineRule="auto"/>
        <w:rPr>
          <w:rFonts w:ascii="Arial" w:hAnsi="Arial"/>
        </w:rPr>
      </w:pPr>
      <w:r w:rsidRPr="001123D7">
        <w:rPr>
          <w:rFonts w:ascii="Arial" w:hAnsi="Arial" w:cs="Arial"/>
          <w:sz w:val="22"/>
          <w:szCs w:val="22"/>
        </w:rPr>
        <w:t xml:space="preserve">There is no time restriction on referring an </w:t>
      </w:r>
      <w:r>
        <w:rPr>
          <w:rFonts w:ascii="Arial" w:hAnsi="Arial" w:cs="Arial"/>
          <w:sz w:val="22"/>
          <w:szCs w:val="22"/>
        </w:rPr>
        <w:t>EL</w:t>
      </w:r>
      <w:r w:rsidR="00B074EE">
        <w:rPr>
          <w:rFonts w:ascii="Arial" w:hAnsi="Arial" w:cs="Arial"/>
          <w:sz w:val="22"/>
          <w:szCs w:val="22"/>
        </w:rPr>
        <w:t>.</w:t>
      </w:r>
      <w:r w:rsidRPr="001123D7">
        <w:rPr>
          <w:rFonts w:ascii="Arial" w:hAnsi="Arial" w:cs="Arial"/>
          <w:sz w:val="22"/>
          <w:szCs w:val="22"/>
        </w:rPr>
        <w:t xml:space="preserve"> </w:t>
      </w:r>
      <w:r w:rsidR="004965FE">
        <w:rPr>
          <w:rFonts w:ascii="Arial" w:hAnsi="Arial" w:cs="Arial"/>
          <w:sz w:val="22"/>
          <w:szCs w:val="22"/>
        </w:rPr>
        <w:t xml:space="preserve">The </w:t>
      </w:r>
      <w:r w:rsidRPr="001123D7">
        <w:rPr>
          <w:rFonts w:ascii="Arial" w:hAnsi="Arial" w:cs="Arial"/>
          <w:sz w:val="22"/>
          <w:szCs w:val="22"/>
        </w:rPr>
        <w:t xml:space="preserve">IDEA and federal civil rights </w:t>
      </w:r>
      <w:r w:rsidR="00F15958">
        <w:rPr>
          <w:rFonts w:ascii="Arial" w:hAnsi="Arial" w:cs="Arial"/>
          <w:sz w:val="22"/>
          <w:szCs w:val="22"/>
        </w:rPr>
        <w:t>guidance</w:t>
      </w:r>
      <w:r w:rsidRPr="001123D7">
        <w:rPr>
          <w:rFonts w:ascii="Arial" w:hAnsi="Arial" w:cs="Arial"/>
          <w:sz w:val="22"/>
          <w:szCs w:val="22"/>
        </w:rPr>
        <w:t xml:space="preserve"> (</w:t>
      </w:r>
      <w:hyperlink r:id="rId39" w:history="1">
        <w:r w:rsidRPr="001123D7">
          <w:rPr>
            <w:rStyle w:val="Hyperlink"/>
            <w:rFonts w:ascii="Arial" w:hAnsi="Arial" w:cs="Arial"/>
            <w:sz w:val="22"/>
            <w:szCs w:val="22"/>
          </w:rPr>
          <w:t>Dear Colleague Let</w:t>
        </w:r>
        <w:r w:rsidRPr="001123D7">
          <w:rPr>
            <w:rStyle w:val="Hyperlink"/>
            <w:rFonts w:ascii="Arial" w:hAnsi="Arial" w:cs="Arial"/>
            <w:sz w:val="22"/>
            <w:szCs w:val="22"/>
          </w:rPr>
          <w:t>t</w:t>
        </w:r>
        <w:r w:rsidRPr="001123D7">
          <w:rPr>
            <w:rStyle w:val="Hyperlink"/>
            <w:rFonts w:ascii="Arial" w:hAnsi="Arial" w:cs="Arial"/>
            <w:sz w:val="22"/>
            <w:szCs w:val="22"/>
          </w:rPr>
          <w:t>er</w:t>
        </w:r>
      </w:hyperlink>
      <w:r w:rsidRPr="001123D7">
        <w:rPr>
          <w:rFonts w:ascii="Arial" w:hAnsi="Arial" w:cs="Arial"/>
          <w:sz w:val="22"/>
          <w:szCs w:val="22"/>
        </w:rPr>
        <w:t xml:space="preserve">) prohibit a policy of delaying evaluations of ELs to determine the need for special education and </w:t>
      </w:r>
      <w:r w:rsidR="00525D08">
        <w:rPr>
          <w:rFonts w:ascii="Arial" w:hAnsi="Arial" w:cs="Arial"/>
          <w:sz w:val="22"/>
          <w:szCs w:val="22"/>
        </w:rPr>
        <w:t>related services</w:t>
      </w:r>
      <w:r w:rsidRPr="001123D7">
        <w:rPr>
          <w:rFonts w:ascii="Arial" w:hAnsi="Arial" w:cs="Arial"/>
          <w:sz w:val="22"/>
          <w:szCs w:val="22"/>
        </w:rPr>
        <w:t xml:space="preserve"> over a specified period of time based on English language proficiency or the EL status. </w:t>
      </w:r>
    </w:p>
    <w:p w14:paraId="700505D2" w14:textId="77777777" w:rsidR="000A47F4" w:rsidRPr="00187316" w:rsidRDefault="000A47F4" w:rsidP="003E1982">
      <w:pPr>
        <w:spacing w:before="240" w:line="276" w:lineRule="auto"/>
        <w:rPr>
          <w:rFonts w:ascii="Arial" w:hAnsi="Arial" w:cs="Arial"/>
          <w:b/>
          <w:sz w:val="22"/>
          <w:szCs w:val="24"/>
        </w:rPr>
      </w:pPr>
      <w:r w:rsidRPr="00187316">
        <w:rPr>
          <w:rFonts w:ascii="Arial" w:hAnsi="Arial" w:cs="Arial"/>
          <w:b/>
          <w:sz w:val="22"/>
          <w:szCs w:val="24"/>
        </w:rPr>
        <w:t>Can primary grade students who are ELs or older English Proficiency</w:t>
      </w:r>
      <w:r w:rsidRPr="00187316">
        <w:rPr>
          <w:rStyle w:val="BodyTextBold"/>
          <w:rFonts w:ascii="Arial" w:hAnsi="Arial" w:cs="Arial"/>
          <w:b/>
          <w:sz w:val="22"/>
          <w:szCs w:val="24"/>
        </w:rPr>
        <w:t xml:space="preserve"> Level 1 </w:t>
      </w:r>
      <w:r w:rsidRPr="00187316">
        <w:rPr>
          <w:rFonts w:ascii="Arial" w:hAnsi="Arial" w:cs="Arial"/>
          <w:b/>
          <w:sz w:val="22"/>
          <w:szCs w:val="24"/>
        </w:rPr>
        <w:t>students be referred for special education?</w:t>
      </w:r>
    </w:p>
    <w:p w14:paraId="0BBD3770" w14:textId="192B6DFC" w:rsidR="00F609F4" w:rsidRPr="00892781" w:rsidRDefault="000A47F4" w:rsidP="00892781">
      <w:pPr>
        <w:pStyle w:val="BodyText"/>
        <w:spacing w:before="240" w:after="0" w:line="276" w:lineRule="auto"/>
        <w:rPr>
          <w:rFonts w:ascii="Arial" w:hAnsi="Arial" w:cs="Arial"/>
          <w:sz w:val="22"/>
          <w:szCs w:val="28"/>
        </w:rPr>
      </w:pPr>
      <w:r w:rsidRPr="001123D7">
        <w:rPr>
          <w:rFonts w:ascii="Arial" w:hAnsi="Arial" w:cs="Arial"/>
          <w:sz w:val="22"/>
          <w:szCs w:val="22"/>
        </w:rPr>
        <w:t>Yes.  ELs at any proficien</w:t>
      </w:r>
      <w:r w:rsidR="00F15958">
        <w:rPr>
          <w:rFonts w:ascii="Arial" w:hAnsi="Arial" w:cs="Arial"/>
          <w:sz w:val="22"/>
          <w:szCs w:val="22"/>
        </w:rPr>
        <w:t>cy level may have disabilities.</w:t>
      </w:r>
      <w:r w:rsidRPr="001123D7">
        <w:rPr>
          <w:rFonts w:ascii="Arial" w:hAnsi="Arial" w:cs="Arial"/>
          <w:sz w:val="22"/>
          <w:szCs w:val="22"/>
        </w:rPr>
        <w:t xml:space="preserve"> </w:t>
      </w:r>
      <w:r w:rsidR="004965FE">
        <w:rPr>
          <w:rFonts w:ascii="Arial" w:hAnsi="Arial" w:cs="Arial"/>
          <w:sz w:val="22"/>
          <w:szCs w:val="22"/>
        </w:rPr>
        <w:t xml:space="preserve">The </w:t>
      </w:r>
      <w:r w:rsidRPr="001123D7">
        <w:rPr>
          <w:rFonts w:ascii="Arial" w:hAnsi="Arial" w:cs="Arial"/>
          <w:sz w:val="22"/>
          <w:szCs w:val="22"/>
        </w:rPr>
        <w:t xml:space="preserve">IDEA and federal civil rights </w:t>
      </w:r>
      <w:r w:rsidR="00F15958">
        <w:rPr>
          <w:rFonts w:ascii="Arial" w:hAnsi="Arial" w:cs="Arial"/>
          <w:sz w:val="22"/>
          <w:szCs w:val="22"/>
        </w:rPr>
        <w:t>guidance</w:t>
      </w:r>
      <w:r w:rsidR="00903601">
        <w:rPr>
          <w:rFonts w:ascii="Arial" w:hAnsi="Arial" w:cs="Arial"/>
          <w:sz w:val="22"/>
          <w:szCs w:val="22"/>
        </w:rPr>
        <w:t xml:space="preserve"> </w:t>
      </w:r>
      <w:r w:rsidR="007057FF" w:rsidRPr="001123D7">
        <w:rPr>
          <w:rFonts w:ascii="Arial" w:hAnsi="Arial" w:cs="Arial"/>
          <w:sz w:val="22"/>
          <w:szCs w:val="22"/>
        </w:rPr>
        <w:t>(</w:t>
      </w:r>
      <w:hyperlink r:id="rId40" w:history="1">
        <w:r w:rsidR="007057FF" w:rsidRPr="001123D7">
          <w:rPr>
            <w:rStyle w:val="Hyperlink"/>
            <w:rFonts w:ascii="Arial" w:hAnsi="Arial" w:cs="Arial"/>
            <w:sz w:val="22"/>
            <w:szCs w:val="22"/>
          </w:rPr>
          <w:t>Dear Colle</w:t>
        </w:r>
        <w:r w:rsidR="007057FF" w:rsidRPr="001123D7">
          <w:rPr>
            <w:rStyle w:val="Hyperlink"/>
            <w:rFonts w:ascii="Arial" w:hAnsi="Arial" w:cs="Arial"/>
            <w:sz w:val="22"/>
            <w:szCs w:val="22"/>
          </w:rPr>
          <w:t>a</w:t>
        </w:r>
        <w:r w:rsidR="007057FF" w:rsidRPr="001123D7">
          <w:rPr>
            <w:rStyle w:val="Hyperlink"/>
            <w:rFonts w:ascii="Arial" w:hAnsi="Arial" w:cs="Arial"/>
            <w:sz w:val="22"/>
            <w:szCs w:val="22"/>
          </w:rPr>
          <w:t>gue Letter</w:t>
        </w:r>
      </w:hyperlink>
      <w:r w:rsidR="007057FF" w:rsidRPr="001123D7">
        <w:rPr>
          <w:rFonts w:ascii="Arial" w:hAnsi="Arial" w:cs="Arial"/>
          <w:sz w:val="22"/>
          <w:szCs w:val="22"/>
        </w:rPr>
        <w:t xml:space="preserve">) </w:t>
      </w:r>
      <w:r w:rsidR="00903601">
        <w:rPr>
          <w:rFonts w:ascii="Arial" w:hAnsi="Arial" w:cs="Arial"/>
          <w:sz w:val="22"/>
          <w:szCs w:val="22"/>
        </w:rPr>
        <w:t>m</w:t>
      </w:r>
      <w:r>
        <w:rPr>
          <w:rFonts w:ascii="Arial" w:hAnsi="Arial" w:cs="Arial"/>
          <w:sz w:val="22"/>
          <w:szCs w:val="22"/>
        </w:rPr>
        <w:t xml:space="preserve">andate that all ELs must be provided special education and </w:t>
      </w:r>
      <w:r w:rsidR="00525D08">
        <w:rPr>
          <w:rFonts w:ascii="Arial" w:hAnsi="Arial" w:cs="Arial"/>
          <w:sz w:val="22"/>
          <w:szCs w:val="22"/>
        </w:rPr>
        <w:t>related services</w:t>
      </w:r>
      <w:r>
        <w:rPr>
          <w:rFonts w:ascii="Arial" w:hAnsi="Arial" w:cs="Arial"/>
          <w:sz w:val="22"/>
          <w:szCs w:val="22"/>
        </w:rPr>
        <w:t xml:space="preserve"> if determined to be eligible.</w:t>
      </w:r>
    </w:p>
    <w:p w14:paraId="750477C2" w14:textId="77777777" w:rsidR="000A47F4" w:rsidRPr="00454FBB" w:rsidRDefault="000A47F4" w:rsidP="003E1982">
      <w:pPr>
        <w:spacing w:before="240" w:line="276" w:lineRule="auto"/>
        <w:rPr>
          <w:rFonts w:ascii="Arial" w:hAnsi="Arial" w:cs="Arial"/>
          <w:b/>
          <w:sz w:val="24"/>
        </w:rPr>
      </w:pPr>
      <w:r w:rsidRPr="00187316">
        <w:rPr>
          <w:rFonts w:ascii="Arial" w:hAnsi="Arial" w:cs="Arial"/>
          <w:b/>
          <w:sz w:val="22"/>
        </w:rPr>
        <w:t xml:space="preserve">Can </w:t>
      </w:r>
      <w:r w:rsidR="00A94FD7" w:rsidRPr="00187316">
        <w:rPr>
          <w:rFonts w:ascii="Arial" w:hAnsi="Arial" w:cs="Arial"/>
          <w:b/>
          <w:sz w:val="22"/>
        </w:rPr>
        <w:t xml:space="preserve">SLIFE </w:t>
      </w:r>
      <w:r w:rsidRPr="00187316">
        <w:rPr>
          <w:rFonts w:ascii="Arial" w:hAnsi="Arial" w:cs="Arial"/>
          <w:b/>
          <w:sz w:val="22"/>
        </w:rPr>
        <w:t xml:space="preserve">students </w:t>
      </w:r>
      <w:r w:rsidR="00F15958" w:rsidRPr="00187316">
        <w:rPr>
          <w:rFonts w:ascii="Arial" w:hAnsi="Arial" w:cs="Arial"/>
          <w:b/>
          <w:sz w:val="22"/>
        </w:rPr>
        <w:t xml:space="preserve">(Students </w:t>
      </w:r>
      <w:r w:rsidR="00FE4F51" w:rsidRPr="00187316">
        <w:rPr>
          <w:rFonts w:ascii="Arial" w:hAnsi="Arial" w:cs="Arial"/>
          <w:b/>
          <w:sz w:val="22"/>
        </w:rPr>
        <w:t xml:space="preserve">with </w:t>
      </w:r>
      <w:r w:rsidR="00F15958" w:rsidRPr="00187316">
        <w:rPr>
          <w:rFonts w:ascii="Arial" w:hAnsi="Arial" w:cs="Arial"/>
          <w:b/>
          <w:sz w:val="22"/>
        </w:rPr>
        <w:t>Limited</w:t>
      </w:r>
      <w:r w:rsidRPr="00187316">
        <w:rPr>
          <w:rFonts w:ascii="Arial" w:hAnsi="Arial" w:cs="Arial"/>
          <w:b/>
          <w:sz w:val="22"/>
        </w:rPr>
        <w:t xml:space="preserve"> </w:t>
      </w:r>
      <w:r w:rsidR="00F15958" w:rsidRPr="00187316">
        <w:rPr>
          <w:rFonts w:ascii="Arial" w:hAnsi="Arial" w:cs="Arial"/>
          <w:b/>
          <w:sz w:val="22"/>
        </w:rPr>
        <w:t>or I</w:t>
      </w:r>
      <w:r w:rsidR="00FE4F51" w:rsidRPr="00187316">
        <w:rPr>
          <w:rFonts w:ascii="Arial" w:hAnsi="Arial" w:cs="Arial"/>
          <w:b/>
          <w:sz w:val="22"/>
        </w:rPr>
        <w:t>nterrupted</w:t>
      </w:r>
      <w:r w:rsidR="00F15958" w:rsidRPr="00187316">
        <w:rPr>
          <w:rFonts w:ascii="Arial" w:hAnsi="Arial" w:cs="Arial"/>
          <w:b/>
          <w:sz w:val="22"/>
        </w:rPr>
        <w:t xml:space="preserve"> Formal E</w:t>
      </w:r>
      <w:r w:rsidRPr="00187316">
        <w:rPr>
          <w:rFonts w:ascii="Arial" w:hAnsi="Arial" w:cs="Arial"/>
          <w:b/>
          <w:sz w:val="22"/>
        </w:rPr>
        <w:t>ducation</w:t>
      </w:r>
      <w:r w:rsidR="00FE4F51" w:rsidRPr="00187316">
        <w:rPr>
          <w:rFonts w:ascii="Arial" w:hAnsi="Arial" w:cs="Arial"/>
          <w:b/>
          <w:sz w:val="22"/>
        </w:rPr>
        <w:t>)</w:t>
      </w:r>
      <w:r w:rsidRPr="00187316">
        <w:rPr>
          <w:rFonts w:ascii="Arial" w:hAnsi="Arial" w:cs="Arial"/>
          <w:b/>
          <w:sz w:val="22"/>
        </w:rPr>
        <w:t xml:space="preserve"> </w:t>
      </w:r>
      <w:r w:rsidR="00FE4F51" w:rsidRPr="00187316">
        <w:rPr>
          <w:rFonts w:ascii="Arial" w:hAnsi="Arial" w:cs="Arial"/>
          <w:b/>
          <w:sz w:val="22"/>
        </w:rPr>
        <w:t>be</w:t>
      </w:r>
      <w:r w:rsidRPr="00187316">
        <w:rPr>
          <w:rFonts w:ascii="Arial" w:hAnsi="Arial" w:cs="Arial"/>
          <w:b/>
          <w:sz w:val="22"/>
        </w:rPr>
        <w:t xml:space="preserve"> referred for special education?</w:t>
      </w:r>
    </w:p>
    <w:p w14:paraId="477356E5" w14:textId="77777777" w:rsidR="004B2FA8" w:rsidRDefault="000A47F4" w:rsidP="00892781">
      <w:pPr>
        <w:pStyle w:val="BodyText"/>
        <w:spacing w:before="240" w:after="0" w:line="276" w:lineRule="auto"/>
        <w:rPr>
          <w:rFonts w:ascii="Arial" w:hAnsi="Arial"/>
          <w:sz w:val="22"/>
        </w:rPr>
      </w:pPr>
      <w:r w:rsidRPr="00C339DE">
        <w:rPr>
          <w:rFonts w:ascii="Arial" w:hAnsi="Arial"/>
          <w:sz w:val="22"/>
        </w:rPr>
        <w:t xml:space="preserve">Yes. However, the student’s </w:t>
      </w:r>
      <w:r w:rsidR="00C742D6" w:rsidRPr="00C339DE">
        <w:rPr>
          <w:rFonts w:ascii="Arial" w:hAnsi="Arial"/>
          <w:sz w:val="22"/>
        </w:rPr>
        <w:t>academic challenges</w:t>
      </w:r>
      <w:r w:rsidRPr="00C339DE">
        <w:rPr>
          <w:rFonts w:ascii="Arial" w:hAnsi="Arial"/>
          <w:sz w:val="22"/>
        </w:rPr>
        <w:t xml:space="preserve"> in a United States school </w:t>
      </w:r>
      <w:r w:rsidR="00FA48E4" w:rsidRPr="00C339DE">
        <w:rPr>
          <w:rFonts w:ascii="Arial" w:hAnsi="Arial"/>
          <w:sz w:val="22"/>
        </w:rPr>
        <w:t>could be</w:t>
      </w:r>
      <w:r w:rsidRPr="00C339DE">
        <w:rPr>
          <w:rFonts w:ascii="Arial" w:hAnsi="Arial"/>
          <w:sz w:val="22"/>
        </w:rPr>
        <w:t xml:space="preserve"> the result of a lack of formal educa</w:t>
      </w:r>
      <w:r w:rsidR="00F15958">
        <w:rPr>
          <w:rFonts w:ascii="Arial" w:hAnsi="Arial"/>
          <w:sz w:val="22"/>
        </w:rPr>
        <w:t xml:space="preserve">tion rather than a disability. </w:t>
      </w:r>
      <w:r w:rsidR="001B59B7" w:rsidRPr="00C339DE">
        <w:rPr>
          <w:rFonts w:ascii="Arial" w:hAnsi="Arial"/>
          <w:sz w:val="22"/>
        </w:rPr>
        <w:t>Regardless of the service model, a</w:t>
      </w:r>
      <w:r w:rsidRPr="00C339DE">
        <w:rPr>
          <w:rFonts w:ascii="Arial" w:hAnsi="Arial"/>
          <w:sz w:val="22"/>
        </w:rPr>
        <w:t xml:space="preserve"> variety of services can be provided to support instruction for </w:t>
      </w:r>
      <w:r w:rsidR="00FE4F51" w:rsidRPr="00C339DE">
        <w:rPr>
          <w:rStyle w:val="BodyTextBold"/>
          <w:rFonts w:ascii="Arial" w:hAnsi="Arial"/>
          <w:sz w:val="22"/>
        </w:rPr>
        <w:t>SLIFE</w:t>
      </w:r>
      <w:r w:rsidRPr="00C339DE">
        <w:rPr>
          <w:rStyle w:val="BodyTextBold"/>
          <w:rFonts w:ascii="Arial" w:hAnsi="Arial"/>
          <w:sz w:val="22"/>
        </w:rPr>
        <w:t xml:space="preserve"> </w:t>
      </w:r>
      <w:r w:rsidRPr="00C339DE">
        <w:rPr>
          <w:rFonts w:ascii="Arial" w:hAnsi="Arial"/>
          <w:sz w:val="22"/>
        </w:rPr>
        <w:t>students</w:t>
      </w:r>
      <w:r w:rsidR="00A94FD7" w:rsidRPr="00C339DE">
        <w:rPr>
          <w:rFonts w:ascii="Arial" w:hAnsi="Arial"/>
          <w:sz w:val="22"/>
        </w:rPr>
        <w:t xml:space="preserve"> ma</w:t>
      </w:r>
      <w:r w:rsidR="00FE4F51" w:rsidRPr="00C339DE">
        <w:rPr>
          <w:rFonts w:ascii="Arial" w:hAnsi="Arial"/>
          <w:sz w:val="22"/>
        </w:rPr>
        <w:t>n</w:t>
      </w:r>
      <w:r w:rsidR="00A94FD7" w:rsidRPr="00C339DE">
        <w:rPr>
          <w:rFonts w:ascii="Arial" w:hAnsi="Arial"/>
          <w:sz w:val="22"/>
        </w:rPr>
        <w:t>y of whom are</w:t>
      </w:r>
      <w:r w:rsidR="00FE4F51" w:rsidRPr="00C339DE">
        <w:rPr>
          <w:rFonts w:ascii="Arial" w:hAnsi="Arial"/>
          <w:sz w:val="22"/>
        </w:rPr>
        <w:t xml:space="preserve"> also ELP Level 1.</w:t>
      </w:r>
      <w:r w:rsidR="00A94FD7" w:rsidRPr="00C339DE">
        <w:rPr>
          <w:rFonts w:ascii="Arial" w:hAnsi="Arial"/>
          <w:sz w:val="22"/>
        </w:rPr>
        <w:t xml:space="preserve"> </w:t>
      </w:r>
      <w:r w:rsidRPr="00C339DE">
        <w:rPr>
          <w:rFonts w:ascii="Arial" w:hAnsi="Arial"/>
          <w:sz w:val="22"/>
        </w:rPr>
        <w:t>Instructional strategies that support ELs may include the use of cooperative learning, differentiated instruction, and</w:t>
      </w:r>
      <w:r w:rsidR="00F15958">
        <w:rPr>
          <w:rFonts w:ascii="Arial" w:hAnsi="Arial"/>
          <w:sz w:val="22"/>
        </w:rPr>
        <w:t xml:space="preserve"> experiential hands-on methods.</w:t>
      </w:r>
      <w:r w:rsidRPr="00C339DE">
        <w:rPr>
          <w:rFonts w:ascii="Arial" w:hAnsi="Arial"/>
          <w:sz w:val="22"/>
        </w:rPr>
        <w:t xml:space="preserve"> It is important to note that many countries do not offer special education alternatives, so students with special needs may have been excluded from school</w:t>
      </w:r>
      <w:r w:rsidR="00FA48E4" w:rsidRPr="00C339DE">
        <w:rPr>
          <w:rFonts w:ascii="Arial" w:hAnsi="Arial"/>
          <w:sz w:val="22"/>
        </w:rPr>
        <w:t xml:space="preserve"> or retained in the same grade for a period of years. </w:t>
      </w:r>
      <w:r w:rsidRPr="00C339DE">
        <w:rPr>
          <w:rFonts w:ascii="Arial" w:hAnsi="Arial"/>
          <w:sz w:val="22"/>
        </w:rPr>
        <w:t>While a student’s previous formal education history will likely affect the student’s academic performance in U.S. schools, limited schooling in and of itself do</w:t>
      </w:r>
      <w:r w:rsidR="00F15958">
        <w:rPr>
          <w:rFonts w:ascii="Arial" w:hAnsi="Arial"/>
          <w:sz w:val="22"/>
        </w:rPr>
        <w:t>es not constitute a disability</w:t>
      </w:r>
      <w:r w:rsidRPr="00C339DE">
        <w:rPr>
          <w:rFonts w:ascii="Arial" w:hAnsi="Arial"/>
          <w:sz w:val="22"/>
        </w:rPr>
        <w:t>.</w:t>
      </w:r>
    </w:p>
    <w:p w14:paraId="2ED96E20" w14:textId="77777777" w:rsidR="00BF1DAB" w:rsidRPr="00187316" w:rsidRDefault="00BF1DAB" w:rsidP="003E1982">
      <w:pPr>
        <w:spacing w:before="240" w:line="276" w:lineRule="auto"/>
        <w:rPr>
          <w:rFonts w:ascii="Arial" w:hAnsi="Arial" w:cs="Arial"/>
          <w:b/>
          <w:sz w:val="22"/>
        </w:rPr>
      </w:pPr>
      <w:r w:rsidRPr="00187316">
        <w:rPr>
          <w:rFonts w:ascii="Arial" w:hAnsi="Arial" w:cs="Arial"/>
          <w:b/>
          <w:sz w:val="22"/>
        </w:rPr>
        <w:t xml:space="preserve">May the parent of an EL with an </w:t>
      </w:r>
      <w:r w:rsidR="00F15958" w:rsidRPr="00187316">
        <w:rPr>
          <w:rFonts w:ascii="Arial" w:hAnsi="Arial" w:cs="Arial"/>
          <w:b/>
          <w:sz w:val="22"/>
        </w:rPr>
        <w:t>IEP</w:t>
      </w:r>
      <w:r w:rsidRPr="00187316">
        <w:rPr>
          <w:rFonts w:ascii="Arial" w:hAnsi="Arial" w:cs="Arial"/>
          <w:b/>
          <w:sz w:val="22"/>
        </w:rPr>
        <w:t xml:space="preserve"> waive </w:t>
      </w:r>
      <w:r w:rsidR="00F15958" w:rsidRPr="00187316">
        <w:rPr>
          <w:rFonts w:ascii="Arial" w:hAnsi="Arial" w:cs="Arial"/>
          <w:b/>
          <w:sz w:val="22"/>
        </w:rPr>
        <w:t>the LIEP</w:t>
      </w:r>
      <w:r w:rsidRPr="00187316">
        <w:rPr>
          <w:rFonts w:ascii="Arial" w:hAnsi="Arial" w:cs="Arial"/>
          <w:b/>
          <w:sz w:val="22"/>
        </w:rPr>
        <w:t xml:space="preserve">? </w:t>
      </w:r>
    </w:p>
    <w:p w14:paraId="6662A0C8" w14:textId="77777777" w:rsidR="00A84E96" w:rsidRPr="00892781" w:rsidRDefault="00F91ED6" w:rsidP="00892781">
      <w:pPr>
        <w:spacing w:before="240" w:line="276" w:lineRule="auto"/>
        <w:rPr>
          <w:rFonts w:ascii="Arial" w:hAnsi="Arial" w:cs="Arial"/>
          <w:sz w:val="22"/>
        </w:rPr>
      </w:pPr>
      <w:r>
        <w:rPr>
          <w:rFonts w:ascii="Arial" w:hAnsi="Arial" w:cs="Arial"/>
          <w:sz w:val="22"/>
        </w:rPr>
        <w:t>Yes</w:t>
      </w:r>
      <w:r w:rsidR="0050611F">
        <w:rPr>
          <w:rFonts w:ascii="Arial" w:hAnsi="Arial" w:cs="Arial"/>
          <w:sz w:val="22"/>
        </w:rPr>
        <w:t xml:space="preserve">. </w:t>
      </w:r>
      <w:r w:rsidR="00BF1DAB" w:rsidRPr="007A554E">
        <w:rPr>
          <w:rFonts w:ascii="Arial" w:hAnsi="Arial" w:cs="Arial"/>
          <w:sz w:val="22"/>
        </w:rPr>
        <w:t xml:space="preserve">A parent may waive </w:t>
      </w:r>
      <w:r w:rsidR="00BF1DAB">
        <w:rPr>
          <w:rFonts w:ascii="Arial" w:hAnsi="Arial" w:cs="Arial"/>
          <w:sz w:val="22"/>
        </w:rPr>
        <w:t>the EL’s</w:t>
      </w:r>
      <w:r w:rsidR="00BF1DAB" w:rsidRPr="007A554E">
        <w:rPr>
          <w:rFonts w:ascii="Arial" w:hAnsi="Arial" w:cs="Arial"/>
          <w:sz w:val="22"/>
        </w:rPr>
        <w:t xml:space="preserve"> placement in a </w:t>
      </w:r>
      <w:r w:rsidR="00F15958">
        <w:rPr>
          <w:rFonts w:ascii="Arial" w:hAnsi="Arial" w:cs="Arial"/>
          <w:sz w:val="22"/>
          <w:szCs w:val="22"/>
        </w:rPr>
        <w:t>LIEP</w:t>
      </w:r>
      <w:r w:rsidR="00F15958">
        <w:rPr>
          <w:rFonts w:ascii="Arial" w:hAnsi="Arial" w:cs="Arial"/>
          <w:sz w:val="22"/>
        </w:rPr>
        <w:t>.</w:t>
      </w:r>
      <w:r w:rsidR="00BF1DAB">
        <w:rPr>
          <w:rFonts w:ascii="Arial" w:hAnsi="Arial" w:cs="Arial"/>
          <w:sz w:val="22"/>
        </w:rPr>
        <w:t xml:space="preserve"> H</w:t>
      </w:r>
      <w:r w:rsidR="00F15958">
        <w:rPr>
          <w:rFonts w:ascii="Arial" w:hAnsi="Arial" w:cs="Arial"/>
          <w:sz w:val="22"/>
        </w:rPr>
        <w:t>owever, the IEP</w:t>
      </w:r>
      <w:r w:rsidR="00BF1DAB" w:rsidRPr="007A554E">
        <w:rPr>
          <w:rFonts w:ascii="Arial" w:hAnsi="Arial" w:cs="Arial"/>
          <w:sz w:val="22"/>
        </w:rPr>
        <w:t xml:space="preserve"> must still include linguistically appropriate goals and objectives</w:t>
      </w:r>
      <w:r w:rsidR="00C742D6">
        <w:rPr>
          <w:rFonts w:ascii="Arial" w:hAnsi="Arial" w:cs="Arial"/>
          <w:sz w:val="22"/>
        </w:rPr>
        <w:t>,</w:t>
      </w:r>
      <w:r w:rsidR="00BF1DAB" w:rsidRPr="007A554E">
        <w:rPr>
          <w:rFonts w:ascii="Arial" w:hAnsi="Arial" w:cs="Arial"/>
          <w:sz w:val="22"/>
        </w:rPr>
        <w:t xml:space="preserve"> and the student must continue to receive instruction that promotes English language development</w:t>
      </w:r>
      <w:r w:rsidR="00C742D6">
        <w:rPr>
          <w:rFonts w:ascii="Arial" w:hAnsi="Arial" w:cs="Arial"/>
          <w:sz w:val="22"/>
        </w:rPr>
        <w:t xml:space="preserve"> outside the parameters of the </w:t>
      </w:r>
      <w:r w:rsidR="00983F40">
        <w:rPr>
          <w:rFonts w:ascii="Arial" w:hAnsi="Arial" w:cs="Arial"/>
          <w:sz w:val="22"/>
          <w:szCs w:val="22"/>
        </w:rPr>
        <w:t>LIEP.</w:t>
      </w:r>
      <w:r w:rsidR="00866DDD">
        <w:rPr>
          <w:rFonts w:ascii="Arial" w:hAnsi="Arial" w:cs="Arial"/>
          <w:sz w:val="22"/>
          <w:szCs w:val="22"/>
        </w:rPr>
        <w:t xml:space="preserve"> </w:t>
      </w:r>
      <w:r w:rsidR="00983F40">
        <w:rPr>
          <w:rFonts w:ascii="Arial" w:hAnsi="Arial" w:cs="Arial"/>
          <w:sz w:val="22"/>
        </w:rPr>
        <w:t>Also</w:t>
      </w:r>
      <w:r w:rsidR="00BF1DAB">
        <w:rPr>
          <w:rFonts w:ascii="Arial" w:hAnsi="Arial" w:cs="Arial"/>
          <w:sz w:val="22"/>
        </w:rPr>
        <w:t xml:space="preserve">, the student must still take the annual ACCESS for ELLs </w:t>
      </w:r>
      <w:r w:rsidR="00983F40">
        <w:rPr>
          <w:rFonts w:ascii="Arial" w:hAnsi="Arial" w:cs="Arial"/>
          <w:sz w:val="22"/>
        </w:rPr>
        <w:t xml:space="preserve">2.0 </w:t>
      </w:r>
      <w:r w:rsidR="00BF1DAB">
        <w:rPr>
          <w:rFonts w:ascii="Arial" w:hAnsi="Arial" w:cs="Arial"/>
          <w:sz w:val="22"/>
        </w:rPr>
        <w:t>assessment.</w:t>
      </w:r>
      <w:r w:rsidR="00BF1DAB" w:rsidRPr="007A554E">
        <w:rPr>
          <w:rFonts w:ascii="Arial" w:hAnsi="Arial" w:cs="Arial"/>
          <w:sz w:val="22"/>
        </w:rPr>
        <w:t xml:space="preserve"> </w:t>
      </w:r>
    </w:p>
    <w:p w14:paraId="70BF0CB8" w14:textId="77777777" w:rsidR="00A84E96" w:rsidRPr="00454FBB" w:rsidRDefault="00BF0571" w:rsidP="003E1982">
      <w:pPr>
        <w:spacing w:before="240" w:line="276" w:lineRule="auto"/>
        <w:rPr>
          <w:rFonts w:ascii="Arial" w:hAnsi="Arial" w:cs="Arial"/>
          <w:b/>
          <w:sz w:val="24"/>
        </w:rPr>
      </w:pPr>
      <w:r w:rsidRPr="00187316">
        <w:rPr>
          <w:rFonts w:ascii="Arial" w:hAnsi="Arial" w:cs="Arial"/>
          <w:b/>
          <w:sz w:val="22"/>
        </w:rPr>
        <w:t>Is a</w:t>
      </w:r>
      <w:r w:rsidR="00A84E96" w:rsidRPr="00187316">
        <w:rPr>
          <w:rFonts w:ascii="Arial" w:hAnsi="Arial" w:cs="Arial"/>
          <w:b/>
          <w:sz w:val="22"/>
        </w:rPr>
        <w:t xml:space="preserve"> student who uses American Sign Language an EL</w:t>
      </w:r>
      <w:r w:rsidR="006E6353" w:rsidRPr="00187316">
        <w:rPr>
          <w:rFonts w:ascii="Arial" w:hAnsi="Arial" w:cs="Arial"/>
          <w:b/>
          <w:sz w:val="22"/>
        </w:rPr>
        <w:t xml:space="preserve"> </w:t>
      </w:r>
      <w:r w:rsidRPr="00187316">
        <w:rPr>
          <w:rFonts w:ascii="Arial" w:hAnsi="Arial" w:cs="Arial"/>
          <w:b/>
          <w:sz w:val="22"/>
        </w:rPr>
        <w:t>and does this student</w:t>
      </w:r>
      <w:r w:rsidR="006E6353" w:rsidRPr="00187316">
        <w:rPr>
          <w:rFonts w:ascii="Arial" w:hAnsi="Arial" w:cs="Arial"/>
          <w:b/>
          <w:sz w:val="22"/>
        </w:rPr>
        <w:t xml:space="preserve"> qualify for</w:t>
      </w:r>
      <w:r w:rsidR="000E2FBB" w:rsidRPr="00187316">
        <w:rPr>
          <w:rFonts w:ascii="Arial" w:hAnsi="Arial" w:cs="Arial"/>
          <w:b/>
          <w:sz w:val="22"/>
        </w:rPr>
        <w:t xml:space="preserve"> the</w:t>
      </w:r>
      <w:r w:rsidR="006E6353" w:rsidRPr="00187316">
        <w:rPr>
          <w:rFonts w:ascii="Arial" w:hAnsi="Arial" w:cs="Arial"/>
          <w:b/>
          <w:sz w:val="22"/>
        </w:rPr>
        <w:t xml:space="preserve"> </w:t>
      </w:r>
      <w:r w:rsidR="00983F40" w:rsidRPr="00187316">
        <w:rPr>
          <w:rFonts w:ascii="Arial" w:hAnsi="Arial" w:cs="Arial"/>
          <w:b/>
          <w:sz w:val="22"/>
        </w:rPr>
        <w:t>LIEP</w:t>
      </w:r>
      <w:r w:rsidR="00A52069" w:rsidRPr="00454FBB">
        <w:rPr>
          <w:rFonts w:ascii="Arial" w:hAnsi="Arial" w:cs="Arial"/>
          <w:b/>
          <w:sz w:val="24"/>
        </w:rPr>
        <w:t>?</w:t>
      </w:r>
    </w:p>
    <w:p w14:paraId="00CE7B53" w14:textId="5546C9CF" w:rsidR="00A84E96" w:rsidRDefault="0050611F" w:rsidP="0096242B">
      <w:pPr>
        <w:shd w:val="clear" w:color="auto" w:fill="FFFFFF"/>
        <w:spacing w:before="240" w:line="276" w:lineRule="auto"/>
        <w:rPr>
          <w:rFonts w:ascii="Arial" w:hAnsi="Arial" w:cs="Arial"/>
          <w:sz w:val="22"/>
        </w:rPr>
      </w:pPr>
      <w:r>
        <w:rPr>
          <w:rFonts w:ascii="Arial" w:hAnsi="Arial" w:cs="Arial"/>
          <w:sz w:val="22"/>
        </w:rPr>
        <w:t xml:space="preserve">It depends. </w:t>
      </w:r>
      <w:r w:rsidR="00BB6E79">
        <w:rPr>
          <w:rFonts w:ascii="Arial" w:hAnsi="Arial" w:cs="Arial"/>
          <w:sz w:val="22"/>
        </w:rPr>
        <w:t>A</w:t>
      </w:r>
      <w:r>
        <w:rPr>
          <w:rFonts w:ascii="Arial" w:hAnsi="Arial" w:cs="Arial"/>
          <w:sz w:val="22"/>
        </w:rPr>
        <w:t xml:space="preserve"> student who uses American Sign</w:t>
      </w:r>
      <w:r w:rsidR="00BB6E79">
        <w:rPr>
          <w:rFonts w:ascii="Arial" w:hAnsi="Arial" w:cs="Arial"/>
          <w:sz w:val="22"/>
        </w:rPr>
        <w:t xml:space="preserve"> Language for communication due to deafness or hearing impairment, who meets the definition of an EL, and whose primary language is based on national origin may qualify for the LIEP. </w:t>
      </w:r>
    </w:p>
    <w:p w14:paraId="0C5DD721" w14:textId="77777777" w:rsidR="00CB0A48" w:rsidRPr="003E1982" w:rsidRDefault="00F40A32" w:rsidP="003E1982">
      <w:pPr>
        <w:pStyle w:val="Heading3"/>
        <w:rPr>
          <w:sz w:val="28"/>
        </w:rPr>
      </w:pPr>
      <w:r w:rsidRPr="0030106C">
        <w:rPr>
          <w:sz w:val="28"/>
        </w:rPr>
        <w:lastRenderedPageBreak/>
        <w:t>A</w:t>
      </w:r>
      <w:r w:rsidR="00CB0A48" w:rsidRPr="0030106C">
        <w:rPr>
          <w:sz w:val="28"/>
        </w:rPr>
        <w:t>ssessing ELs with a Disability</w:t>
      </w:r>
    </w:p>
    <w:p w14:paraId="0712B468" w14:textId="77777777" w:rsidR="00CB0A48" w:rsidRPr="00454FBB" w:rsidRDefault="00CB0A48" w:rsidP="003E1982">
      <w:pPr>
        <w:spacing w:before="240"/>
        <w:rPr>
          <w:rFonts w:ascii="Arial" w:hAnsi="Arial" w:cs="Arial"/>
          <w:b/>
          <w:sz w:val="24"/>
        </w:rPr>
      </w:pPr>
      <w:r w:rsidRPr="00187316">
        <w:rPr>
          <w:rFonts w:ascii="Arial" w:hAnsi="Arial" w:cs="Arial"/>
          <w:b/>
          <w:sz w:val="22"/>
        </w:rPr>
        <w:t>Why do ELs with a disabil</w:t>
      </w:r>
      <w:r w:rsidR="00983F40" w:rsidRPr="00187316">
        <w:rPr>
          <w:rFonts w:ascii="Arial" w:hAnsi="Arial" w:cs="Arial"/>
          <w:b/>
          <w:sz w:val="22"/>
        </w:rPr>
        <w:t>ity take SOL</w:t>
      </w:r>
      <w:r w:rsidRPr="00187316">
        <w:rPr>
          <w:rFonts w:ascii="Arial" w:hAnsi="Arial" w:cs="Arial"/>
          <w:b/>
          <w:sz w:val="22"/>
        </w:rPr>
        <w:t xml:space="preserve"> assessment</w:t>
      </w:r>
      <w:r w:rsidRPr="00187316">
        <w:rPr>
          <w:rFonts w:ascii="Arial" w:hAnsi="Arial" w:cs="Arial"/>
          <w:b/>
          <w:sz w:val="22"/>
          <w:szCs w:val="22"/>
        </w:rPr>
        <w:t>s?</w:t>
      </w:r>
    </w:p>
    <w:p w14:paraId="739FA739" w14:textId="77777777" w:rsidR="00CB0A48" w:rsidRPr="003E1982" w:rsidRDefault="00CB0A48" w:rsidP="003E1982">
      <w:pPr>
        <w:pStyle w:val="BodyText"/>
        <w:spacing w:before="240" w:after="0" w:line="276" w:lineRule="auto"/>
        <w:rPr>
          <w:rFonts w:ascii="Arial" w:hAnsi="Arial"/>
          <w:sz w:val="22"/>
        </w:rPr>
      </w:pPr>
      <w:r w:rsidRPr="007A554E">
        <w:rPr>
          <w:rFonts w:ascii="Arial" w:hAnsi="Arial" w:cs="Arial"/>
          <w:sz w:val="22"/>
        </w:rPr>
        <w:t>Section 1111(b)(3)(C)(</w:t>
      </w:r>
      <w:proofErr w:type="spellStart"/>
      <w:r w:rsidRPr="007A554E">
        <w:rPr>
          <w:rFonts w:ascii="Arial" w:hAnsi="Arial" w:cs="Arial"/>
          <w:sz w:val="22"/>
        </w:rPr>
        <w:t>i</w:t>
      </w:r>
      <w:proofErr w:type="spellEnd"/>
      <w:r w:rsidRPr="007A554E">
        <w:rPr>
          <w:rFonts w:ascii="Arial" w:hAnsi="Arial" w:cs="Arial"/>
          <w:sz w:val="22"/>
        </w:rPr>
        <w:t xml:space="preserve">) </w:t>
      </w:r>
      <w:r w:rsidRPr="00C339DE">
        <w:rPr>
          <w:rFonts w:ascii="Arial" w:hAnsi="Arial" w:cs="Arial"/>
          <w:sz w:val="22"/>
        </w:rPr>
        <w:t>of</w:t>
      </w:r>
      <w:r w:rsidR="00983F40">
        <w:rPr>
          <w:rFonts w:ascii="Arial" w:hAnsi="Arial" w:cs="Arial"/>
          <w:sz w:val="22"/>
        </w:rPr>
        <w:t xml:space="preserve"> ESSA </w:t>
      </w:r>
      <w:r w:rsidRPr="00C339DE">
        <w:rPr>
          <w:rFonts w:ascii="Arial" w:hAnsi="Arial" w:cs="Arial"/>
          <w:sz w:val="22"/>
        </w:rPr>
        <w:t>requires that all ELs participate in state content assessments i</w:t>
      </w:r>
      <w:r w:rsidR="00983F40">
        <w:rPr>
          <w:rFonts w:ascii="Arial" w:hAnsi="Arial" w:cs="Arial"/>
          <w:sz w:val="22"/>
        </w:rPr>
        <w:t xml:space="preserve">ncluding ELs with a disability. </w:t>
      </w:r>
    </w:p>
    <w:p w14:paraId="4EDF290F" w14:textId="77777777" w:rsidR="00CB0A48" w:rsidRPr="00187316" w:rsidRDefault="00CB0A48" w:rsidP="003E1982">
      <w:pPr>
        <w:spacing w:before="240" w:line="276" w:lineRule="auto"/>
        <w:rPr>
          <w:rFonts w:ascii="Arial" w:hAnsi="Arial" w:cs="Arial"/>
          <w:b/>
          <w:sz w:val="22"/>
        </w:rPr>
      </w:pPr>
      <w:r w:rsidRPr="00187316">
        <w:rPr>
          <w:rFonts w:ascii="Arial" w:hAnsi="Arial" w:cs="Arial"/>
          <w:b/>
          <w:sz w:val="22"/>
        </w:rPr>
        <w:t>D</w:t>
      </w:r>
      <w:r w:rsidR="00983F40" w:rsidRPr="00187316">
        <w:rPr>
          <w:rFonts w:ascii="Arial" w:hAnsi="Arial" w:cs="Arial"/>
          <w:b/>
          <w:sz w:val="22"/>
        </w:rPr>
        <w:t>o</w:t>
      </w:r>
      <w:r w:rsidR="00BB6E79" w:rsidRPr="00187316">
        <w:rPr>
          <w:rFonts w:ascii="Arial" w:hAnsi="Arial" w:cs="Arial"/>
          <w:b/>
          <w:sz w:val="22"/>
        </w:rPr>
        <w:t xml:space="preserve"> ELs with a disability need an </w:t>
      </w:r>
      <w:r w:rsidR="00983F40" w:rsidRPr="00187316">
        <w:rPr>
          <w:rFonts w:ascii="Arial" w:hAnsi="Arial" w:cs="Arial"/>
          <w:b/>
          <w:sz w:val="22"/>
        </w:rPr>
        <w:t xml:space="preserve">IEP or 504 plan to receive testing </w:t>
      </w:r>
      <w:r w:rsidRPr="00187316">
        <w:rPr>
          <w:rFonts w:ascii="Arial" w:hAnsi="Arial" w:cs="Arial"/>
          <w:b/>
          <w:sz w:val="22"/>
        </w:rPr>
        <w:t>accommoda</w:t>
      </w:r>
      <w:r w:rsidR="00983F40" w:rsidRPr="00187316">
        <w:rPr>
          <w:rFonts w:ascii="Arial" w:hAnsi="Arial" w:cs="Arial"/>
          <w:b/>
          <w:sz w:val="22"/>
        </w:rPr>
        <w:t>tions on SOL</w:t>
      </w:r>
      <w:r w:rsidRPr="00187316">
        <w:rPr>
          <w:rFonts w:ascii="Arial" w:hAnsi="Arial" w:cs="Arial"/>
          <w:b/>
          <w:sz w:val="22"/>
        </w:rPr>
        <w:t xml:space="preserve"> assessments?</w:t>
      </w:r>
    </w:p>
    <w:p w14:paraId="62370388" w14:textId="73D30D13" w:rsidR="00CB0A48" w:rsidRPr="00C339DE" w:rsidRDefault="00983F40" w:rsidP="003E1982">
      <w:pPr>
        <w:spacing w:before="240" w:line="276" w:lineRule="auto"/>
        <w:rPr>
          <w:rFonts w:ascii="Arial" w:hAnsi="Arial" w:cs="Arial"/>
          <w:sz w:val="22"/>
          <w:szCs w:val="22"/>
        </w:rPr>
      </w:pPr>
      <w:r>
        <w:rPr>
          <w:rFonts w:ascii="Arial" w:hAnsi="Arial" w:cs="Arial"/>
          <w:sz w:val="22"/>
          <w:szCs w:val="22"/>
        </w:rPr>
        <w:t xml:space="preserve">No. </w:t>
      </w:r>
      <w:r w:rsidR="00CB0A48" w:rsidRPr="00C339DE">
        <w:rPr>
          <w:rFonts w:ascii="Arial" w:hAnsi="Arial" w:cs="Arial"/>
          <w:sz w:val="22"/>
          <w:szCs w:val="22"/>
        </w:rPr>
        <w:t xml:space="preserve">All ELs at ELP levels 1 through 4.3 and former ELs in year 1 or 2 of monitoring status may receive linguistically necessary testing accommodations on SOL assessments as specified in their EL Assessment Participation Plan. A </w:t>
      </w:r>
      <w:proofErr w:type="gramStart"/>
      <w:r w:rsidR="00CB0A48" w:rsidRPr="00C339DE">
        <w:rPr>
          <w:rFonts w:ascii="Arial" w:hAnsi="Arial" w:cs="Arial"/>
          <w:sz w:val="22"/>
          <w:szCs w:val="22"/>
        </w:rPr>
        <w:t>school-based</w:t>
      </w:r>
      <w:proofErr w:type="gramEnd"/>
      <w:r w:rsidR="00CB0A48" w:rsidRPr="00C339DE">
        <w:rPr>
          <w:rFonts w:ascii="Arial" w:hAnsi="Arial" w:cs="Arial"/>
          <w:sz w:val="22"/>
          <w:szCs w:val="22"/>
        </w:rPr>
        <w:t xml:space="preserve"> EL committee determines the EL’s participation in the SOL assessments as required by Section 8 VAC 20-131 G of the </w:t>
      </w:r>
      <w:r w:rsidR="00CB0A48" w:rsidRPr="00BB6E79">
        <w:rPr>
          <w:rFonts w:ascii="Arial" w:hAnsi="Arial" w:cs="Arial"/>
          <w:i/>
          <w:sz w:val="22"/>
          <w:szCs w:val="22"/>
        </w:rPr>
        <w:t>Regulations Establishing Standards for Accrediti</w:t>
      </w:r>
      <w:r w:rsidRPr="00BB6E79">
        <w:rPr>
          <w:rFonts w:ascii="Arial" w:hAnsi="Arial" w:cs="Arial"/>
          <w:i/>
          <w:sz w:val="22"/>
          <w:szCs w:val="22"/>
        </w:rPr>
        <w:t>ng Public Schools in Virginia</w:t>
      </w:r>
      <w:r>
        <w:rPr>
          <w:rFonts w:ascii="Arial" w:hAnsi="Arial" w:cs="Arial"/>
          <w:sz w:val="22"/>
          <w:szCs w:val="22"/>
        </w:rPr>
        <w:t xml:space="preserve">. </w:t>
      </w:r>
      <w:r w:rsidR="00CB0A48" w:rsidRPr="00C339DE">
        <w:rPr>
          <w:rFonts w:ascii="Arial" w:hAnsi="Arial" w:cs="Arial"/>
          <w:sz w:val="22"/>
          <w:szCs w:val="22"/>
        </w:rPr>
        <w:t xml:space="preserve">The </w:t>
      </w:r>
      <w:proofErr w:type="gramStart"/>
      <w:r w:rsidR="00CB0A48" w:rsidRPr="00C339DE">
        <w:rPr>
          <w:rFonts w:ascii="Arial" w:hAnsi="Arial" w:cs="Arial"/>
          <w:sz w:val="22"/>
          <w:szCs w:val="22"/>
        </w:rPr>
        <w:t>school-based</w:t>
      </w:r>
      <w:proofErr w:type="gramEnd"/>
      <w:r w:rsidR="00CB0A48" w:rsidRPr="00C339DE">
        <w:rPr>
          <w:rFonts w:ascii="Arial" w:hAnsi="Arial" w:cs="Arial"/>
          <w:sz w:val="22"/>
          <w:szCs w:val="22"/>
        </w:rPr>
        <w:t xml:space="preserve"> EL Committee must complete an EL Assessment Participation Plan for e</w:t>
      </w:r>
      <w:r>
        <w:rPr>
          <w:rFonts w:ascii="Arial" w:hAnsi="Arial" w:cs="Arial"/>
          <w:sz w:val="22"/>
          <w:szCs w:val="22"/>
        </w:rPr>
        <w:t xml:space="preserve">ach EL taking SOL assessments. </w:t>
      </w:r>
      <w:r w:rsidR="00CB0A48" w:rsidRPr="00C339DE">
        <w:rPr>
          <w:rFonts w:ascii="Arial" w:hAnsi="Arial" w:cs="Arial"/>
          <w:sz w:val="22"/>
          <w:szCs w:val="22"/>
        </w:rPr>
        <w:t xml:space="preserve">Determination of an EL’s participation in SOL assessments should be made according to the </w:t>
      </w:r>
      <w:hyperlink r:id="rId41" w:history="1">
        <w:r w:rsidR="00237E2A" w:rsidRPr="00237E2A">
          <w:rPr>
            <w:rStyle w:val="Hyperlink"/>
            <w:rFonts w:ascii="Arial" w:hAnsi="Arial" w:cs="Arial"/>
            <w:sz w:val="22"/>
            <w:szCs w:val="22"/>
          </w:rPr>
          <w:t>Procedures for Determining English L</w:t>
        </w:r>
        <w:r w:rsidR="00237E2A" w:rsidRPr="00237E2A">
          <w:rPr>
            <w:rStyle w:val="Hyperlink"/>
            <w:rFonts w:ascii="Arial" w:hAnsi="Arial" w:cs="Arial"/>
            <w:sz w:val="22"/>
            <w:szCs w:val="22"/>
          </w:rPr>
          <w:t>e</w:t>
        </w:r>
        <w:r w:rsidR="00237E2A" w:rsidRPr="00237E2A">
          <w:rPr>
            <w:rStyle w:val="Hyperlink"/>
            <w:rFonts w:ascii="Arial" w:hAnsi="Arial" w:cs="Arial"/>
            <w:sz w:val="22"/>
            <w:szCs w:val="22"/>
          </w:rPr>
          <w:t>arner Participation in the Virginia Assessment Program</w:t>
        </w:r>
      </w:hyperlink>
      <w:r w:rsidR="00237E2A">
        <w:rPr>
          <w:rFonts w:ascii="Arial" w:hAnsi="Arial" w:cs="Arial"/>
          <w:sz w:val="22"/>
          <w:szCs w:val="22"/>
        </w:rPr>
        <w:t xml:space="preserve">. </w:t>
      </w:r>
      <w:r w:rsidR="00CB0A48" w:rsidRPr="00C339DE">
        <w:rPr>
          <w:rFonts w:ascii="Arial" w:hAnsi="Arial" w:cs="Arial"/>
          <w:iCs/>
          <w:sz w:val="22"/>
          <w:szCs w:val="22"/>
        </w:rPr>
        <w:t xml:space="preserve">These </w:t>
      </w:r>
      <w:r w:rsidR="00CB0A48" w:rsidRPr="00C339DE">
        <w:rPr>
          <w:rFonts w:ascii="Arial" w:hAnsi="Arial" w:cs="Arial"/>
          <w:sz w:val="22"/>
          <w:szCs w:val="22"/>
        </w:rPr>
        <w:t xml:space="preserve">guidelines provide procedures for providing testing accommodations, procedures for exempting ELs from participation in certain SOL assessments, and documentation requirements. For ELs that also have a documented disability, additional accommodations needed due to the disability must be assigned in an </w:t>
      </w:r>
      <w:r w:rsidR="009B33BD" w:rsidRPr="007A554E">
        <w:rPr>
          <w:rFonts w:ascii="Arial" w:hAnsi="Arial" w:cs="Arial"/>
          <w:sz w:val="22"/>
        </w:rPr>
        <w:t>IEP</w:t>
      </w:r>
      <w:r w:rsidR="009B33BD" w:rsidRPr="00C339DE">
        <w:rPr>
          <w:rFonts w:ascii="Arial" w:hAnsi="Arial" w:cs="Arial"/>
          <w:b/>
          <w:sz w:val="22"/>
        </w:rPr>
        <w:t xml:space="preserve"> </w:t>
      </w:r>
      <w:r w:rsidR="00CB0A48" w:rsidRPr="00C339DE">
        <w:rPr>
          <w:rFonts w:ascii="Arial" w:hAnsi="Arial" w:cs="Arial"/>
          <w:sz w:val="22"/>
          <w:szCs w:val="22"/>
        </w:rPr>
        <w:t>or 504 plan for the EL.</w:t>
      </w:r>
    </w:p>
    <w:p w14:paraId="738F6580" w14:textId="77777777" w:rsidR="00CB0A48" w:rsidRPr="00C339DE" w:rsidRDefault="00CB0A48" w:rsidP="00CB0A48">
      <w:pPr>
        <w:rPr>
          <w:rFonts w:ascii="Arial" w:hAnsi="Arial" w:cs="Arial"/>
          <w:sz w:val="22"/>
          <w:szCs w:val="22"/>
        </w:rPr>
      </w:pPr>
    </w:p>
    <w:p w14:paraId="5F35CB52" w14:textId="5A78AF3E" w:rsidR="00CB0A48" w:rsidRPr="003E1982" w:rsidRDefault="00CB0A48" w:rsidP="003E1982">
      <w:pPr>
        <w:spacing w:line="276" w:lineRule="auto"/>
        <w:rPr>
          <w:rFonts w:ascii="Arial" w:hAnsi="Arial" w:cs="Arial"/>
          <w:sz w:val="22"/>
          <w:szCs w:val="22"/>
        </w:rPr>
      </w:pPr>
      <w:r w:rsidRPr="00C339DE">
        <w:rPr>
          <w:rFonts w:ascii="Arial" w:hAnsi="Arial" w:cs="Arial"/>
          <w:sz w:val="22"/>
          <w:szCs w:val="22"/>
        </w:rPr>
        <w:t xml:space="preserve">Special testing accommodations are also available to the dually identified student based on the student’s disability and must be documented in the student’s </w:t>
      </w:r>
      <w:r w:rsidR="00983F40">
        <w:rPr>
          <w:rFonts w:ascii="Arial" w:hAnsi="Arial" w:cs="Arial"/>
          <w:sz w:val="22"/>
        </w:rPr>
        <w:t>IEP</w:t>
      </w:r>
      <w:r w:rsidR="00BB6E79">
        <w:rPr>
          <w:rFonts w:ascii="Arial" w:hAnsi="Arial" w:cs="Arial"/>
          <w:sz w:val="22"/>
        </w:rPr>
        <w:t xml:space="preserve"> or </w:t>
      </w:r>
      <w:r w:rsidR="00BB6E79">
        <w:rPr>
          <w:rFonts w:ascii="Arial" w:hAnsi="Arial" w:cs="Arial"/>
          <w:sz w:val="22"/>
          <w:szCs w:val="22"/>
        </w:rPr>
        <w:t>504 p</w:t>
      </w:r>
      <w:r w:rsidRPr="00C339DE">
        <w:rPr>
          <w:rFonts w:ascii="Arial" w:hAnsi="Arial" w:cs="Arial"/>
          <w:sz w:val="22"/>
          <w:szCs w:val="22"/>
        </w:rPr>
        <w:t xml:space="preserve">lan. Additionally, a dually identified student may participate in alternate assessments if eligibility requirements are met. For detailed information on assessment participation of students with disabilities, refer to the </w:t>
      </w:r>
      <w:hyperlink r:id="rId42" w:history="1">
        <w:r w:rsidRPr="00C339DE">
          <w:rPr>
            <w:rStyle w:val="Hyperlink"/>
            <w:rFonts w:ascii="Arial" w:hAnsi="Arial" w:cs="Arial"/>
            <w:sz w:val="22"/>
            <w:szCs w:val="22"/>
          </w:rPr>
          <w:t>Students with Disabilities: Guidelines for Assessment Participation</w:t>
        </w:r>
      </w:hyperlink>
      <w:r w:rsidR="00983F40">
        <w:rPr>
          <w:rStyle w:val="Hyperlink"/>
          <w:rFonts w:ascii="Arial" w:hAnsi="Arial" w:cs="Arial"/>
          <w:sz w:val="22"/>
          <w:szCs w:val="22"/>
        </w:rPr>
        <w:t>.</w:t>
      </w:r>
    </w:p>
    <w:p w14:paraId="2DC5F151" w14:textId="77777777" w:rsidR="00CB0A48" w:rsidRPr="00187316" w:rsidRDefault="00CB0A48" w:rsidP="003E1982">
      <w:pPr>
        <w:spacing w:before="240"/>
        <w:rPr>
          <w:rFonts w:ascii="Arial" w:hAnsi="Arial" w:cs="Arial"/>
          <w:b/>
          <w:sz w:val="22"/>
        </w:rPr>
      </w:pPr>
      <w:r w:rsidRPr="00187316">
        <w:rPr>
          <w:rFonts w:ascii="Arial" w:hAnsi="Arial" w:cs="Arial"/>
          <w:b/>
          <w:sz w:val="22"/>
        </w:rPr>
        <w:t>Can an EL with a disability receive the audio or read-aloud accommodation for the</w:t>
      </w:r>
      <w:r w:rsidR="00983F40" w:rsidRPr="00187316">
        <w:rPr>
          <w:rFonts w:ascii="Arial" w:hAnsi="Arial" w:cs="Arial"/>
          <w:b/>
          <w:sz w:val="22"/>
        </w:rPr>
        <w:t xml:space="preserve"> reading SOL</w:t>
      </w:r>
      <w:r w:rsidRPr="00187316">
        <w:rPr>
          <w:rFonts w:ascii="Arial" w:hAnsi="Arial" w:cs="Arial"/>
          <w:b/>
          <w:sz w:val="22"/>
        </w:rPr>
        <w:t xml:space="preserve"> assessment?</w:t>
      </w:r>
    </w:p>
    <w:p w14:paraId="1DC772D1" w14:textId="77777777" w:rsidR="00CB0A48" w:rsidRPr="00C339DE" w:rsidRDefault="00CB0A48" w:rsidP="003E1982">
      <w:pPr>
        <w:spacing w:before="240"/>
        <w:rPr>
          <w:rFonts w:ascii="Arial" w:hAnsi="Arial" w:cs="Arial"/>
          <w:sz w:val="22"/>
          <w:szCs w:val="22"/>
        </w:rPr>
      </w:pPr>
      <w:r w:rsidRPr="00C339DE">
        <w:rPr>
          <w:rFonts w:ascii="Arial" w:hAnsi="Arial" w:cs="Arial"/>
          <w:sz w:val="22"/>
          <w:szCs w:val="22"/>
        </w:rPr>
        <w:t xml:space="preserve">An </w:t>
      </w:r>
      <w:r w:rsidR="00983F40">
        <w:rPr>
          <w:rFonts w:ascii="Arial" w:hAnsi="Arial" w:cs="Arial"/>
          <w:sz w:val="22"/>
          <w:szCs w:val="22"/>
        </w:rPr>
        <w:t>EL</w:t>
      </w:r>
      <w:r w:rsidRPr="00C339DE">
        <w:rPr>
          <w:rFonts w:ascii="Arial" w:hAnsi="Arial" w:cs="Arial"/>
          <w:sz w:val="22"/>
          <w:szCs w:val="22"/>
        </w:rPr>
        <w:t xml:space="preserve"> that has a d</w:t>
      </w:r>
      <w:r w:rsidR="00BB6E79">
        <w:rPr>
          <w:rFonts w:ascii="Arial" w:hAnsi="Arial" w:cs="Arial"/>
          <w:sz w:val="22"/>
          <w:szCs w:val="22"/>
        </w:rPr>
        <w:t>ocumented disability in grades three through eight</w:t>
      </w:r>
      <w:r w:rsidRPr="00C339DE">
        <w:rPr>
          <w:rFonts w:ascii="Arial" w:hAnsi="Arial" w:cs="Arial"/>
          <w:sz w:val="22"/>
          <w:szCs w:val="22"/>
        </w:rPr>
        <w:t xml:space="preserve"> can receive the audio or read-aloud accommodation on the</w:t>
      </w:r>
      <w:r w:rsidR="00983F40">
        <w:rPr>
          <w:rFonts w:ascii="Arial" w:hAnsi="Arial" w:cs="Arial"/>
          <w:sz w:val="22"/>
          <w:szCs w:val="22"/>
        </w:rPr>
        <w:t xml:space="preserve"> reading SOL</w:t>
      </w:r>
      <w:r w:rsidRPr="00C339DE">
        <w:rPr>
          <w:rFonts w:ascii="Arial" w:hAnsi="Arial" w:cs="Arial"/>
          <w:sz w:val="22"/>
          <w:szCs w:val="22"/>
        </w:rPr>
        <w:t xml:space="preserve"> assessment if it necessary due to the disability and documented in the </w:t>
      </w:r>
      <w:r w:rsidR="003B2D4F" w:rsidRPr="007A554E">
        <w:rPr>
          <w:rFonts w:ascii="Arial" w:hAnsi="Arial" w:cs="Arial"/>
          <w:sz w:val="22"/>
        </w:rPr>
        <w:t>IEP</w:t>
      </w:r>
      <w:r w:rsidR="003B2D4F" w:rsidRPr="00C339DE">
        <w:rPr>
          <w:rFonts w:ascii="Arial" w:hAnsi="Arial" w:cs="Arial"/>
          <w:b/>
          <w:sz w:val="22"/>
        </w:rPr>
        <w:t xml:space="preserve"> </w:t>
      </w:r>
      <w:r w:rsidRPr="00C339DE">
        <w:rPr>
          <w:rFonts w:ascii="Arial" w:hAnsi="Arial" w:cs="Arial"/>
          <w:sz w:val="22"/>
          <w:szCs w:val="22"/>
        </w:rPr>
        <w:t>plan. The audio/read-aloud reading accommodation cannot be assigned for a dually identified EL on the EL Assessment Participati</w:t>
      </w:r>
      <w:r w:rsidR="00BB6E79">
        <w:rPr>
          <w:rFonts w:ascii="Arial" w:hAnsi="Arial" w:cs="Arial"/>
          <w:sz w:val="22"/>
          <w:szCs w:val="22"/>
        </w:rPr>
        <w:t>on Plan for students in grades three through eight</w:t>
      </w:r>
      <w:r w:rsidRPr="00C339DE">
        <w:rPr>
          <w:rFonts w:ascii="Arial" w:hAnsi="Arial" w:cs="Arial"/>
          <w:sz w:val="22"/>
          <w:szCs w:val="22"/>
        </w:rPr>
        <w:t>. For ELs taking the EOC</w:t>
      </w:r>
      <w:r w:rsidR="00983F40">
        <w:rPr>
          <w:rFonts w:ascii="Arial" w:hAnsi="Arial" w:cs="Arial"/>
          <w:sz w:val="22"/>
          <w:szCs w:val="22"/>
        </w:rPr>
        <w:t xml:space="preserve"> Reading SOL</w:t>
      </w:r>
      <w:r w:rsidRPr="00C339DE">
        <w:rPr>
          <w:rFonts w:ascii="Arial" w:hAnsi="Arial" w:cs="Arial"/>
          <w:sz w:val="22"/>
          <w:szCs w:val="22"/>
        </w:rPr>
        <w:t xml:space="preserve"> assessment, the audio/read-aloud accommodation can be assigned and implemented if the following criteria are met:</w:t>
      </w:r>
    </w:p>
    <w:p w14:paraId="078C6CDC" w14:textId="77777777" w:rsidR="00CB0A48" w:rsidRPr="00C339DE" w:rsidRDefault="00CB0A48" w:rsidP="00CB0A48">
      <w:pPr>
        <w:rPr>
          <w:rFonts w:ascii="Arial" w:hAnsi="Arial" w:cs="Arial"/>
          <w:sz w:val="22"/>
          <w:szCs w:val="22"/>
        </w:rPr>
      </w:pPr>
    </w:p>
    <w:p w14:paraId="3138D87D" w14:textId="77777777" w:rsidR="00CB0A48" w:rsidRPr="00C339DE" w:rsidRDefault="00BB6E79" w:rsidP="00CB0A48">
      <w:pPr>
        <w:pStyle w:val="ListParagraph"/>
        <w:numPr>
          <w:ilvl w:val="0"/>
          <w:numId w:val="49"/>
        </w:numPr>
        <w:rPr>
          <w:rFonts w:ascii="Arial" w:hAnsi="Arial" w:cs="Arial"/>
          <w:sz w:val="22"/>
          <w:szCs w:val="22"/>
        </w:rPr>
      </w:pPr>
      <w:r>
        <w:rPr>
          <w:rFonts w:ascii="Arial" w:hAnsi="Arial" w:cs="Arial"/>
          <w:sz w:val="22"/>
          <w:szCs w:val="22"/>
        </w:rPr>
        <w:t>The EL</w:t>
      </w:r>
      <w:r w:rsidR="00CB0A48" w:rsidRPr="00C339DE">
        <w:rPr>
          <w:rFonts w:ascii="Arial" w:hAnsi="Arial" w:cs="Arial"/>
          <w:sz w:val="22"/>
          <w:szCs w:val="22"/>
        </w:rPr>
        <w:t xml:space="preserve"> receives the audio/read-aloud accommodation on</w:t>
      </w:r>
      <w:r w:rsidR="00983F40">
        <w:rPr>
          <w:rFonts w:ascii="Arial" w:hAnsi="Arial" w:cs="Arial"/>
          <w:sz w:val="22"/>
          <w:szCs w:val="22"/>
        </w:rPr>
        <w:t xml:space="preserve"> another SOL</w:t>
      </w:r>
      <w:r w:rsidR="00CB0A48" w:rsidRPr="00C339DE">
        <w:rPr>
          <w:rFonts w:ascii="Arial" w:hAnsi="Arial" w:cs="Arial"/>
          <w:sz w:val="22"/>
          <w:szCs w:val="22"/>
        </w:rPr>
        <w:t xml:space="preserve"> </w:t>
      </w:r>
      <w:proofErr w:type="gramStart"/>
      <w:r w:rsidR="00CB0A48" w:rsidRPr="00C339DE">
        <w:rPr>
          <w:rFonts w:ascii="Arial" w:hAnsi="Arial" w:cs="Arial"/>
          <w:sz w:val="22"/>
          <w:szCs w:val="22"/>
        </w:rPr>
        <w:t>assessment;</w:t>
      </w:r>
      <w:proofErr w:type="gramEnd"/>
    </w:p>
    <w:p w14:paraId="6CD5FF76" w14:textId="77777777" w:rsidR="00CB0A48" w:rsidRPr="00C339DE" w:rsidRDefault="00BB6E79" w:rsidP="00CB0A48">
      <w:pPr>
        <w:pStyle w:val="ListParagraph"/>
        <w:numPr>
          <w:ilvl w:val="0"/>
          <w:numId w:val="49"/>
        </w:numPr>
        <w:rPr>
          <w:rFonts w:ascii="Arial" w:hAnsi="Arial" w:cs="Arial"/>
          <w:sz w:val="22"/>
          <w:szCs w:val="22"/>
        </w:rPr>
      </w:pPr>
      <w:r>
        <w:rPr>
          <w:rFonts w:ascii="Arial" w:hAnsi="Arial" w:cs="Arial"/>
          <w:sz w:val="22"/>
          <w:szCs w:val="22"/>
        </w:rPr>
        <w:t xml:space="preserve">The EL </w:t>
      </w:r>
      <w:r w:rsidR="00CB0A48" w:rsidRPr="00C339DE">
        <w:rPr>
          <w:rFonts w:ascii="Arial" w:hAnsi="Arial" w:cs="Arial"/>
          <w:sz w:val="22"/>
          <w:szCs w:val="22"/>
        </w:rPr>
        <w:t xml:space="preserve">receives the accommodation on a regular basis in the classroom; and, </w:t>
      </w:r>
    </w:p>
    <w:p w14:paraId="68B639B7" w14:textId="77777777" w:rsidR="00CB0A48" w:rsidRPr="00892781" w:rsidRDefault="00BB6E79" w:rsidP="00CB0A48">
      <w:pPr>
        <w:pStyle w:val="ListParagraph"/>
        <w:numPr>
          <w:ilvl w:val="0"/>
          <w:numId w:val="49"/>
        </w:numPr>
        <w:rPr>
          <w:rFonts w:ascii="Arial" w:hAnsi="Arial" w:cs="Arial"/>
          <w:sz w:val="22"/>
          <w:szCs w:val="22"/>
        </w:rPr>
      </w:pPr>
      <w:r>
        <w:rPr>
          <w:rFonts w:ascii="Arial" w:hAnsi="Arial" w:cs="Arial"/>
          <w:sz w:val="22"/>
          <w:szCs w:val="22"/>
        </w:rPr>
        <w:t xml:space="preserve">The EL </w:t>
      </w:r>
      <w:r w:rsidR="00CB0A48" w:rsidRPr="00C339DE">
        <w:rPr>
          <w:rFonts w:ascii="Arial" w:hAnsi="Arial" w:cs="Arial"/>
          <w:sz w:val="22"/>
          <w:szCs w:val="22"/>
        </w:rPr>
        <w:t>failed the first test attempt of the EOC</w:t>
      </w:r>
      <w:r w:rsidR="00983F40">
        <w:rPr>
          <w:rFonts w:ascii="Arial" w:hAnsi="Arial" w:cs="Arial"/>
          <w:sz w:val="22"/>
          <w:szCs w:val="22"/>
        </w:rPr>
        <w:t xml:space="preserve"> Reading SOL</w:t>
      </w:r>
      <w:r w:rsidR="00CB0A48" w:rsidRPr="00C339DE">
        <w:rPr>
          <w:rFonts w:ascii="Arial" w:hAnsi="Arial" w:cs="Arial"/>
          <w:sz w:val="22"/>
          <w:szCs w:val="22"/>
        </w:rPr>
        <w:t xml:space="preserve"> Assessment.</w:t>
      </w:r>
    </w:p>
    <w:p w14:paraId="31D11865" w14:textId="77777777" w:rsidR="00CB0A48" w:rsidRPr="00187316" w:rsidRDefault="00CB0A48" w:rsidP="00892781">
      <w:pPr>
        <w:spacing w:before="240" w:line="276" w:lineRule="auto"/>
        <w:rPr>
          <w:rFonts w:ascii="Arial" w:hAnsi="Arial" w:cs="Arial"/>
          <w:b/>
          <w:sz w:val="22"/>
        </w:rPr>
      </w:pPr>
      <w:r w:rsidRPr="00187316">
        <w:rPr>
          <w:rFonts w:ascii="Arial" w:hAnsi="Arial" w:cs="Arial"/>
          <w:b/>
          <w:sz w:val="22"/>
        </w:rPr>
        <w:t>How do I annually assess the English language proficiency of an EL with a significant cognitive disability?</w:t>
      </w:r>
    </w:p>
    <w:p w14:paraId="3DA19848" w14:textId="77777777" w:rsidR="00CB0A48" w:rsidRPr="00C339DE" w:rsidRDefault="00CB0A48" w:rsidP="00892781">
      <w:pPr>
        <w:spacing w:before="240" w:line="276" w:lineRule="auto"/>
        <w:rPr>
          <w:rFonts w:ascii="Arial" w:hAnsi="Arial" w:cs="Arial"/>
          <w:sz w:val="22"/>
          <w:szCs w:val="22"/>
        </w:rPr>
      </w:pPr>
      <w:r w:rsidRPr="00C339DE">
        <w:rPr>
          <w:rFonts w:ascii="Arial" w:hAnsi="Arial" w:cs="Arial"/>
          <w:sz w:val="22"/>
          <w:szCs w:val="22"/>
        </w:rPr>
        <w:t xml:space="preserve">For a student in </w:t>
      </w:r>
      <w:proofErr w:type="gramStart"/>
      <w:r w:rsidRPr="00C339DE">
        <w:rPr>
          <w:rFonts w:ascii="Arial" w:hAnsi="Arial" w:cs="Arial"/>
          <w:sz w:val="22"/>
          <w:szCs w:val="22"/>
        </w:rPr>
        <w:t>Kindergarten</w:t>
      </w:r>
      <w:proofErr w:type="gramEnd"/>
      <w:r w:rsidRPr="00C339DE">
        <w:rPr>
          <w:rFonts w:ascii="Arial" w:hAnsi="Arial" w:cs="Arial"/>
          <w:sz w:val="22"/>
          <w:szCs w:val="22"/>
        </w:rPr>
        <w:t xml:space="preserve"> with a documented significant cognitive disability, a teacher can administer the Virginia </w:t>
      </w:r>
      <w:r w:rsidR="00983F40">
        <w:rPr>
          <w:rFonts w:ascii="Arial" w:hAnsi="Arial" w:cs="Arial"/>
          <w:sz w:val="22"/>
          <w:szCs w:val="22"/>
        </w:rPr>
        <w:t>ELP</w:t>
      </w:r>
      <w:r w:rsidRPr="00C339DE">
        <w:rPr>
          <w:rFonts w:ascii="Arial" w:hAnsi="Arial" w:cs="Arial"/>
          <w:sz w:val="22"/>
          <w:szCs w:val="22"/>
        </w:rPr>
        <w:t xml:space="preserve"> Checklist for EL Students in Kindergarten with Significant Cogniti</w:t>
      </w:r>
      <w:r w:rsidR="00983F40">
        <w:rPr>
          <w:rFonts w:ascii="Arial" w:hAnsi="Arial" w:cs="Arial"/>
          <w:sz w:val="22"/>
          <w:szCs w:val="22"/>
        </w:rPr>
        <w:t xml:space="preserve">ve </w:t>
      </w:r>
      <w:r w:rsidR="00983F40">
        <w:rPr>
          <w:rFonts w:ascii="Arial" w:hAnsi="Arial" w:cs="Arial"/>
          <w:sz w:val="22"/>
          <w:szCs w:val="22"/>
        </w:rPr>
        <w:lastRenderedPageBreak/>
        <w:t>Disabilities</w:t>
      </w:r>
      <w:r w:rsidRPr="00C339DE">
        <w:rPr>
          <w:rFonts w:ascii="Arial" w:hAnsi="Arial" w:cs="Arial"/>
          <w:sz w:val="22"/>
          <w:szCs w:val="22"/>
        </w:rPr>
        <w:t xml:space="preserve">. Training, documentation, and score reporting related to this assignment is shared one month prior to the start of the </w:t>
      </w:r>
      <w:r w:rsidR="00983F40">
        <w:rPr>
          <w:rFonts w:ascii="Arial" w:hAnsi="Arial" w:cs="Arial"/>
          <w:sz w:val="22"/>
          <w:szCs w:val="22"/>
        </w:rPr>
        <w:t>ELP</w:t>
      </w:r>
      <w:r w:rsidRPr="00C339DE">
        <w:rPr>
          <w:rFonts w:ascii="Arial" w:hAnsi="Arial" w:cs="Arial"/>
          <w:sz w:val="22"/>
          <w:szCs w:val="22"/>
        </w:rPr>
        <w:t xml:space="preserve"> testing window.</w:t>
      </w:r>
    </w:p>
    <w:p w14:paraId="7B5BE7D5" w14:textId="77777777" w:rsidR="00CB0A48" w:rsidRPr="00C339DE" w:rsidRDefault="00CB0A48" w:rsidP="00CB0A48">
      <w:pPr>
        <w:rPr>
          <w:rFonts w:ascii="Arial" w:hAnsi="Arial" w:cs="Arial"/>
          <w:sz w:val="22"/>
          <w:szCs w:val="22"/>
        </w:rPr>
      </w:pPr>
    </w:p>
    <w:p w14:paraId="0FD9C2E1" w14:textId="70F36DD8" w:rsidR="00CB0A48" w:rsidRPr="003E1982" w:rsidRDefault="00246766" w:rsidP="00CB0A48">
      <w:pPr>
        <w:rPr>
          <w:rFonts w:ascii="Arial" w:hAnsi="Arial" w:cs="Arial"/>
          <w:sz w:val="22"/>
          <w:szCs w:val="22"/>
        </w:rPr>
      </w:pPr>
      <w:r>
        <w:rPr>
          <w:rFonts w:ascii="Arial" w:hAnsi="Arial" w:cs="Arial"/>
          <w:sz w:val="22"/>
          <w:szCs w:val="22"/>
        </w:rPr>
        <w:t>For a student in grades 1</w:t>
      </w:r>
      <w:r w:rsidR="00CB0A48" w:rsidRPr="00C339DE">
        <w:rPr>
          <w:rFonts w:ascii="Arial" w:hAnsi="Arial" w:cs="Arial"/>
          <w:sz w:val="22"/>
          <w:szCs w:val="22"/>
        </w:rPr>
        <w:t xml:space="preserve"> through 12, if the student qualifies for alternate statewide assessments, (i.e.</w:t>
      </w:r>
      <w:r>
        <w:rPr>
          <w:rFonts w:ascii="Arial" w:hAnsi="Arial" w:cs="Arial"/>
          <w:sz w:val="22"/>
          <w:szCs w:val="22"/>
        </w:rPr>
        <w:t>,</w:t>
      </w:r>
      <w:r w:rsidR="00CB0A48" w:rsidRPr="00C339DE">
        <w:rPr>
          <w:rFonts w:ascii="Arial" w:hAnsi="Arial" w:cs="Arial"/>
          <w:sz w:val="22"/>
          <w:szCs w:val="22"/>
        </w:rPr>
        <w:t xml:space="preserve"> </w:t>
      </w:r>
      <w:r>
        <w:rPr>
          <w:rFonts w:ascii="Arial" w:hAnsi="Arial" w:cs="Arial"/>
          <w:sz w:val="22"/>
          <w:szCs w:val="22"/>
        </w:rPr>
        <w:t>Virginia Alternate Assessment Program (</w:t>
      </w:r>
      <w:r w:rsidR="00CB0A48" w:rsidRPr="00C339DE">
        <w:rPr>
          <w:rFonts w:ascii="Arial" w:hAnsi="Arial" w:cs="Arial"/>
          <w:sz w:val="22"/>
          <w:szCs w:val="22"/>
        </w:rPr>
        <w:t>VAAP</w:t>
      </w:r>
      <w:r>
        <w:rPr>
          <w:rFonts w:ascii="Arial" w:hAnsi="Arial" w:cs="Arial"/>
          <w:sz w:val="22"/>
          <w:szCs w:val="22"/>
        </w:rPr>
        <w:t>)</w:t>
      </w:r>
      <w:r w:rsidR="00CB0A48" w:rsidRPr="00C339DE">
        <w:rPr>
          <w:rFonts w:ascii="Arial" w:hAnsi="Arial" w:cs="Arial"/>
          <w:sz w:val="22"/>
          <w:szCs w:val="22"/>
        </w:rPr>
        <w:t>), the student is eligible to take the Alternate ACCESS test. To determine a student’s eligibili</w:t>
      </w:r>
      <w:r w:rsidR="00AF30C6">
        <w:rPr>
          <w:rFonts w:ascii="Arial" w:hAnsi="Arial" w:cs="Arial"/>
          <w:sz w:val="22"/>
          <w:szCs w:val="22"/>
        </w:rPr>
        <w:t>ty for this assessment, s</w:t>
      </w:r>
      <w:r w:rsidR="00CB0A48" w:rsidRPr="00C339DE">
        <w:rPr>
          <w:rFonts w:ascii="Arial" w:hAnsi="Arial" w:cs="Arial"/>
          <w:sz w:val="22"/>
          <w:szCs w:val="22"/>
        </w:rPr>
        <w:t xml:space="preserve">ee the </w:t>
      </w:r>
      <w:hyperlink r:id="rId43" w:history="1">
        <w:r w:rsidR="00CB0A48" w:rsidRPr="00C339DE">
          <w:rPr>
            <w:rStyle w:val="Hyperlink"/>
            <w:rFonts w:ascii="Arial" w:hAnsi="Arial" w:cs="Arial"/>
            <w:sz w:val="22"/>
            <w:szCs w:val="22"/>
          </w:rPr>
          <w:t>Alternate ACCESS for ELLs Participation Criteria Decision Tree</w:t>
        </w:r>
      </w:hyperlink>
      <w:r w:rsidR="00CB0A48" w:rsidRPr="00C339DE">
        <w:rPr>
          <w:rFonts w:ascii="Arial" w:hAnsi="Arial" w:cs="Arial"/>
          <w:sz w:val="22"/>
          <w:szCs w:val="22"/>
        </w:rPr>
        <w:t>.</w:t>
      </w:r>
      <w:r w:rsidR="00983F40">
        <w:rPr>
          <w:rFonts w:ascii="Arial" w:hAnsi="Arial" w:cs="Arial"/>
          <w:sz w:val="22"/>
          <w:szCs w:val="22"/>
        </w:rPr>
        <w:t xml:space="preserve"> </w:t>
      </w:r>
      <w:r w:rsidR="00CB0A48" w:rsidRPr="00C339DE">
        <w:rPr>
          <w:rFonts w:ascii="Arial" w:hAnsi="Arial" w:cs="Arial"/>
          <w:sz w:val="22"/>
          <w:szCs w:val="22"/>
        </w:rPr>
        <w:t xml:space="preserve">For more information </w:t>
      </w:r>
      <w:r>
        <w:rPr>
          <w:rFonts w:ascii="Arial" w:hAnsi="Arial" w:cs="Arial"/>
          <w:sz w:val="22"/>
          <w:szCs w:val="22"/>
        </w:rPr>
        <w:t xml:space="preserve">about these assessments, </w:t>
      </w:r>
      <w:r w:rsidR="0050611F">
        <w:rPr>
          <w:rFonts w:ascii="Arial" w:hAnsi="Arial" w:cs="Arial"/>
          <w:sz w:val="22"/>
          <w:szCs w:val="22"/>
        </w:rPr>
        <w:t>refer to</w:t>
      </w:r>
      <w:r w:rsidR="00CB0A48" w:rsidRPr="00C339DE">
        <w:rPr>
          <w:rFonts w:ascii="Arial" w:hAnsi="Arial" w:cs="Arial"/>
          <w:sz w:val="22"/>
          <w:szCs w:val="22"/>
        </w:rPr>
        <w:t xml:space="preserve"> the </w:t>
      </w:r>
      <w:hyperlink r:id="rId44" w:history="1">
        <w:r w:rsidR="00CB0A48" w:rsidRPr="00C339DE">
          <w:rPr>
            <w:rStyle w:val="Hyperlink"/>
            <w:rFonts w:ascii="Arial" w:hAnsi="Arial" w:cs="Arial"/>
            <w:sz w:val="22"/>
            <w:szCs w:val="22"/>
          </w:rPr>
          <w:t>Virginia English Language Proficiency Assessments webpage</w:t>
        </w:r>
      </w:hyperlink>
      <w:r w:rsidR="00CB0A48" w:rsidRPr="00C339DE">
        <w:rPr>
          <w:rFonts w:ascii="Arial" w:hAnsi="Arial" w:cs="Arial"/>
          <w:sz w:val="22"/>
          <w:szCs w:val="22"/>
        </w:rPr>
        <w:t xml:space="preserve">. </w:t>
      </w:r>
    </w:p>
    <w:p w14:paraId="3015E5D1" w14:textId="77777777" w:rsidR="00CB0A48" w:rsidRPr="00187316" w:rsidRDefault="00CB0A48" w:rsidP="003E1982">
      <w:pPr>
        <w:spacing w:before="240" w:line="276" w:lineRule="auto"/>
        <w:rPr>
          <w:rFonts w:ascii="Arial" w:hAnsi="Arial" w:cs="Arial"/>
          <w:b/>
          <w:sz w:val="22"/>
        </w:rPr>
      </w:pPr>
      <w:r w:rsidRPr="00187316">
        <w:rPr>
          <w:rFonts w:ascii="Arial" w:hAnsi="Arial" w:cs="Arial"/>
          <w:b/>
          <w:sz w:val="22"/>
        </w:rPr>
        <w:t>How do I annually assess the English language proficiency of an EL with a visual or hearing impairment?</w:t>
      </w:r>
    </w:p>
    <w:p w14:paraId="531E3F9E" w14:textId="649AA4FC" w:rsidR="00CB0A48" w:rsidRPr="00C339DE" w:rsidRDefault="00CB0A48" w:rsidP="003E1982">
      <w:pPr>
        <w:spacing w:before="240" w:line="276" w:lineRule="auto"/>
        <w:rPr>
          <w:rFonts w:ascii="Arial" w:hAnsi="Arial" w:cs="Arial"/>
          <w:sz w:val="22"/>
          <w:szCs w:val="22"/>
        </w:rPr>
      </w:pPr>
      <w:r w:rsidRPr="00C339DE">
        <w:rPr>
          <w:rFonts w:ascii="Arial" w:hAnsi="Arial" w:cs="Arial"/>
          <w:sz w:val="22"/>
          <w:szCs w:val="22"/>
        </w:rPr>
        <w:t>For a student in grades Kindergarten through 12 with a visual or hearing impairment, a teacher can administer the</w:t>
      </w:r>
      <w:r w:rsidRPr="00C339DE">
        <w:t xml:space="preserve"> </w:t>
      </w:r>
      <w:r w:rsidRPr="00C339DE">
        <w:rPr>
          <w:rFonts w:ascii="Arial" w:hAnsi="Arial" w:cs="Arial"/>
          <w:sz w:val="22"/>
          <w:szCs w:val="22"/>
        </w:rPr>
        <w:t xml:space="preserve">Virginia </w:t>
      </w:r>
      <w:r w:rsidR="00983F40">
        <w:rPr>
          <w:rFonts w:ascii="Arial" w:hAnsi="Arial" w:cs="Arial"/>
          <w:sz w:val="22"/>
          <w:szCs w:val="22"/>
        </w:rPr>
        <w:t>ELP</w:t>
      </w:r>
      <w:r w:rsidRPr="00C339DE">
        <w:rPr>
          <w:rFonts w:ascii="Arial" w:hAnsi="Arial" w:cs="Arial"/>
          <w:sz w:val="22"/>
          <w:szCs w:val="22"/>
        </w:rPr>
        <w:t xml:space="preserve"> Checklist for EL Students K-12 with Hearing and Visual Impairmen</w:t>
      </w:r>
      <w:r w:rsidR="00983F40">
        <w:rPr>
          <w:rFonts w:ascii="Arial" w:hAnsi="Arial" w:cs="Arial"/>
          <w:sz w:val="22"/>
          <w:szCs w:val="22"/>
        </w:rPr>
        <w:t>ts</w:t>
      </w:r>
      <w:r w:rsidRPr="00C339DE">
        <w:rPr>
          <w:rFonts w:ascii="Arial" w:hAnsi="Arial" w:cs="Arial"/>
          <w:sz w:val="22"/>
          <w:szCs w:val="22"/>
        </w:rPr>
        <w:t xml:space="preserve">. Training, documentation, and score reporting related to this assignment is shared one month prior to the start of the </w:t>
      </w:r>
      <w:r w:rsidR="00983F40">
        <w:rPr>
          <w:rFonts w:ascii="Arial" w:hAnsi="Arial" w:cs="Arial"/>
          <w:sz w:val="22"/>
          <w:szCs w:val="22"/>
        </w:rPr>
        <w:t>ELP</w:t>
      </w:r>
      <w:r w:rsidRPr="00C339DE">
        <w:rPr>
          <w:rFonts w:ascii="Arial" w:hAnsi="Arial" w:cs="Arial"/>
          <w:sz w:val="22"/>
          <w:szCs w:val="22"/>
        </w:rPr>
        <w:t xml:space="preserve"> testing window. For more informatio</w:t>
      </w:r>
      <w:r w:rsidR="00246766">
        <w:rPr>
          <w:rFonts w:ascii="Arial" w:hAnsi="Arial" w:cs="Arial"/>
          <w:sz w:val="22"/>
          <w:szCs w:val="22"/>
        </w:rPr>
        <w:t xml:space="preserve">n about this assessment, </w:t>
      </w:r>
      <w:r w:rsidR="0050611F">
        <w:rPr>
          <w:rFonts w:ascii="Arial" w:hAnsi="Arial" w:cs="Arial"/>
          <w:sz w:val="22"/>
          <w:szCs w:val="22"/>
        </w:rPr>
        <w:t>refer to</w:t>
      </w:r>
      <w:r w:rsidRPr="00C339DE">
        <w:rPr>
          <w:rFonts w:ascii="Arial" w:hAnsi="Arial" w:cs="Arial"/>
          <w:sz w:val="22"/>
          <w:szCs w:val="22"/>
        </w:rPr>
        <w:t xml:space="preserve"> the </w:t>
      </w:r>
      <w:hyperlink r:id="rId45" w:history="1">
        <w:r w:rsidRPr="00C339DE">
          <w:rPr>
            <w:rStyle w:val="Hyperlink"/>
            <w:rFonts w:ascii="Arial" w:hAnsi="Arial" w:cs="Arial"/>
            <w:sz w:val="22"/>
            <w:szCs w:val="22"/>
          </w:rPr>
          <w:t>Virginia English Language Proficiency Assessments webpage</w:t>
        </w:r>
      </w:hyperlink>
      <w:r w:rsidRPr="00C339DE">
        <w:rPr>
          <w:rFonts w:ascii="Arial" w:hAnsi="Arial" w:cs="Arial"/>
          <w:sz w:val="22"/>
          <w:szCs w:val="22"/>
        </w:rPr>
        <w:t xml:space="preserve">. </w:t>
      </w:r>
    </w:p>
    <w:p w14:paraId="4A7B6F2F" w14:textId="77777777" w:rsidR="00CB0A48" w:rsidRPr="00187316" w:rsidRDefault="00CB0A48" w:rsidP="003E1982">
      <w:pPr>
        <w:spacing w:before="240" w:line="276" w:lineRule="auto"/>
        <w:rPr>
          <w:rFonts w:ascii="Arial" w:hAnsi="Arial" w:cs="Arial"/>
          <w:b/>
          <w:sz w:val="18"/>
        </w:rPr>
      </w:pPr>
      <w:r w:rsidRPr="00187316">
        <w:rPr>
          <w:rFonts w:ascii="Arial" w:hAnsi="Arial" w:cs="Arial"/>
          <w:b/>
          <w:sz w:val="22"/>
        </w:rPr>
        <w:t>Are EL test exemptions available to a dually identified student?</w:t>
      </w:r>
    </w:p>
    <w:p w14:paraId="7C652F4B" w14:textId="32F0056E" w:rsidR="00D804DA" w:rsidRPr="007A554E" w:rsidRDefault="00CB0A48" w:rsidP="003E1982">
      <w:pPr>
        <w:spacing w:before="240" w:line="276" w:lineRule="auto"/>
        <w:rPr>
          <w:rFonts w:ascii="Arial" w:hAnsi="Arial" w:cs="Arial"/>
          <w:sz w:val="22"/>
        </w:rPr>
      </w:pPr>
      <w:r w:rsidRPr="00C339DE">
        <w:rPr>
          <w:rFonts w:ascii="Arial" w:hAnsi="Arial" w:cs="Arial"/>
          <w:sz w:val="22"/>
          <w:szCs w:val="22"/>
        </w:rPr>
        <w:t xml:space="preserve">Yes. EL test exemptions are available to the dually identified student based on the student’s EL status. EL test exemptions resulting from the student’s EL status must be documented in the student’s </w:t>
      </w:r>
      <w:r w:rsidR="001417F4" w:rsidRPr="007A554E">
        <w:rPr>
          <w:rFonts w:ascii="Arial" w:hAnsi="Arial" w:cs="Arial"/>
          <w:sz w:val="22"/>
        </w:rPr>
        <w:t>IEP</w:t>
      </w:r>
      <w:r w:rsidR="00246766">
        <w:rPr>
          <w:rFonts w:ascii="Arial" w:hAnsi="Arial" w:cs="Arial"/>
          <w:sz w:val="22"/>
          <w:szCs w:val="22"/>
        </w:rPr>
        <w:t xml:space="preserve"> or 504 p</w:t>
      </w:r>
      <w:r w:rsidRPr="00C339DE">
        <w:rPr>
          <w:rFonts w:ascii="Arial" w:hAnsi="Arial" w:cs="Arial"/>
          <w:sz w:val="22"/>
          <w:szCs w:val="22"/>
        </w:rPr>
        <w:t>lan and the EL Assessment Participation Plan. For more information a</w:t>
      </w:r>
      <w:r w:rsidR="00AF30C6">
        <w:rPr>
          <w:rFonts w:ascii="Arial" w:hAnsi="Arial" w:cs="Arial"/>
          <w:sz w:val="22"/>
          <w:szCs w:val="22"/>
        </w:rPr>
        <w:t xml:space="preserve">bout exemptions for ELs, </w:t>
      </w:r>
      <w:r w:rsidRPr="00C339DE">
        <w:rPr>
          <w:rFonts w:ascii="Arial" w:hAnsi="Arial" w:cs="Arial"/>
          <w:sz w:val="22"/>
          <w:szCs w:val="22"/>
        </w:rPr>
        <w:t>see Section V</w:t>
      </w:r>
      <w:r w:rsidR="00237E2A">
        <w:rPr>
          <w:rFonts w:ascii="Arial" w:hAnsi="Arial" w:cs="Arial"/>
          <w:sz w:val="22"/>
          <w:szCs w:val="22"/>
        </w:rPr>
        <w:t>I</w:t>
      </w:r>
      <w:r w:rsidRPr="00C339DE">
        <w:rPr>
          <w:rFonts w:ascii="Arial" w:hAnsi="Arial" w:cs="Arial"/>
          <w:sz w:val="22"/>
          <w:szCs w:val="22"/>
        </w:rPr>
        <w:t>: Students Dually Identified as Engli</w:t>
      </w:r>
      <w:r w:rsidR="00237E2A">
        <w:rPr>
          <w:rFonts w:ascii="Arial" w:hAnsi="Arial" w:cs="Arial"/>
          <w:sz w:val="22"/>
          <w:szCs w:val="22"/>
        </w:rPr>
        <w:t>sh Learners with a Disability in</w:t>
      </w:r>
      <w:r w:rsidRPr="00C339DE">
        <w:rPr>
          <w:rFonts w:ascii="Arial" w:hAnsi="Arial" w:cs="Arial"/>
          <w:sz w:val="22"/>
          <w:szCs w:val="22"/>
        </w:rPr>
        <w:t xml:space="preserve"> </w:t>
      </w:r>
      <w:r w:rsidRPr="00237E2A">
        <w:rPr>
          <w:rFonts w:ascii="Arial" w:hAnsi="Arial" w:cs="Arial"/>
          <w:sz w:val="22"/>
          <w:szCs w:val="22"/>
        </w:rPr>
        <w:t>the</w:t>
      </w:r>
      <w:r w:rsidR="00237E2A">
        <w:rPr>
          <w:rFonts w:ascii="Arial" w:hAnsi="Arial" w:cs="Arial"/>
          <w:sz w:val="22"/>
          <w:szCs w:val="22"/>
        </w:rPr>
        <w:t xml:space="preserve"> </w:t>
      </w:r>
      <w:hyperlink r:id="rId46" w:history="1">
        <w:r w:rsidR="00237E2A" w:rsidRPr="00237E2A">
          <w:rPr>
            <w:rStyle w:val="Hyperlink"/>
            <w:rFonts w:ascii="Arial" w:hAnsi="Arial" w:cs="Arial"/>
            <w:sz w:val="22"/>
            <w:szCs w:val="22"/>
          </w:rPr>
          <w:t>Procedures for Determini</w:t>
        </w:r>
        <w:r w:rsidR="00237E2A" w:rsidRPr="00237E2A">
          <w:rPr>
            <w:rStyle w:val="Hyperlink"/>
            <w:rFonts w:ascii="Arial" w:hAnsi="Arial" w:cs="Arial"/>
            <w:sz w:val="22"/>
            <w:szCs w:val="22"/>
          </w:rPr>
          <w:t>n</w:t>
        </w:r>
        <w:r w:rsidR="00237E2A" w:rsidRPr="00237E2A">
          <w:rPr>
            <w:rStyle w:val="Hyperlink"/>
            <w:rFonts w:ascii="Arial" w:hAnsi="Arial" w:cs="Arial"/>
            <w:sz w:val="22"/>
            <w:szCs w:val="22"/>
          </w:rPr>
          <w:t>g English Learner Participation in the Virginia Assessment Program</w:t>
        </w:r>
      </w:hyperlink>
      <w:r w:rsidRPr="002A1D01">
        <w:rPr>
          <w:rFonts w:ascii="Arial" w:hAnsi="Arial" w:cs="Arial"/>
          <w:sz w:val="22"/>
          <w:szCs w:val="22"/>
          <w:highlight w:val="yellow"/>
        </w:rPr>
        <w:t xml:space="preserve"> </w:t>
      </w:r>
    </w:p>
    <w:p w14:paraId="50D44C8D" w14:textId="77777777" w:rsidR="00CB0A48" w:rsidRPr="00C339DE" w:rsidRDefault="00CB0A48" w:rsidP="00E445F4">
      <w:pPr>
        <w:pStyle w:val="BodyText"/>
        <w:spacing w:after="0"/>
        <w:rPr>
          <w:rFonts w:ascii="Arial" w:hAnsi="Arial" w:cs="Arial"/>
          <w:b/>
          <w:sz w:val="28"/>
          <w:szCs w:val="34"/>
        </w:rPr>
      </w:pPr>
    </w:p>
    <w:p w14:paraId="7B89A43F" w14:textId="77777777" w:rsidR="00FB6422" w:rsidRPr="0030106C" w:rsidRDefault="00FB6422" w:rsidP="003E1982">
      <w:pPr>
        <w:pStyle w:val="Heading3"/>
        <w:rPr>
          <w:sz w:val="28"/>
        </w:rPr>
      </w:pPr>
      <w:r w:rsidRPr="0030106C">
        <w:rPr>
          <w:sz w:val="28"/>
        </w:rPr>
        <w:t>Instructional Considerations</w:t>
      </w:r>
    </w:p>
    <w:p w14:paraId="6A6EFBB9" w14:textId="2355DA1C" w:rsidR="00CC5493" w:rsidRPr="00AF30C6" w:rsidRDefault="00FB6422" w:rsidP="003E1982">
      <w:pPr>
        <w:spacing w:before="240" w:line="276" w:lineRule="auto"/>
        <w:rPr>
          <w:rStyle w:val="Hyperlink"/>
          <w:rFonts w:ascii="Arial" w:hAnsi="Arial" w:cs="Arial"/>
          <w:color w:val="auto"/>
          <w:sz w:val="22"/>
          <w:szCs w:val="22"/>
          <w:u w:val="none"/>
        </w:rPr>
      </w:pPr>
      <w:r w:rsidRPr="007A554E">
        <w:rPr>
          <w:rFonts w:ascii="Arial" w:hAnsi="Arial" w:cs="Arial"/>
          <w:sz w:val="22"/>
          <w:szCs w:val="22"/>
        </w:rPr>
        <w:t>Te</w:t>
      </w:r>
      <w:r w:rsidR="00C26AD9" w:rsidRPr="007A554E">
        <w:rPr>
          <w:rFonts w:ascii="Arial" w:hAnsi="Arial" w:cs="Arial"/>
          <w:sz w:val="22"/>
          <w:szCs w:val="22"/>
        </w:rPr>
        <w:t xml:space="preserve">achers of ELs with disabilities </w:t>
      </w:r>
      <w:r w:rsidRPr="007A554E">
        <w:rPr>
          <w:rFonts w:ascii="Arial" w:hAnsi="Arial" w:cs="Arial"/>
          <w:sz w:val="22"/>
          <w:szCs w:val="22"/>
        </w:rPr>
        <w:t>should understand key concepts related to student development of a new language</w:t>
      </w:r>
      <w:r w:rsidR="00C26AD9" w:rsidRPr="007A554E">
        <w:rPr>
          <w:rFonts w:ascii="Arial" w:hAnsi="Arial" w:cs="Arial"/>
          <w:sz w:val="22"/>
          <w:szCs w:val="22"/>
        </w:rPr>
        <w:t>.</w:t>
      </w:r>
      <w:r w:rsidRPr="007A554E">
        <w:rPr>
          <w:rFonts w:ascii="Arial" w:hAnsi="Arial" w:cs="Arial"/>
          <w:sz w:val="22"/>
          <w:szCs w:val="22"/>
        </w:rPr>
        <w:t xml:space="preserve"> </w:t>
      </w:r>
      <w:r w:rsidR="00C26AD9" w:rsidRPr="007A554E">
        <w:rPr>
          <w:rFonts w:ascii="Arial" w:hAnsi="Arial" w:cs="Arial"/>
          <w:sz w:val="22"/>
          <w:szCs w:val="22"/>
        </w:rPr>
        <w:t>The resources listed below</w:t>
      </w:r>
      <w:r w:rsidRPr="007A554E">
        <w:rPr>
          <w:rFonts w:ascii="Arial" w:hAnsi="Arial" w:cs="Arial"/>
          <w:sz w:val="22"/>
          <w:szCs w:val="22"/>
        </w:rPr>
        <w:t xml:space="preserve">, adapted from </w:t>
      </w:r>
      <w:hyperlink r:id="rId47" w:history="1">
        <w:r w:rsidRPr="007A554E">
          <w:rPr>
            <w:rStyle w:val="Hyperlink"/>
            <w:rFonts w:ascii="Arial" w:hAnsi="Arial" w:cs="Arial"/>
            <w:i/>
            <w:sz w:val="22"/>
            <w:szCs w:val="22"/>
          </w:rPr>
          <w:t>English Language Learners with Disabilities: A Call for Additional Research and Policy Guidance</w:t>
        </w:r>
      </w:hyperlink>
      <w:r w:rsidR="00C26AD9" w:rsidRPr="007A554E">
        <w:rPr>
          <w:rFonts w:ascii="Arial" w:hAnsi="Arial" w:cs="Arial"/>
          <w:i/>
          <w:sz w:val="22"/>
          <w:szCs w:val="22"/>
        </w:rPr>
        <w:t xml:space="preserve">, </w:t>
      </w:r>
      <w:r w:rsidR="00C26AD9" w:rsidRPr="007A554E">
        <w:rPr>
          <w:rFonts w:ascii="Arial" w:hAnsi="Arial" w:cs="Arial"/>
          <w:sz w:val="22"/>
          <w:szCs w:val="22"/>
        </w:rPr>
        <w:t>provide information about the</w:t>
      </w:r>
      <w:r w:rsidR="00C26AD9" w:rsidRPr="007A554E">
        <w:rPr>
          <w:rFonts w:ascii="Arial" w:hAnsi="Arial" w:cs="Arial"/>
          <w:i/>
          <w:sz w:val="22"/>
          <w:szCs w:val="22"/>
        </w:rPr>
        <w:t xml:space="preserve"> </w:t>
      </w:r>
      <w:r w:rsidRPr="007A554E">
        <w:rPr>
          <w:rFonts w:ascii="Arial" w:hAnsi="Arial" w:cs="Arial"/>
          <w:color w:val="000000"/>
          <w:sz w:val="22"/>
          <w:szCs w:val="22"/>
        </w:rPr>
        <w:t>language trajectories of students with language-related disabilities</w:t>
      </w:r>
      <w:r w:rsidR="00C26AD9" w:rsidRPr="007A554E">
        <w:rPr>
          <w:rFonts w:ascii="Arial" w:hAnsi="Arial" w:cs="Arial"/>
          <w:color w:val="000000"/>
          <w:sz w:val="22"/>
          <w:szCs w:val="22"/>
        </w:rPr>
        <w:t xml:space="preserve"> and the</w:t>
      </w:r>
      <w:r w:rsidRPr="007A554E">
        <w:rPr>
          <w:rFonts w:ascii="Arial" w:hAnsi="Arial" w:cs="Arial"/>
          <w:color w:val="000000"/>
          <w:sz w:val="22"/>
          <w:szCs w:val="22"/>
        </w:rPr>
        <w:t xml:space="preserve"> types of academic and social language demands </w:t>
      </w:r>
      <w:r w:rsidRPr="007A554E">
        <w:rPr>
          <w:rFonts w:ascii="Arial" w:hAnsi="Arial" w:cs="Arial"/>
          <w:sz w:val="22"/>
          <w:szCs w:val="22"/>
        </w:rPr>
        <w:t xml:space="preserve">ELs with disabilities </w:t>
      </w:r>
      <w:r w:rsidR="00C26AD9" w:rsidRPr="007A554E">
        <w:rPr>
          <w:rFonts w:ascii="Arial" w:hAnsi="Arial" w:cs="Arial"/>
          <w:sz w:val="22"/>
          <w:szCs w:val="22"/>
        </w:rPr>
        <w:t xml:space="preserve">may </w:t>
      </w:r>
      <w:r w:rsidRPr="007A554E">
        <w:rPr>
          <w:rFonts w:ascii="Arial" w:hAnsi="Arial" w:cs="Arial"/>
          <w:sz w:val="22"/>
          <w:szCs w:val="22"/>
        </w:rPr>
        <w:t xml:space="preserve">encounter. </w:t>
      </w:r>
      <w:r w:rsidR="003C66AF" w:rsidRPr="007A554E">
        <w:rPr>
          <w:rFonts w:ascii="Arial" w:hAnsi="Arial" w:cs="Arial"/>
          <w:sz w:val="22"/>
          <w:szCs w:val="22"/>
        </w:rPr>
        <w:t xml:space="preserve">These resources also </w:t>
      </w:r>
      <w:r w:rsidR="00D76D24" w:rsidRPr="007A554E">
        <w:rPr>
          <w:rFonts w:ascii="Arial" w:hAnsi="Arial" w:cs="Arial"/>
          <w:sz w:val="22"/>
          <w:szCs w:val="22"/>
        </w:rPr>
        <w:t xml:space="preserve">address </w:t>
      </w:r>
      <w:r w:rsidR="003C66AF" w:rsidRPr="007A554E">
        <w:rPr>
          <w:rFonts w:ascii="Arial" w:hAnsi="Arial" w:cs="Arial"/>
          <w:sz w:val="22"/>
          <w:szCs w:val="22"/>
        </w:rPr>
        <w:t>how</w:t>
      </w:r>
      <w:r w:rsidRPr="007A554E">
        <w:rPr>
          <w:rFonts w:ascii="Arial" w:hAnsi="Arial" w:cs="Arial"/>
          <w:sz w:val="22"/>
          <w:szCs w:val="22"/>
        </w:rPr>
        <w:t xml:space="preserve"> reading levels of texts and other materials; text complexities and structures; word and concept consciousness</w:t>
      </w:r>
      <w:r w:rsidR="00983F40">
        <w:rPr>
          <w:rFonts w:ascii="Arial" w:hAnsi="Arial" w:cs="Arial"/>
          <w:sz w:val="22"/>
          <w:szCs w:val="22"/>
        </w:rPr>
        <w:t>;</w:t>
      </w:r>
      <w:r w:rsidR="003C66AF" w:rsidRPr="007A554E">
        <w:rPr>
          <w:rFonts w:ascii="Arial" w:hAnsi="Arial" w:cs="Arial"/>
          <w:sz w:val="22"/>
          <w:szCs w:val="22"/>
        </w:rPr>
        <w:t xml:space="preserve"> and</w:t>
      </w:r>
      <w:r w:rsidRPr="007A554E">
        <w:rPr>
          <w:rFonts w:ascii="Arial" w:hAnsi="Arial" w:cs="Arial"/>
          <w:sz w:val="22"/>
          <w:szCs w:val="22"/>
        </w:rPr>
        <w:t xml:space="preserve"> </w:t>
      </w:r>
      <w:r w:rsidRPr="007A554E">
        <w:rPr>
          <w:rFonts w:ascii="Arial" w:hAnsi="Arial" w:cs="Arial"/>
          <w:color w:val="000000"/>
          <w:sz w:val="22"/>
          <w:szCs w:val="22"/>
        </w:rPr>
        <w:t>oral, written, verbal, and nonverbal expression</w:t>
      </w:r>
      <w:r w:rsidR="003C66AF" w:rsidRPr="007A554E">
        <w:rPr>
          <w:rFonts w:ascii="Arial" w:hAnsi="Arial" w:cs="Arial"/>
          <w:color w:val="000000"/>
          <w:sz w:val="22"/>
          <w:szCs w:val="22"/>
        </w:rPr>
        <w:t>,</w:t>
      </w:r>
      <w:r w:rsidRPr="007A554E">
        <w:rPr>
          <w:rFonts w:ascii="Arial" w:hAnsi="Arial" w:cs="Arial"/>
          <w:color w:val="000000"/>
          <w:sz w:val="22"/>
          <w:szCs w:val="22"/>
        </w:rPr>
        <w:t xml:space="preserve"> </w:t>
      </w:r>
      <w:r w:rsidR="003C66AF" w:rsidRPr="007A554E">
        <w:rPr>
          <w:rFonts w:ascii="Arial" w:hAnsi="Arial" w:cs="Arial"/>
          <w:color w:val="000000"/>
          <w:sz w:val="22"/>
          <w:szCs w:val="22"/>
        </w:rPr>
        <w:t>which</w:t>
      </w:r>
      <w:r w:rsidRPr="007A554E">
        <w:rPr>
          <w:rFonts w:ascii="Arial" w:hAnsi="Arial" w:cs="Arial"/>
          <w:color w:val="000000"/>
          <w:sz w:val="22"/>
          <w:szCs w:val="22"/>
        </w:rPr>
        <w:t xml:space="preserve"> are part of the language demands of school, </w:t>
      </w:r>
      <w:r w:rsidR="003C66AF" w:rsidRPr="007A554E">
        <w:rPr>
          <w:rFonts w:ascii="Arial" w:hAnsi="Arial" w:cs="Arial"/>
          <w:color w:val="000000"/>
          <w:sz w:val="22"/>
          <w:szCs w:val="22"/>
        </w:rPr>
        <w:t>may be d</w:t>
      </w:r>
      <w:r w:rsidR="00983F40">
        <w:rPr>
          <w:rFonts w:ascii="Arial" w:hAnsi="Arial" w:cs="Arial"/>
          <w:color w:val="000000"/>
          <w:sz w:val="22"/>
          <w:szCs w:val="22"/>
        </w:rPr>
        <w:t>ifficult for ELs to understand.</w:t>
      </w:r>
      <w:r w:rsidR="003C66AF" w:rsidRPr="007A554E">
        <w:rPr>
          <w:rFonts w:ascii="Arial" w:hAnsi="Arial" w:cs="Arial"/>
          <w:color w:val="000000"/>
          <w:sz w:val="22"/>
          <w:szCs w:val="22"/>
        </w:rPr>
        <w:t xml:space="preserve"> </w:t>
      </w:r>
      <w:r w:rsidRPr="007A554E">
        <w:rPr>
          <w:rFonts w:ascii="Arial" w:hAnsi="Arial" w:cs="Arial"/>
          <w:sz w:val="22"/>
          <w:szCs w:val="22"/>
        </w:rPr>
        <w:t>For more information on analyzing academic language demands of content,</w:t>
      </w:r>
      <w:r w:rsidR="003C66AF" w:rsidRPr="007A554E">
        <w:rPr>
          <w:rFonts w:ascii="Arial" w:hAnsi="Arial" w:cs="Arial"/>
          <w:sz w:val="22"/>
          <w:szCs w:val="22"/>
        </w:rPr>
        <w:t xml:space="preserve"> refer to</w:t>
      </w:r>
      <w:hyperlink r:id="rId48" w:history="1">
        <w:r w:rsidR="00D94FE6" w:rsidRPr="007A554E">
          <w:rPr>
            <w:rStyle w:val="Hyperlink"/>
            <w:rFonts w:ascii="Arial" w:hAnsi="Arial" w:cs="Arial"/>
            <w:sz w:val="22"/>
            <w:szCs w:val="22"/>
          </w:rPr>
          <w:t xml:space="preserve"> </w:t>
        </w:r>
        <w:r w:rsidRPr="007A554E">
          <w:rPr>
            <w:rStyle w:val="Hyperlink"/>
            <w:rFonts w:ascii="Arial" w:hAnsi="Arial" w:cs="Arial"/>
            <w:sz w:val="22"/>
            <w:szCs w:val="22"/>
          </w:rPr>
          <w:t>Academic Language Function Toolkit</w:t>
        </w:r>
      </w:hyperlink>
      <w:r w:rsidR="003C66AF" w:rsidRPr="007A554E">
        <w:rPr>
          <w:rStyle w:val="Hyperlink"/>
          <w:rFonts w:ascii="Arial" w:hAnsi="Arial" w:cs="Arial"/>
          <w:sz w:val="22"/>
          <w:szCs w:val="22"/>
        </w:rPr>
        <w:t>.</w:t>
      </w:r>
      <w:r w:rsidR="003C66AF" w:rsidRPr="00246766">
        <w:rPr>
          <w:rStyle w:val="Hyperlink"/>
          <w:rFonts w:ascii="Arial" w:hAnsi="Arial" w:cs="Arial"/>
          <w:sz w:val="22"/>
          <w:szCs w:val="22"/>
          <w:u w:val="none"/>
        </w:rPr>
        <w:t xml:space="preserve"> </w:t>
      </w:r>
      <w:r w:rsidRPr="007A554E">
        <w:rPr>
          <w:rFonts w:ascii="Arial" w:hAnsi="Arial" w:cs="Arial"/>
          <w:sz w:val="22"/>
          <w:szCs w:val="22"/>
        </w:rPr>
        <w:t xml:space="preserve">For more information on language trajectories, </w:t>
      </w:r>
      <w:r w:rsidR="003C66AF" w:rsidRPr="007A554E">
        <w:rPr>
          <w:rFonts w:ascii="Arial" w:hAnsi="Arial" w:cs="Arial"/>
          <w:sz w:val="22"/>
          <w:szCs w:val="22"/>
        </w:rPr>
        <w:t xml:space="preserve">refer to </w:t>
      </w:r>
      <w:r w:rsidRPr="007A554E">
        <w:rPr>
          <w:rFonts w:ascii="Arial" w:hAnsi="Arial" w:cs="Arial"/>
          <w:sz w:val="22"/>
          <w:szCs w:val="22"/>
        </w:rPr>
        <w:t>the</w:t>
      </w:r>
      <w:r w:rsidR="003C66AF" w:rsidRPr="007A554E">
        <w:rPr>
          <w:rFonts w:ascii="Arial" w:hAnsi="Arial" w:cs="Arial"/>
          <w:sz w:val="22"/>
          <w:szCs w:val="22"/>
        </w:rPr>
        <w:t xml:space="preserve"> WIDA</w:t>
      </w:r>
      <w:r w:rsidR="00EF18CC">
        <w:rPr>
          <w:rFonts w:ascii="Arial" w:hAnsi="Arial" w:cs="Arial"/>
          <w:sz w:val="22"/>
          <w:szCs w:val="22"/>
        </w:rPr>
        <w:t xml:space="preserve"> proficiency level descriptors:</w:t>
      </w:r>
    </w:p>
    <w:p w14:paraId="3EBBC558" w14:textId="2F791465" w:rsidR="00FB6422" w:rsidRPr="00237E2A" w:rsidRDefault="00FB6422" w:rsidP="00FB6422">
      <w:pPr>
        <w:pStyle w:val="ListParagraph"/>
        <w:ind w:left="1440"/>
        <w:rPr>
          <w:rFonts w:ascii="Arial" w:hAnsi="Arial" w:cs="Arial"/>
          <w:sz w:val="22"/>
          <w:szCs w:val="22"/>
        </w:rPr>
      </w:pPr>
      <w:hyperlink r:id="rId49" w:history="1">
        <w:r w:rsidRPr="00237E2A">
          <w:rPr>
            <w:rStyle w:val="Hyperlink"/>
            <w:rFonts w:ascii="Arial" w:hAnsi="Arial" w:cs="Arial"/>
            <w:sz w:val="22"/>
            <w:szCs w:val="22"/>
          </w:rPr>
          <w:t>WIDA Performance Definitions: Receptive Do</w:t>
        </w:r>
        <w:r w:rsidRPr="00237E2A">
          <w:rPr>
            <w:rStyle w:val="Hyperlink"/>
            <w:rFonts w:ascii="Arial" w:hAnsi="Arial" w:cs="Arial"/>
            <w:sz w:val="22"/>
            <w:szCs w:val="22"/>
          </w:rPr>
          <w:t>m</w:t>
        </w:r>
        <w:r w:rsidRPr="00237E2A">
          <w:rPr>
            <w:rStyle w:val="Hyperlink"/>
            <w:rFonts w:ascii="Arial" w:hAnsi="Arial" w:cs="Arial"/>
            <w:sz w:val="22"/>
            <w:szCs w:val="22"/>
          </w:rPr>
          <w:t>ains</w:t>
        </w:r>
      </w:hyperlink>
    </w:p>
    <w:p w14:paraId="448E9257" w14:textId="528DDC63" w:rsidR="00FB6422" w:rsidRPr="00C339DE" w:rsidRDefault="00FB6422" w:rsidP="00FB6422">
      <w:pPr>
        <w:pStyle w:val="BodyText"/>
        <w:ind w:left="720" w:firstLine="720"/>
        <w:rPr>
          <w:rFonts w:ascii="Arial" w:hAnsi="Arial" w:cs="Arial"/>
          <w:sz w:val="22"/>
          <w:szCs w:val="22"/>
        </w:rPr>
      </w:pPr>
      <w:hyperlink r:id="rId50" w:history="1">
        <w:r w:rsidRPr="00237E2A">
          <w:rPr>
            <w:rStyle w:val="Hyperlink"/>
            <w:rFonts w:ascii="Arial" w:hAnsi="Arial" w:cs="Arial"/>
            <w:sz w:val="22"/>
            <w:szCs w:val="22"/>
          </w:rPr>
          <w:t>WIDA Performance Definitions: Ex</w:t>
        </w:r>
        <w:r w:rsidRPr="00237E2A">
          <w:rPr>
            <w:rStyle w:val="Hyperlink"/>
            <w:rFonts w:ascii="Arial" w:hAnsi="Arial" w:cs="Arial"/>
            <w:sz w:val="22"/>
            <w:szCs w:val="22"/>
          </w:rPr>
          <w:t>p</w:t>
        </w:r>
        <w:r w:rsidRPr="00237E2A">
          <w:rPr>
            <w:rStyle w:val="Hyperlink"/>
            <w:rFonts w:ascii="Arial" w:hAnsi="Arial" w:cs="Arial"/>
            <w:sz w:val="22"/>
            <w:szCs w:val="22"/>
          </w:rPr>
          <w:t>ressive Domains</w:t>
        </w:r>
      </w:hyperlink>
    </w:p>
    <w:p w14:paraId="2C90F77D" w14:textId="77777777" w:rsidR="00582935" w:rsidRPr="00187316" w:rsidRDefault="000E2E3E" w:rsidP="00892781">
      <w:pPr>
        <w:spacing w:before="240" w:line="276" w:lineRule="auto"/>
        <w:rPr>
          <w:rFonts w:ascii="Arial" w:hAnsi="Arial" w:cs="Arial"/>
          <w:b/>
          <w:sz w:val="22"/>
        </w:rPr>
      </w:pPr>
      <w:r w:rsidRPr="00187316">
        <w:rPr>
          <w:rFonts w:ascii="Arial" w:hAnsi="Arial" w:cs="Arial"/>
          <w:b/>
          <w:sz w:val="22"/>
        </w:rPr>
        <w:t>Content-</w:t>
      </w:r>
      <w:r w:rsidR="00582935" w:rsidRPr="00187316">
        <w:rPr>
          <w:rFonts w:ascii="Arial" w:hAnsi="Arial" w:cs="Arial"/>
          <w:b/>
          <w:sz w:val="22"/>
        </w:rPr>
        <w:t>Based Language Instruction</w:t>
      </w:r>
      <w:r w:rsidR="00375C9D" w:rsidRPr="00187316">
        <w:rPr>
          <w:rFonts w:ascii="Arial" w:hAnsi="Arial" w:cs="Arial"/>
          <w:b/>
          <w:sz w:val="22"/>
        </w:rPr>
        <w:t>al Strategies</w:t>
      </w:r>
    </w:p>
    <w:p w14:paraId="50732EC1" w14:textId="76A11743" w:rsidR="00FB6422" w:rsidRPr="007A554E" w:rsidRDefault="00D76D24" w:rsidP="00892781">
      <w:pPr>
        <w:pStyle w:val="Default"/>
        <w:spacing w:before="240" w:line="276" w:lineRule="auto"/>
        <w:rPr>
          <w:rFonts w:ascii="Arial" w:hAnsi="Arial" w:cs="Arial"/>
          <w:color w:val="auto"/>
          <w:sz w:val="22"/>
          <w:szCs w:val="22"/>
        </w:rPr>
      </w:pPr>
      <w:r w:rsidRPr="007A554E">
        <w:rPr>
          <w:rFonts w:ascii="Arial" w:hAnsi="Arial" w:cs="Arial"/>
          <w:sz w:val="22"/>
          <w:szCs w:val="22"/>
        </w:rPr>
        <w:t xml:space="preserve">Research shows that </w:t>
      </w:r>
      <w:r w:rsidR="00D94FE6" w:rsidRPr="007A554E">
        <w:rPr>
          <w:rFonts w:ascii="Arial" w:hAnsi="Arial" w:cs="Arial"/>
          <w:sz w:val="22"/>
          <w:szCs w:val="22"/>
        </w:rPr>
        <w:t xml:space="preserve">the </w:t>
      </w:r>
      <w:r w:rsidR="00FB6422" w:rsidRPr="007A554E">
        <w:rPr>
          <w:rFonts w:ascii="Arial" w:hAnsi="Arial" w:cs="Arial"/>
          <w:sz w:val="22"/>
          <w:szCs w:val="22"/>
        </w:rPr>
        <w:t>integration of language development and content instruction</w:t>
      </w:r>
      <w:r w:rsidRPr="007A554E">
        <w:rPr>
          <w:rFonts w:ascii="Arial" w:hAnsi="Arial" w:cs="Arial"/>
          <w:sz w:val="22"/>
          <w:szCs w:val="22"/>
        </w:rPr>
        <w:t xml:space="preserve"> provides the best context for acquiring the academic English necessary for student achievement. </w:t>
      </w:r>
      <w:r w:rsidR="00983F40">
        <w:rPr>
          <w:rFonts w:ascii="Arial" w:hAnsi="Arial" w:cs="Arial"/>
          <w:sz w:val="22"/>
          <w:szCs w:val="22"/>
        </w:rPr>
        <w:t>The</w:t>
      </w:r>
      <w:r w:rsidRPr="007A554E">
        <w:rPr>
          <w:rFonts w:ascii="Arial" w:hAnsi="Arial" w:cs="Arial"/>
          <w:sz w:val="22"/>
          <w:szCs w:val="22"/>
        </w:rPr>
        <w:t xml:space="preserve"> </w:t>
      </w:r>
      <w:hyperlink r:id="rId51" w:history="1">
        <w:r w:rsidRPr="009100B8">
          <w:rPr>
            <w:rStyle w:val="Hyperlink"/>
            <w:rFonts w:ascii="Arial" w:hAnsi="Arial" w:cs="Arial"/>
            <w:sz w:val="22"/>
            <w:szCs w:val="22"/>
          </w:rPr>
          <w:t>Academic Language Function Toolkit</w:t>
        </w:r>
      </w:hyperlink>
      <w:r w:rsidRPr="009100B8" w:rsidDel="002F2886">
        <w:rPr>
          <w:rStyle w:val="Hyperlink"/>
          <w:rFonts w:ascii="Arial" w:hAnsi="Arial" w:cs="Arial"/>
          <w:sz w:val="22"/>
          <w:szCs w:val="22"/>
          <w:u w:val="none"/>
        </w:rPr>
        <w:t xml:space="preserve"> </w:t>
      </w:r>
      <w:r w:rsidRPr="009100B8">
        <w:rPr>
          <w:rFonts w:ascii="Arial" w:hAnsi="Arial" w:cs="Arial"/>
          <w:color w:val="auto"/>
          <w:sz w:val="22"/>
          <w:szCs w:val="22"/>
        </w:rPr>
        <w:t>and</w:t>
      </w:r>
      <w:r w:rsidRPr="007A554E">
        <w:rPr>
          <w:rFonts w:ascii="Arial" w:hAnsi="Arial" w:cs="Arial"/>
          <w:color w:val="auto"/>
          <w:sz w:val="22"/>
          <w:szCs w:val="22"/>
        </w:rPr>
        <w:t xml:space="preserve"> </w:t>
      </w:r>
      <w:hyperlink r:id="rId52" w:history="1">
        <w:r w:rsidRPr="007A554E">
          <w:rPr>
            <w:rStyle w:val="Hyperlink"/>
            <w:rFonts w:ascii="Arial" w:hAnsi="Arial" w:cs="Arial"/>
            <w:sz w:val="22"/>
            <w:szCs w:val="22"/>
          </w:rPr>
          <w:t>WIDA Focus Bulletin: Providin</w:t>
        </w:r>
        <w:r w:rsidRPr="007A554E">
          <w:rPr>
            <w:rStyle w:val="Hyperlink"/>
            <w:rFonts w:ascii="Arial" w:hAnsi="Arial" w:cs="Arial"/>
            <w:sz w:val="22"/>
            <w:szCs w:val="22"/>
          </w:rPr>
          <w:t>g</w:t>
        </w:r>
        <w:r w:rsidRPr="007A554E">
          <w:rPr>
            <w:rStyle w:val="Hyperlink"/>
            <w:rFonts w:ascii="Arial" w:hAnsi="Arial" w:cs="Arial"/>
            <w:sz w:val="22"/>
            <w:szCs w:val="22"/>
          </w:rPr>
          <w:t xml:space="preserve"> ELLs with Disabilities </w:t>
        </w:r>
        <w:r w:rsidRPr="007A554E">
          <w:rPr>
            <w:rStyle w:val="Hyperlink"/>
            <w:rFonts w:ascii="Arial" w:hAnsi="Arial" w:cs="Arial"/>
            <w:sz w:val="22"/>
            <w:szCs w:val="22"/>
          </w:rPr>
          <w:lastRenderedPageBreak/>
          <w:t>Access to Complex Language</w:t>
        </w:r>
      </w:hyperlink>
      <w:r w:rsidRPr="007A554E">
        <w:rPr>
          <w:rFonts w:ascii="Arial" w:hAnsi="Arial" w:cs="Arial"/>
          <w:color w:val="auto"/>
          <w:sz w:val="22"/>
          <w:szCs w:val="22"/>
        </w:rPr>
        <w:t xml:space="preserve"> discuss </w:t>
      </w:r>
      <w:r w:rsidR="00FB6422" w:rsidRPr="007A554E">
        <w:rPr>
          <w:rFonts w:ascii="Arial" w:hAnsi="Arial" w:cs="Arial"/>
          <w:sz w:val="22"/>
          <w:szCs w:val="22"/>
        </w:rPr>
        <w:t xml:space="preserve">how </w:t>
      </w:r>
      <w:r w:rsidRPr="007A554E">
        <w:rPr>
          <w:rFonts w:ascii="Arial" w:hAnsi="Arial" w:cs="Arial"/>
          <w:sz w:val="22"/>
          <w:szCs w:val="22"/>
        </w:rPr>
        <w:t>teachers can</w:t>
      </w:r>
      <w:r w:rsidR="00FB6422" w:rsidRPr="007A554E">
        <w:rPr>
          <w:rFonts w:ascii="Arial" w:hAnsi="Arial" w:cs="Arial"/>
          <w:sz w:val="22"/>
          <w:szCs w:val="22"/>
        </w:rPr>
        <w:t xml:space="preserve"> provide pri</w:t>
      </w:r>
      <w:r w:rsidR="00A41AF0" w:rsidRPr="007A554E">
        <w:rPr>
          <w:rFonts w:ascii="Arial" w:hAnsi="Arial" w:cs="Arial"/>
          <w:sz w:val="22"/>
          <w:szCs w:val="22"/>
        </w:rPr>
        <w:t>mary language support and embed</w:t>
      </w:r>
      <w:r w:rsidR="00FB6422" w:rsidRPr="007A554E">
        <w:rPr>
          <w:rFonts w:ascii="Arial" w:hAnsi="Arial" w:cs="Arial"/>
          <w:sz w:val="22"/>
          <w:szCs w:val="22"/>
        </w:rPr>
        <w:t xml:space="preserve"> English language development across the content areas.</w:t>
      </w:r>
      <w:r w:rsidRPr="007A554E">
        <w:rPr>
          <w:rFonts w:ascii="Arial" w:hAnsi="Arial" w:cs="Arial"/>
          <w:color w:val="auto"/>
          <w:sz w:val="22"/>
          <w:szCs w:val="22"/>
        </w:rPr>
        <w:t xml:space="preserve"> </w:t>
      </w:r>
    </w:p>
    <w:p w14:paraId="6DD592BA" w14:textId="77777777" w:rsidR="00FB6422" w:rsidRPr="007A554E" w:rsidRDefault="00FB6422" w:rsidP="007A554E">
      <w:pPr>
        <w:pStyle w:val="Default"/>
        <w:spacing w:line="276" w:lineRule="auto"/>
        <w:ind w:left="1782"/>
        <w:rPr>
          <w:rFonts w:ascii="Arial" w:hAnsi="Arial" w:cs="Arial"/>
          <w:color w:val="auto"/>
          <w:sz w:val="22"/>
          <w:szCs w:val="22"/>
        </w:rPr>
      </w:pPr>
    </w:p>
    <w:p w14:paraId="356AEA00" w14:textId="77777777" w:rsidR="000E2E3E" w:rsidRPr="007A554E" w:rsidRDefault="00DB4011" w:rsidP="007A554E">
      <w:pPr>
        <w:pStyle w:val="Default"/>
        <w:spacing w:line="276" w:lineRule="auto"/>
        <w:rPr>
          <w:rFonts w:ascii="Arial" w:hAnsi="Arial" w:cs="Arial"/>
          <w:sz w:val="22"/>
          <w:szCs w:val="22"/>
        </w:rPr>
      </w:pPr>
      <w:r w:rsidRPr="007A554E">
        <w:rPr>
          <w:rFonts w:ascii="Arial" w:hAnsi="Arial" w:cs="Arial"/>
          <w:sz w:val="22"/>
          <w:szCs w:val="22"/>
        </w:rPr>
        <w:t xml:space="preserve">It is important that lesson plans and units of study provide </w:t>
      </w:r>
      <w:r w:rsidR="00392B28" w:rsidRPr="007A554E">
        <w:rPr>
          <w:rFonts w:ascii="Arial" w:hAnsi="Arial" w:cs="Arial"/>
          <w:sz w:val="22"/>
          <w:szCs w:val="22"/>
        </w:rPr>
        <w:t>practice</w:t>
      </w:r>
      <w:r w:rsidRPr="007A554E">
        <w:rPr>
          <w:rFonts w:ascii="Arial" w:hAnsi="Arial" w:cs="Arial"/>
          <w:sz w:val="22"/>
          <w:szCs w:val="22"/>
        </w:rPr>
        <w:t xml:space="preserve"> for ELs</w:t>
      </w:r>
      <w:r w:rsidR="002066F7" w:rsidRPr="007A554E">
        <w:rPr>
          <w:rFonts w:ascii="Arial" w:hAnsi="Arial" w:cs="Arial"/>
          <w:sz w:val="22"/>
          <w:szCs w:val="22"/>
        </w:rPr>
        <w:t xml:space="preserve"> </w:t>
      </w:r>
      <w:r w:rsidR="009D3746" w:rsidRPr="007A554E">
        <w:rPr>
          <w:rFonts w:ascii="Arial" w:hAnsi="Arial" w:cs="Arial"/>
          <w:sz w:val="22"/>
          <w:szCs w:val="22"/>
        </w:rPr>
        <w:t xml:space="preserve">in </w:t>
      </w:r>
      <w:r w:rsidR="00582935" w:rsidRPr="007A554E">
        <w:rPr>
          <w:rFonts w:ascii="Arial" w:hAnsi="Arial" w:cs="Arial"/>
          <w:sz w:val="22"/>
          <w:szCs w:val="22"/>
        </w:rPr>
        <w:t>all four l</w:t>
      </w:r>
      <w:r w:rsidR="00FB6422" w:rsidRPr="007A554E">
        <w:rPr>
          <w:rFonts w:ascii="Arial" w:hAnsi="Arial" w:cs="Arial"/>
          <w:sz w:val="22"/>
          <w:szCs w:val="22"/>
        </w:rPr>
        <w:t xml:space="preserve">anguage domains </w:t>
      </w:r>
      <w:r w:rsidR="00170118" w:rsidRPr="007A554E">
        <w:rPr>
          <w:rFonts w:ascii="Arial" w:hAnsi="Arial" w:cs="Arial"/>
          <w:sz w:val="22"/>
          <w:szCs w:val="22"/>
        </w:rPr>
        <w:t>(listening, speaking, reading, and writing)</w:t>
      </w:r>
      <w:r w:rsidR="00983F40">
        <w:rPr>
          <w:rFonts w:ascii="Arial" w:hAnsi="Arial" w:cs="Arial"/>
          <w:sz w:val="22"/>
          <w:szCs w:val="22"/>
        </w:rPr>
        <w:t>. S</w:t>
      </w:r>
      <w:r w:rsidR="00FB6422" w:rsidRPr="007A554E">
        <w:rPr>
          <w:rFonts w:ascii="Arial" w:hAnsi="Arial" w:cs="Arial"/>
          <w:sz w:val="22"/>
          <w:szCs w:val="22"/>
        </w:rPr>
        <w:t xml:space="preserve">caffolding and differentiating instruction to meet individual </w:t>
      </w:r>
      <w:r w:rsidR="002066F7" w:rsidRPr="007A554E">
        <w:rPr>
          <w:rFonts w:ascii="Arial" w:hAnsi="Arial" w:cs="Arial"/>
          <w:sz w:val="22"/>
          <w:szCs w:val="22"/>
        </w:rPr>
        <w:t xml:space="preserve">student </w:t>
      </w:r>
      <w:r w:rsidR="00FB6422" w:rsidRPr="007A554E">
        <w:rPr>
          <w:rFonts w:ascii="Arial" w:hAnsi="Arial" w:cs="Arial"/>
          <w:sz w:val="22"/>
          <w:szCs w:val="22"/>
        </w:rPr>
        <w:t>needs and learning styles</w:t>
      </w:r>
      <w:r w:rsidR="00170118" w:rsidRPr="007A554E">
        <w:rPr>
          <w:rFonts w:ascii="Arial" w:hAnsi="Arial" w:cs="Arial"/>
          <w:sz w:val="22"/>
          <w:szCs w:val="22"/>
        </w:rPr>
        <w:t>, as well as a</w:t>
      </w:r>
      <w:r w:rsidR="00FB6422" w:rsidRPr="007A554E">
        <w:rPr>
          <w:rFonts w:ascii="Arial" w:hAnsi="Arial" w:cs="Arial"/>
          <w:sz w:val="22"/>
          <w:szCs w:val="22"/>
        </w:rPr>
        <w:t>ctive, inquiry-based learning and structured instructional conversations</w:t>
      </w:r>
      <w:r w:rsidR="00170118" w:rsidRPr="007A554E">
        <w:rPr>
          <w:rFonts w:ascii="Arial" w:hAnsi="Arial" w:cs="Arial"/>
          <w:sz w:val="22"/>
          <w:szCs w:val="22"/>
        </w:rPr>
        <w:t xml:space="preserve">, are </w:t>
      </w:r>
      <w:r w:rsidR="00FB6422" w:rsidRPr="007A554E">
        <w:rPr>
          <w:rFonts w:ascii="Arial" w:hAnsi="Arial" w:cs="Arial"/>
          <w:color w:val="auto"/>
          <w:sz w:val="22"/>
          <w:szCs w:val="22"/>
        </w:rPr>
        <w:t>effective</w:t>
      </w:r>
      <w:r w:rsidR="00170118" w:rsidRPr="007A554E">
        <w:rPr>
          <w:rFonts w:ascii="Arial" w:hAnsi="Arial" w:cs="Arial"/>
          <w:color w:val="auto"/>
          <w:sz w:val="22"/>
          <w:szCs w:val="22"/>
        </w:rPr>
        <w:t xml:space="preserve"> means for engaging </w:t>
      </w:r>
      <w:r w:rsidR="00437299" w:rsidRPr="007A554E">
        <w:rPr>
          <w:rFonts w:ascii="Arial" w:hAnsi="Arial" w:cs="Arial"/>
          <w:color w:val="auto"/>
          <w:sz w:val="22"/>
          <w:szCs w:val="22"/>
        </w:rPr>
        <w:t>ELs</w:t>
      </w:r>
      <w:r w:rsidR="00582935" w:rsidRPr="007A554E">
        <w:rPr>
          <w:rFonts w:ascii="Arial" w:hAnsi="Arial" w:cs="Arial"/>
          <w:color w:val="auto"/>
          <w:sz w:val="22"/>
          <w:szCs w:val="22"/>
        </w:rPr>
        <w:t xml:space="preserve"> and help</w:t>
      </w:r>
      <w:r w:rsidR="00437299" w:rsidRPr="007A554E">
        <w:rPr>
          <w:rFonts w:ascii="Arial" w:hAnsi="Arial" w:cs="Arial"/>
          <w:color w:val="auto"/>
          <w:sz w:val="22"/>
          <w:szCs w:val="22"/>
        </w:rPr>
        <w:t>ing</w:t>
      </w:r>
      <w:r w:rsidR="00582935" w:rsidRPr="007A554E">
        <w:rPr>
          <w:rFonts w:ascii="Arial" w:hAnsi="Arial" w:cs="Arial"/>
          <w:color w:val="auto"/>
          <w:sz w:val="22"/>
          <w:szCs w:val="22"/>
        </w:rPr>
        <w:t xml:space="preserve"> them access the content</w:t>
      </w:r>
      <w:r w:rsidR="00437299" w:rsidRPr="007A554E">
        <w:rPr>
          <w:rFonts w:ascii="Arial" w:hAnsi="Arial" w:cs="Arial"/>
          <w:color w:val="auto"/>
          <w:sz w:val="22"/>
          <w:szCs w:val="22"/>
        </w:rPr>
        <w:t xml:space="preserve"> material</w:t>
      </w:r>
      <w:r w:rsidR="00983F40">
        <w:rPr>
          <w:rFonts w:ascii="Arial" w:hAnsi="Arial" w:cs="Arial"/>
          <w:color w:val="auto"/>
          <w:sz w:val="22"/>
          <w:szCs w:val="22"/>
        </w:rPr>
        <w:t xml:space="preserve">. </w:t>
      </w:r>
      <w:r w:rsidRPr="007A554E">
        <w:rPr>
          <w:rFonts w:ascii="Arial" w:hAnsi="Arial" w:cs="Arial"/>
          <w:color w:val="auto"/>
          <w:sz w:val="22"/>
          <w:szCs w:val="22"/>
        </w:rPr>
        <w:t>In addition, i</w:t>
      </w:r>
      <w:r w:rsidR="00FB6422" w:rsidRPr="007A554E">
        <w:rPr>
          <w:rFonts w:ascii="Arial" w:hAnsi="Arial" w:cs="Arial"/>
          <w:sz w:val="22"/>
          <w:szCs w:val="22"/>
        </w:rPr>
        <w:t>nstructional conversations</w:t>
      </w:r>
      <w:r w:rsidR="00437299" w:rsidRPr="007A554E">
        <w:rPr>
          <w:rFonts w:ascii="Arial" w:hAnsi="Arial" w:cs="Arial"/>
          <w:sz w:val="22"/>
          <w:szCs w:val="22"/>
        </w:rPr>
        <w:t xml:space="preserve"> that feature</w:t>
      </w:r>
      <w:r w:rsidR="00FB6422" w:rsidRPr="007A554E">
        <w:rPr>
          <w:rFonts w:ascii="Arial" w:hAnsi="Arial" w:cs="Arial"/>
          <w:sz w:val="22"/>
          <w:szCs w:val="22"/>
        </w:rPr>
        <w:t xml:space="preserve"> small group </w:t>
      </w:r>
      <w:r w:rsidR="002066F7" w:rsidRPr="007A554E">
        <w:rPr>
          <w:rFonts w:ascii="Arial" w:hAnsi="Arial" w:cs="Arial"/>
          <w:sz w:val="22"/>
          <w:szCs w:val="22"/>
        </w:rPr>
        <w:t xml:space="preserve">discussions that are </w:t>
      </w:r>
      <w:r w:rsidR="00FB6422" w:rsidRPr="007A554E">
        <w:rPr>
          <w:rFonts w:ascii="Arial" w:hAnsi="Arial" w:cs="Arial"/>
          <w:sz w:val="22"/>
          <w:szCs w:val="22"/>
        </w:rPr>
        <w:t>text-based</w:t>
      </w:r>
      <w:r w:rsidR="00983F40">
        <w:rPr>
          <w:rFonts w:ascii="Arial" w:hAnsi="Arial" w:cs="Arial"/>
          <w:sz w:val="22"/>
          <w:szCs w:val="22"/>
        </w:rPr>
        <w:t xml:space="preserve"> and</w:t>
      </w:r>
      <w:r w:rsidR="00FB6422" w:rsidRPr="007A554E">
        <w:rPr>
          <w:rFonts w:ascii="Arial" w:hAnsi="Arial" w:cs="Arial"/>
          <w:sz w:val="22"/>
          <w:szCs w:val="22"/>
        </w:rPr>
        <w:t xml:space="preserve"> </w:t>
      </w:r>
      <w:r w:rsidR="002066F7" w:rsidRPr="007A554E">
        <w:rPr>
          <w:rFonts w:ascii="Arial" w:hAnsi="Arial" w:cs="Arial"/>
          <w:sz w:val="22"/>
          <w:szCs w:val="22"/>
        </w:rPr>
        <w:t>teacher-</w:t>
      </w:r>
      <w:proofErr w:type="gramStart"/>
      <w:r w:rsidR="002066F7" w:rsidRPr="007A554E">
        <w:rPr>
          <w:rFonts w:ascii="Arial" w:hAnsi="Arial" w:cs="Arial"/>
          <w:sz w:val="22"/>
          <w:szCs w:val="22"/>
        </w:rPr>
        <w:t xml:space="preserve">led, </w:t>
      </w:r>
      <w:r w:rsidR="00983F40">
        <w:rPr>
          <w:rFonts w:ascii="Arial" w:hAnsi="Arial" w:cs="Arial"/>
          <w:sz w:val="22"/>
          <w:szCs w:val="22"/>
        </w:rPr>
        <w:t>and</w:t>
      </w:r>
      <w:proofErr w:type="gramEnd"/>
      <w:r w:rsidR="00983F40">
        <w:rPr>
          <w:rFonts w:ascii="Arial" w:hAnsi="Arial" w:cs="Arial"/>
          <w:sz w:val="22"/>
          <w:szCs w:val="22"/>
        </w:rPr>
        <w:t xml:space="preserve"> </w:t>
      </w:r>
      <w:r w:rsidR="00437299" w:rsidRPr="007A554E">
        <w:rPr>
          <w:rFonts w:ascii="Arial" w:hAnsi="Arial" w:cs="Arial"/>
          <w:sz w:val="22"/>
          <w:szCs w:val="22"/>
        </w:rPr>
        <w:t>asking</w:t>
      </w:r>
      <w:r w:rsidR="00FB6422" w:rsidRPr="007A554E">
        <w:rPr>
          <w:rFonts w:ascii="Arial" w:hAnsi="Arial" w:cs="Arial"/>
          <w:sz w:val="22"/>
          <w:szCs w:val="22"/>
        </w:rPr>
        <w:t xml:space="preserve"> students to provide linguistically complex responses to open-ended questions</w:t>
      </w:r>
      <w:r w:rsidRPr="007A554E">
        <w:rPr>
          <w:rFonts w:ascii="Arial" w:hAnsi="Arial" w:cs="Arial"/>
          <w:sz w:val="22"/>
          <w:szCs w:val="22"/>
        </w:rPr>
        <w:t xml:space="preserve"> </w:t>
      </w:r>
      <w:r w:rsidR="00437299" w:rsidRPr="007A554E">
        <w:rPr>
          <w:rFonts w:ascii="Arial" w:hAnsi="Arial" w:cs="Arial"/>
          <w:sz w:val="22"/>
          <w:szCs w:val="22"/>
        </w:rPr>
        <w:t xml:space="preserve">have </w:t>
      </w:r>
      <w:r w:rsidR="00FB6422" w:rsidRPr="007A554E">
        <w:rPr>
          <w:rFonts w:ascii="Arial" w:hAnsi="Arial" w:cs="Arial"/>
          <w:sz w:val="22"/>
          <w:szCs w:val="22"/>
        </w:rPr>
        <w:t>result</w:t>
      </w:r>
      <w:r w:rsidR="00437299" w:rsidRPr="007A554E">
        <w:rPr>
          <w:rFonts w:ascii="Arial" w:hAnsi="Arial" w:cs="Arial"/>
          <w:sz w:val="22"/>
          <w:szCs w:val="22"/>
        </w:rPr>
        <w:t>ed</w:t>
      </w:r>
      <w:r w:rsidR="00FB6422" w:rsidRPr="007A554E">
        <w:rPr>
          <w:rFonts w:ascii="Arial" w:hAnsi="Arial" w:cs="Arial"/>
          <w:sz w:val="22"/>
          <w:szCs w:val="22"/>
        </w:rPr>
        <w:t xml:space="preserve"> in increased oral language development and</w:t>
      </w:r>
      <w:r w:rsidR="00437299" w:rsidRPr="007A554E">
        <w:rPr>
          <w:rFonts w:ascii="Arial" w:hAnsi="Arial" w:cs="Arial"/>
          <w:sz w:val="22"/>
          <w:szCs w:val="22"/>
        </w:rPr>
        <w:t xml:space="preserve"> reading comprehension among EL</w:t>
      </w:r>
      <w:r w:rsidR="00FB6422" w:rsidRPr="007A554E">
        <w:rPr>
          <w:rFonts w:ascii="Arial" w:hAnsi="Arial" w:cs="Arial"/>
          <w:sz w:val="22"/>
          <w:szCs w:val="22"/>
        </w:rPr>
        <w:t xml:space="preserve">s with learning disabilities (Echevarria, 1995). </w:t>
      </w:r>
    </w:p>
    <w:p w14:paraId="619FC25D" w14:textId="77777777" w:rsidR="000E2E3E" w:rsidRPr="007A554E" w:rsidRDefault="000E2E3E" w:rsidP="007A554E">
      <w:pPr>
        <w:pStyle w:val="Default"/>
        <w:spacing w:line="276" w:lineRule="auto"/>
        <w:rPr>
          <w:rFonts w:ascii="Arial" w:hAnsi="Arial" w:cs="Arial"/>
          <w:sz w:val="22"/>
          <w:szCs w:val="22"/>
        </w:rPr>
      </w:pPr>
    </w:p>
    <w:p w14:paraId="48F044BF" w14:textId="415FD4B0" w:rsidR="00375C9D" w:rsidRPr="007A554E" w:rsidRDefault="00FB6422" w:rsidP="00892781">
      <w:pPr>
        <w:pStyle w:val="Default"/>
        <w:spacing w:line="276" w:lineRule="auto"/>
        <w:rPr>
          <w:rStyle w:val="Hyperlink"/>
          <w:rFonts w:ascii="Arial" w:hAnsi="Arial" w:cs="Arial"/>
          <w:sz w:val="22"/>
          <w:szCs w:val="22"/>
        </w:rPr>
      </w:pPr>
      <w:r w:rsidRPr="007A554E">
        <w:rPr>
          <w:rFonts w:ascii="Arial" w:hAnsi="Arial" w:cs="Arial"/>
          <w:sz w:val="22"/>
          <w:szCs w:val="22"/>
        </w:rPr>
        <w:t xml:space="preserve">Another program </w:t>
      </w:r>
      <w:r w:rsidR="00CC0E48" w:rsidRPr="007A554E">
        <w:rPr>
          <w:rFonts w:ascii="Arial" w:hAnsi="Arial" w:cs="Arial"/>
          <w:sz w:val="22"/>
          <w:szCs w:val="22"/>
        </w:rPr>
        <w:t>with</w:t>
      </w:r>
      <w:r w:rsidRPr="007A554E">
        <w:rPr>
          <w:rFonts w:ascii="Arial" w:hAnsi="Arial" w:cs="Arial"/>
          <w:sz w:val="22"/>
          <w:szCs w:val="22"/>
        </w:rPr>
        <w:t xml:space="preserve"> promising results is the Peer-Assisted Learning Strategies (PALS) program. This reciprocal class-wide tutoring program has been found to have significant effects on standardized reading comprehension items for ELs with disabilities as well as mainstream general education students (Sáenz, Fuchs, &amp; Fuchs, 2005). </w:t>
      </w:r>
      <w:r w:rsidR="00983F40">
        <w:rPr>
          <w:rFonts w:ascii="Arial" w:hAnsi="Arial" w:cs="Arial"/>
          <w:sz w:val="22"/>
          <w:szCs w:val="22"/>
        </w:rPr>
        <w:t>In addition</w:t>
      </w:r>
      <w:r w:rsidRPr="007A554E">
        <w:rPr>
          <w:rFonts w:ascii="Arial" w:hAnsi="Arial" w:cs="Arial"/>
          <w:sz w:val="22"/>
          <w:szCs w:val="22"/>
        </w:rPr>
        <w:t>, the Olé Project is a holistic, balanced approach to literacy that create</w:t>
      </w:r>
      <w:r w:rsidR="00375C9D" w:rsidRPr="007A554E">
        <w:rPr>
          <w:rFonts w:ascii="Arial" w:hAnsi="Arial" w:cs="Arial"/>
          <w:sz w:val="22"/>
          <w:szCs w:val="22"/>
        </w:rPr>
        <w:t>s</w:t>
      </w:r>
      <w:r w:rsidRPr="007A554E">
        <w:rPr>
          <w:rFonts w:ascii="Arial" w:hAnsi="Arial" w:cs="Arial"/>
          <w:sz w:val="22"/>
          <w:szCs w:val="22"/>
        </w:rPr>
        <w:t xml:space="preserve"> opportunities for students to authentically and meaningfully use oral language and literacy skills. A single case study of this program revealed that EL</w:t>
      </w:r>
      <w:r w:rsidR="009B65EC" w:rsidRPr="007A554E">
        <w:rPr>
          <w:rFonts w:ascii="Arial" w:hAnsi="Arial" w:cs="Arial"/>
          <w:sz w:val="22"/>
          <w:szCs w:val="22"/>
        </w:rPr>
        <w:t>s</w:t>
      </w:r>
      <w:r w:rsidRPr="007A554E">
        <w:rPr>
          <w:rFonts w:ascii="Arial" w:hAnsi="Arial" w:cs="Arial"/>
          <w:sz w:val="22"/>
          <w:szCs w:val="22"/>
        </w:rPr>
        <w:t xml:space="preserve"> with disabilities receiving this type of instruction improved in reading and writing by several grade levels in one a</w:t>
      </w:r>
      <w:r w:rsidRPr="00246766">
        <w:rPr>
          <w:rFonts w:ascii="Arial" w:hAnsi="Arial" w:cs="Arial"/>
          <w:color w:val="auto"/>
          <w:sz w:val="22"/>
          <w:szCs w:val="22"/>
        </w:rPr>
        <w:t>nd a half years (Ruiz, Vargas, &amp; Beltran, 2002). For more information on engagement strategies</w:t>
      </w:r>
      <w:r w:rsidRPr="007A554E">
        <w:rPr>
          <w:rFonts w:ascii="Arial" w:hAnsi="Arial" w:cs="Arial"/>
          <w:color w:val="auto"/>
          <w:sz w:val="22"/>
          <w:szCs w:val="22"/>
        </w:rPr>
        <w:t xml:space="preserve">, </w:t>
      </w:r>
      <w:r w:rsidR="00CC0E48" w:rsidRPr="007A554E">
        <w:rPr>
          <w:rFonts w:ascii="Arial" w:hAnsi="Arial" w:cs="Arial"/>
          <w:color w:val="auto"/>
          <w:sz w:val="22"/>
          <w:szCs w:val="22"/>
        </w:rPr>
        <w:t xml:space="preserve">refer to </w:t>
      </w:r>
      <w:hyperlink r:id="rId53" w:history="1">
        <w:r w:rsidRPr="007A554E">
          <w:rPr>
            <w:rStyle w:val="Hyperlink"/>
            <w:rFonts w:ascii="Arial" w:hAnsi="Arial" w:cs="Arial"/>
            <w:sz w:val="22"/>
            <w:szCs w:val="22"/>
          </w:rPr>
          <w:t>Go To Strategies: Scaffolding Options</w:t>
        </w:r>
      </w:hyperlink>
      <w:r w:rsidR="00CC0E48" w:rsidRPr="007A554E">
        <w:rPr>
          <w:rStyle w:val="Hyperlink"/>
          <w:rFonts w:ascii="Arial" w:hAnsi="Arial" w:cs="Arial"/>
          <w:sz w:val="22"/>
          <w:szCs w:val="22"/>
          <w:u w:val="none"/>
        </w:rPr>
        <w:t xml:space="preserve"> </w:t>
      </w:r>
      <w:r w:rsidR="00CC0E48" w:rsidRPr="007A554E">
        <w:rPr>
          <w:rStyle w:val="Hyperlink"/>
          <w:rFonts w:ascii="Arial" w:hAnsi="Arial" w:cs="Arial"/>
          <w:color w:val="auto"/>
          <w:sz w:val="22"/>
          <w:szCs w:val="22"/>
          <w:u w:val="none"/>
        </w:rPr>
        <w:t>and</w:t>
      </w:r>
      <w:r w:rsidR="00CC0E48" w:rsidRPr="007A554E">
        <w:rPr>
          <w:rStyle w:val="Hyperlink"/>
          <w:rFonts w:ascii="Arial" w:hAnsi="Arial" w:cs="Arial"/>
          <w:sz w:val="22"/>
          <w:szCs w:val="22"/>
          <w:u w:val="none"/>
        </w:rPr>
        <w:t xml:space="preserve"> </w:t>
      </w:r>
      <w:hyperlink r:id="rId54" w:history="1">
        <w:r w:rsidR="006C3EC3">
          <w:rPr>
            <w:rStyle w:val="Hyperlink"/>
            <w:rFonts w:ascii="Arial" w:hAnsi="Arial" w:cs="Arial"/>
            <w:sz w:val="22"/>
            <w:szCs w:val="22"/>
          </w:rPr>
          <w:t>Academic Conversations</w:t>
        </w:r>
      </w:hyperlink>
      <w:r w:rsidR="00375C9D" w:rsidRPr="007A554E">
        <w:rPr>
          <w:rStyle w:val="Hyperlink"/>
          <w:rFonts w:ascii="Arial" w:hAnsi="Arial" w:cs="Arial"/>
          <w:sz w:val="22"/>
          <w:szCs w:val="22"/>
        </w:rPr>
        <w:t>.</w:t>
      </w:r>
    </w:p>
    <w:p w14:paraId="448A40DB" w14:textId="77777777" w:rsidR="00FB6422" w:rsidRPr="00187316" w:rsidRDefault="001F6E45" w:rsidP="00892781">
      <w:pPr>
        <w:spacing w:before="240"/>
        <w:rPr>
          <w:rFonts w:ascii="Arial" w:hAnsi="Arial" w:cs="Arial"/>
          <w:b/>
          <w:sz w:val="22"/>
        </w:rPr>
      </w:pPr>
      <w:r w:rsidRPr="00187316">
        <w:rPr>
          <w:rFonts w:ascii="Arial" w:hAnsi="Arial" w:cs="Arial"/>
          <w:b/>
          <w:sz w:val="22"/>
        </w:rPr>
        <w:t>Cultural Competencies</w:t>
      </w:r>
    </w:p>
    <w:p w14:paraId="06E6F9DD" w14:textId="77777777" w:rsidR="00E669C4" w:rsidRPr="007A554E" w:rsidRDefault="00E669C4" w:rsidP="00892781">
      <w:pPr>
        <w:pStyle w:val="Default"/>
        <w:spacing w:before="240" w:line="276" w:lineRule="auto"/>
        <w:rPr>
          <w:rFonts w:ascii="Arial" w:hAnsi="Arial" w:cs="Arial"/>
          <w:color w:val="auto"/>
          <w:sz w:val="22"/>
          <w:szCs w:val="22"/>
        </w:rPr>
      </w:pPr>
      <w:r w:rsidRPr="007A554E">
        <w:rPr>
          <w:rFonts w:ascii="Arial" w:hAnsi="Arial" w:cs="Arial"/>
          <w:sz w:val="22"/>
          <w:szCs w:val="22"/>
        </w:rPr>
        <w:t>Cultural competencies, or a</w:t>
      </w:r>
      <w:r w:rsidR="00FB6422" w:rsidRPr="007A554E">
        <w:rPr>
          <w:rFonts w:ascii="Arial" w:hAnsi="Arial" w:cs="Arial"/>
          <w:sz w:val="22"/>
          <w:szCs w:val="22"/>
        </w:rPr>
        <w:t>cknowledg</w:t>
      </w:r>
      <w:r w:rsidRPr="007A554E">
        <w:rPr>
          <w:rFonts w:ascii="Arial" w:hAnsi="Arial" w:cs="Arial"/>
          <w:sz w:val="22"/>
          <w:szCs w:val="22"/>
        </w:rPr>
        <w:t xml:space="preserve">ing </w:t>
      </w:r>
      <w:r w:rsidR="00FB6422" w:rsidRPr="007A554E">
        <w:rPr>
          <w:rFonts w:ascii="Arial" w:hAnsi="Arial" w:cs="Arial"/>
          <w:sz w:val="22"/>
          <w:szCs w:val="22"/>
        </w:rPr>
        <w:t>the value of cultural and linguistic diversity</w:t>
      </w:r>
      <w:r w:rsidR="001A2552" w:rsidRPr="007A554E">
        <w:rPr>
          <w:rFonts w:ascii="Arial" w:hAnsi="Arial" w:cs="Arial"/>
          <w:sz w:val="22"/>
          <w:szCs w:val="22"/>
        </w:rPr>
        <w:t>,</w:t>
      </w:r>
      <w:r w:rsidRPr="007A554E">
        <w:rPr>
          <w:rFonts w:ascii="Arial" w:hAnsi="Arial" w:cs="Arial"/>
          <w:sz w:val="22"/>
          <w:szCs w:val="22"/>
        </w:rPr>
        <w:t xml:space="preserve"> </w:t>
      </w:r>
      <w:r w:rsidR="00FB6422" w:rsidRPr="007A554E">
        <w:rPr>
          <w:rFonts w:ascii="Arial" w:hAnsi="Arial" w:cs="Arial"/>
          <w:sz w:val="22"/>
          <w:szCs w:val="22"/>
        </w:rPr>
        <w:t>have an important influence on</w:t>
      </w:r>
      <w:r w:rsidRPr="007A554E">
        <w:rPr>
          <w:rFonts w:ascii="Arial" w:hAnsi="Arial" w:cs="Arial"/>
          <w:sz w:val="22"/>
          <w:szCs w:val="22"/>
        </w:rPr>
        <w:t xml:space="preserve"> EL</w:t>
      </w:r>
      <w:r w:rsidR="00FB6422" w:rsidRPr="007A554E">
        <w:rPr>
          <w:rFonts w:ascii="Arial" w:hAnsi="Arial" w:cs="Arial"/>
          <w:sz w:val="22"/>
          <w:szCs w:val="22"/>
        </w:rPr>
        <w:t xml:space="preserve"> </w:t>
      </w:r>
      <w:r w:rsidR="001A2552" w:rsidRPr="007A554E">
        <w:rPr>
          <w:rFonts w:ascii="Arial" w:hAnsi="Arial" w:cs="Arial"/>
          <w:sz w:val="22"/>
          <w:szCs w:val="22"/>
        </w:rPr>
        <w:t>academic achievement</w:t>
      </w:r>
      <w:r w:rsidRPr="007A554E">
        <w:rPr>
          <w:rFonts w:ascii="Arial" w:hAnsi="Arial" w:cs="Arial"/>
          <w:sz w:val="22"/>
          <w:szCs w:val="22"/>
        </w:rPr>
        <w:t xml:space="preserve">. </w:t>
      </w:r>
      <w:r w:rsidR="001A2552" w:rsidRPr="007A554E">
        <w:rPr>
          <w:rFonts w:ascii="Arial" w:hAnsi="Arial" w:cs="Arial"/>
          <w:sz w:val="22"/>
          <w:szCs w:val="22"/>
        </w:rPr>
        <w:t>It is important for</w:t>
      </w:r>
      <w:r w:rsidR="00246766">
        <w:rPr>
          <w:rFonts w:ascii="Arial" w:hAnsi="Arial" w:cs="Arial"/>
          <w:sz w:val="22"/>
          <w:szCs w:val="22"/>
        </w:rPr>
        <w:t xml:space="preserve"> educators of ELs to develop</w:t>
      </w:r>
      <w:r w:rsidR="001A2552" w:rsidRPr="007A554E">
        <w:rPr>
          <w:rFonts w:ascii="Arial" w:hAnsi="Arial" w:cs="Arial"/>
          <w:sz w:val="22"/>
          <w:szCs w:val="22"/>
        </w:rPr>
        <w:t xml:space="preserve"> an understanding of how language, culture, family, and other background characteristi</w:t>
      </w:r>
      <w:r w:rsidR="00983F40">
        <w:rPr>
          <w:rFonts w:ascii="Arial" w:hAnsi="Arial" w:cs="Arial"/>
          <w:sz w:val="22"/>
          <w:szCs w:val="22"/>
        </w:rPr>
        <w:t>cs play a role in EL learning. I</w:t>
      </w:r>
      <w:r w:rsidR="001A2552" w:rsidRPr="007A554E">
        <w:rPr>
          <w:rFonts w:ascii="Arial" w:hAnsi="Arial" w:cs="Arial"/>
          <w:sz w:val="22"/>
          <w:szCs w:val="22"/>
        </w:rPr>
        <w:t xml:space="preserve">t </w:t>
      </w:r>
      <w:r w:rsidRPr="007A554E">
        <w:rPr>
          <w:rFonts w:ascii="Arial" w:hAnsi="Arial" w:cs="Arial"/>
          <w:sz w:val="22"/>
          <w:szCs w:val="22"/>
        </w:rPr>
        <w:t>is important to identify and combat a deficit orientation toward ELs with disabilities and their families</w:t>
      </w:r>
      <w:r w:rsidR="00983F40">
        <w:rPr>
          <w:rFonts w:ascii="Arial" w:hAnsi="Arial" w:cs="Arial"/>
          <w:sz w:val="22"/>
          <w:szCs w:val="22"/>
        </w:rPr>
        <w:t>.</w:t>
      </w:r>
      <w:r w:rsidR="001A2552" w:rsidRPr="007A554E">
        <w:rPr>
          <w:rFonts w:ascii="Arial" w:hAnsi="Arial" w:cs="Arial"/>
          <w:sz w:val="22"/>
          <w:szCs w:val="22"/>
        </w:rPr>
        <w:t xml:space="preserve"> D</w:t>
      </w:r>
      <w:r w:rsidRPr="007A554E">
        <w:rPr>
          <w:rFonts w:ascii="Arial" w:hAnsi="Arial" w:cs="Arial"/>
          <w:sz w:val="22"/>
          <w:szCs w:val="22"/>
        </w:rPr>
        <w:t>eveloping curricula in which academic content is relevant to students’ culture, background, experiences, and funds of knowledge can serve to increase EL engagement in learning.</w:t>
      </w:r>
    </w:p>
    <w:p w14:paraId="660C40C4" w14:textId="77777777" w:rsidR="00E669C4" w:rsidRPr="007A554E" w:rsidRDefault="00E669C4" w:rsidP="007A554E">
      <w:pPr>
        <w:pStyle w:val="Default"/>
        <w:spacing w:line="276" w:lineRule="auto"/>
        <w:rPr>
          <w:rFonts w:ascii="Arial" w:hAnsi="Arial" w:cs="Arial"/>
          <w:sz w:val="22"/>
          <w:szCs w:val="22"/>
        </w:rPr>
      </w:pPr>
    </w:p>
    <w:p w14:paraId="4165411E" w14:textId="77777777" w:rsidR="008F7033" w:rsidRPr="007A554E" w:rsidRDefault="008F7033" w:rsidP="008F7033">
      <w:pPr>
        <w:pStyle w:val="Default"/>
        <w:numPr>
          <w:ilvl w:val="0"/>
          <w:numId w:val="58"/>
        </w:numPr>
        <w:spacing w:line="276" w:lineRule="auto"/>
        <w:rPr>
          <w:rStyle w:val="Hyperlink"/>
          <w:rFonts w:ascii="Arial" w:hAnsi="Arial" w:cs="Arial"/>
          <w:sz w:val="22"/>
          <w:szCs w:val="22"/>
        </w:rPr>
      </w:pPr>
      <w:r w:rsidRPr="007A554E">
        <w:rPr>
          <w:rFonts w:ascii="Arial" w:hAnsi="Arial" w:cs="Arial"/>
          <w:color w:val="auto"/>
          <w:sz w:val="22"/>
          <w:szCs w:val="22"/>
        </w:rPr>
        <w:t xml:space="preserve">For more information on building </w:t>
      </w:r>
      <w:r>
        <w:rPr>
          <w:rFonts w:ascii="Arial" w:hAnsi="Arial" w:cs="Arial"/>
          <w:color w:val="auto"/>
          <w:sz w:val="22"/>
          <w:szCs w:val="22"/>
        </w:rPr>
        <w:t>cultural competencies,</w:t>
      </w:r>
      <w:r w:rsidRPr="007A554E">
        <w:rPr>
          <w:rFonts w:ascii="Arial" w:hAnsi="Arial" w:cs="Arial"/>
          <w:color w:val="auto"/>
          <w:sz w:val="22"/>
          <w:szCs w:val="22"/>
        </w:rPr>
        <w:t xml:space="preserve"> refer to </w:t>
      </w:r>
      <w:hyperlink r:id="rId55" w:history="1">
        <w:r w:rsidRPr="007A554E">
          <w:rPr>
            <w:rStyle w:val="Hyperlink"/>
            <w:rFonts w:ascii="Arial" w:hAnsi="Arial" w:cs="Arial"/>
            <w:sz w:val="22"/>
            <w:szCs w:val="22"/>
          </w:rPr>
          <w:t>Diversity Toolkit</w:t>
        </w:r>
      </w:hyperlink>
      <w:r w:rsidRPr="007A554E">
        <w:rPr>
          <w:rStyle w:val="Hyperlink"/>
          <w:rFonts w:ascii="Arial" w:hAnsi="Arial" w:cs="Arial"/>
          <w:sz w:val="22"/>
          <w:szCs w:val="22"/>
        </w:rPr>
        <w:t xml:space="preserve">.  </w:t>
      </w:r>
    </w:p>
    <w:p w14:paraId="647FEB65" w14:textId="77777777" w:rsidR="008F7033" w:rsidRPr="007A554E" w:rsidRDefault="008F7033" w:rsidP="008F7033">
      <w:pPr>
        <w:pStyle w:val="Default"/>
        <w:numPr>
          <w:ilvl w:val="0"/>
          <w:numId w:val="58"/>
        </w:numPr>
        <w:spacing w:line="276" w:lineRule="auto"/>
        <w:rPr>
          <w:rFonts w:ascii="Arial" w:hAnsi="Arial" w:cs="Arial"/>
          <w:color w:val="auto"/>
          <w:sz w:val="22"/>
          <w:szCs w:val="22"/>
        </w:rPr>
      </w:pPr>
      <w:r w:rsidRPr="007A554E">
        <w:rPr>
          <w:rFonts w:ascii="Arial" w:hAnsi="Arial" w:cs="Arial"/>
          <w:color w:val="auto"/>
          <w:sz w:val="22"/>
          <w:szCs w:val="22"/>
        </w:rPr>
        <w:t>For more information on connecting to EL</w:t>
      </w:r>
      <w:r>
        <w:rPr>
          <w:rFonts w:ascii="Arial" w:hAnsi="Arial" w:cs="Arial"/>
          <w:color w:val="auto"/>
          <w:sz w:val="22"/>
          <w:szCs w:val="22"/>
        </w:rPr>
        <w:t xml:space="preserve"> backgrounds,</w:t>
      </w:r>
      <w:r w:rsidRPr="007A554E">
        <w:rPr>
          <w:rFonts w:ascii="Arial" w:hAnsi="Arial" w:cs="Arial"/>
          <w:color w:val="auto"/>
          <w:sz w:val="22"/>
          <w:szCs w:val="22"/>
        </w:rPr>
        <w:t xml:space="preserve"> refer to </w:t>
      </w:r>
      <w:hyperlink r:id="rId56" w:history="1">
        <w:r w:rsidRPr="007A554E">
          <w:rPr>
            <w:rStyle w:val="Hyperlink"/>
            <w:rFonts w:ascii="Arial" w:hAnsi="Arial" w:cs="Arial"/>
            <w:sz w:val="22"/>
            <w:szCs w:val="22"/>
          </w:rPr>
          <w:t>Connect Background Knowledge</w:t>
        </w:r>
      </w:hyperlink>
    </w:p>
    <w:p w14:paraId="50721B3F" w14:textId="77777777" w:rsidR="0065699B" w:rsidRPr="007A554E" w:rsidRDefault="0065699B" w:rsidP="0065699B">
      <w:pPr>
        <w:rPr>
          <w:rFonts w:ascii="Arial" w:hAnsi="Arial" w:cs="Arial"/>
          <w:sz w:val="22"/>
          <w:szCs w:val="22"/>
        </w:rPr>
      </w:pPr>
    </w:p>
    <w:p w14:paraId="448C2CE8" w14:textId="77777777" w:rsidR="00F21A6F" w:rsidRPr="00892781" w:rsidRDefault="00260785" w:rsidP="00892781">
      <w:pPr>
        <w:pStyle w:val="Heading3"/>
        <w:rPr>
          <w:sz w:val="28"/>
        </w:rPr>
      </w:pPr>
      <w:r w:rsidRPr="0030106C">
        <w:rPr>
          <w:sz w:val="28"/>
        </w:rPr>
        <w:t>Funding</w:t>
      </w:r>
    </w:p>
    <w:p w14:paraId="50A3A522" w14:textId="77777777" w:rsidR="00187316" w:rsidRPr="00187316" w:rsidRDefault="00022782" w:rsidP="00187316">
      <w:pPr>
        <w:spacing w:before="240" w:line="276" w:lineRule="auto"/>
        <w:rPr>
          <w:rFonts w:ascii="Arial" w:hAnsi="Arial" w:cs="Arial"/>
          <w:b/>
          <w:sz w:val="22"/>
        </w:rPr>
      </w:pPr>
      <w:r w:rsidRPr="00187316">
        <w:rPr>
          <w:rFonts w:ascii="Arial" w:hAnsi="Arial" w:cs="Arial"/>
          <w:b/>
          <w:sz w:val="22"/>
        </w:rPr>
        <w:t>Can Title III funds be used to identify a student with a disability, or a student suspected of having a disability, as an EL?</w:t>
      </w:r>
    </w:p>
    <w:p w14:paraId="3102F5ED" w14:textId="77777777" w:rsidR="00A400FC" w:rsidRDefault="00022782" w:rsidP="00187316">
      <w:pPr>
        <w:pStyle w:val="BodyText"/>
        <w:spacing w:before="240" w:after="0" w:line="276" w:lineRule="auto"/>
        <w:rPr>
          <w:rFonts w:ascii="Arial" w:hAnsi="Arial"/>
          <w:sz w:val="22"/>
          <w:szCs w:val="22"/>
        </w:rPr>
      </w:pPr>
      <w:r w:rsidRPr="003013A9">
        <w:rPr>
          <w:rFonts w:ascii="Arial" w:hAnsi="Arial" w:cs="Arial"/>
          <w:sz w:val="22"/>
          <w:szCs w:val="22"/>
        </w:rPr>
        <w:lastRenderedPageBreak/>
        <w:t xml:space="preserve">No. </w:t>
      </w:r>
      <w:r w:rsidRPr="00AF30C6">
        <w:rPr>
          <w:rFonts w:ascii="Arial" w:hAnsi="Arial" w:cs="Arial"/>
          <w:i/>
          <w:sz w:val="22"/>
          <w:szCs w:val="22"/>
        </w:rPr>
        <w:t>Title VI of the</w:t>
      </w:r>
      <w:r w:rsidRPr="003013A9">
        <w:rPr>
          <w:rFonts w:ascii="Arial" w:hAnsi="Arial" w:cs="Arial"/>
          <w:sz w:val="22"/>
          <w:szCs w:val="22"/>
        </w:rPr>
        <w:t xml:space="preserve"> </w:t>
      </w:r>
      <w:r w:rsidRPr="00246766">
        <w:rPr>
          <w:rFonts w:ascii="Arial" w:hAnsi="Arial" w:cs="Arial"/>
          <w:i/>
          <w:sz w:val="22"/>
          <w:szCs w:val="22"/>
        </w:rPr>
        <w:t>Civil Rights Act of 1964</w:t>
      </w:r>
      <w:r w:rsidRPr="003013A9">
        <w:rPr>
          <w:rFonts w:ascii="Arial" w:hAnsi="Arial" w:cs="Arial"/>
          <w:sz w:val="22"/>
          <w:szCs w:val="22"/>
        </w:rPr>
        <w:t xml:space="preserve"> </w:t>
      </w:r>
      <w:r w:rsidRPr="00022782">
        <w:rPr>
          <w:rFonts w:ascii="Arial" w:hAnsi="Arial" w:cs="Arial"/>
          <w:smallCaps/>
          <w:sz w:val="22"/>
          <w:szCs w:val="22"/>
          <w:lang w:val="en"/>
        </w:rPr>
        <w:t xml:space="preserve">(42. U.S.C </w:t>
      </w:r>
      <w:r w:rsidRPr="003013A9">
        <w:rPr>
          <w:rFonts w:ascii="Arial" w:hAnsi="Arial" w:cs="Arial"/>
          <w:sz w:val="22"/>
          <w:szCs w:val="22"/>
        </w:rPr>
        <w:t>§</w:t>
      </w:r>
      <w:r w:rsidRPr="00022782">
        <w:rPr>
          <w:rFonts w:ascii="Arial" w:hAnsi="Arial" w:cs="Arial"/>
          <w:smallCaps/>
          <w:sz w:val="22"/>
          <w:szCs w:val="22"/>
          <w:lang w:val="en"/>
        </w:rPr>
        <w:t>2000</w:t>
      </w:r>
      <w:r w:rsidRPr="007A554E">
        <w:rPr>
          <w:rFonts w:ascii="Arial" w:hAnsi="Arial"/>
          <w:sz w:val="22"/>
          <w:szCs w:val="22"/>
        </w:rPr>
        <w:t>d</w:t>
      </w:r>
      <w:r w:rsidRPr="00022782">
        <w:rPr>
          <w:rFonts w:ascii="Arial" w:hAnsi="Arial" w:cs="Arial"/>
          <w:smallCaps/>
          <w:sz w:val="22"/>
          <w:szCs w:val="22"/>
          <w:lang w:val="en"/>
        </w:rPr>
        <w:t xml:space="preserve">) </w:t>
      </w:r>
      <w:r w:rsidRPr="007A554E">
        <w:rPr>
          <w:rFonts w:ascii="Arial" w:hAnsi="Arial"/>
          <w:sz w:val="22"/>
          <w:szCs w:val="22"/>
        </w:rPr>
        <w:t xml:space="preserve">requires school divisions to identify and screen potential </w:t>
      </w:r>
      <w:r w:rsidR="00AA32E0">
        <w:rPr>
          <w:rFonts w:ascii="Arial" w:hAnsi="Arial"/>
          <w:sz w:val="22"/>
          <w:szCs w:val="22"/>
        </w:rPr>
        <w:t>ELs</w:t>
      </w:r>
      <w:r w:rsidRPr="007A554E">
        <w:rPr>
          <w:rFonts w:ascii="Arial" w:hAnsi="Arial"/>
          <w:sz w:val="22"/>
          <w:szCs w:val="22"/>
        </w:rPr>
        <w:t xml:space="preserve"> for an English proficiency level </w:t>
      </w:r>
      <w:proofErr w:type="gramStart"/>
      <w:r>
        <w:rPr>
          <w:rFonts w:ascii="Arial" w:hAnsi="Arial"/>
          <w:sz w:val="22"/>
          <w:szCs w:val="22"/>
        </w:rPr>
        <w:t xml:space="preserve">in order </w:t>
      </w:r>
      <w:r w:rsidRPr="007A554E">
        <w:rPr>
          <w:rFonts w:ascii="Arial" w:hAnsi="Arial"/>
          <w:sz w:val="22"/>
          <w:szCs w:val="22"/>
        </w:rPr>
        <w:t>to</w:t>
      </w:r>
      <w:proofErr w:type="gramEnd"/>
      <w:r w:rsidRPr="007A554E">
        <w:rPr>
          <w:rFonts w:ascii="Arial" w:hAnsi="Arial"/>
          <w:sz w:val="22"/>
          <w:szCs w:val="22"/>
        </w:rPr>
        <w:t xml:space="preserve"> appropriately place them in programs and services.</w:t>
      </w:r>
      <w:r w:rsidR="00AA32E0">
        <w:rPr>
          <w:rFonts w:ascii="Arial" w:hAnsi="Arial"/>
          <w:sz w:val="22"/>
          <w:szCs w:val="22"/>
        </w:rPr>
        <w:t xml:space="preserve"> </w:t>
      </w:r>
      <w:r w:rsidR="0058007F">
        <w:rPr>
          <w:rFonts w:ascii="Arial" w:hAnsi="Arial"/>
          <w:sz w:val="22"/>
          <w:szCs w:val="22"/>
        </w:rPr>
        <w:t>S</w:t>
      </w:r>
      <w:r>
        <w:rPr>
          <w:rFonts w:ascii="Arial" w:hAnsi="Arial"/>
          <w:sz w:val="22"/>
          <w:szCs w:val="22"/>
        </w:rPr>
        <w:t>chool divisions cannot use Title III funds to meet local, state, or other federal requirements.</w:t>
      </w:r>
      <w:r w:rsidR="00873BFD">
        <w:rPr>
          <w:rFonts w:ascii="Arial" w:hAnsi="Arial"/>
          <w:sz w:val="22"/>
          <w:szCs w:val="22"/>
        </w:rPr>
        <w:t xml:space="preserve"> Title III funds </w:t>
      </w:r>
      <w:r w:rsidR="00232D7B" w:rsidRPr="00232D7B">
        <w:rPr>
          <w:rFonts w:ascii="Arial" w:hAnsi="Arial"/>
          <w:sz w:val="22"/>
          <w:szCs w:val="22"/>
        </w:rPr>
        <w:t xml:space="preserve">may be used to provide supplemental services that improve the English language proficiency </w:t>
      </w:r>
      <w:r w:rsidR="00232D7B">
        <w:rPr>
          <w:rFonts w:ascii="Arial" w:hAnsi="Arial"/>
          <w:sz w:val="22"/>
          <w:szCs w:val="22"/>
        </w:rPr>
        <w:t>and academic achievement of ELs</w:t>
      </w:r>
      <w:r w:rsidR="00232D7B" w:rsidRPr="00232D7B">
        <w:rPr>
          <w:rFonts w:ascii="Arial" w:hAnsi="Arial"/>
          <w:sz w:val="22"/>
          <w:szCs w:val="22"/>
        </w:rPr>
        <w:t xml:space="preserve"> and activities that increase the knowledge and skills of teachers </w:t>
      </w:r>
      <w:r w:rsidR="00232D7B">
        <w:rPr>
          <w:rFonts w:ascii="Arial" w:hAnsi="Arial"/>
          <w:sz w:val="22"/>
          <w:szCs w:val="22"/>
        </w:rPr>
        <w:t>of</w:t>
      </w:r>
      <w:r w:rsidR="008E44D3">
        <w:rPr>
          <w:rFonts w:ascii="Arial" w:hAnsi="Arial"/>
          <w:sz w:val="22"/>
          <w:szCs w:val="22"/>
        </w:rPr>
        <w:t xml:space="preserve"> ELs.</w:t>
      </w:r>
    </w:p>
    <w:p w14:paraId="59A14024" w14:textId="77777777" w:rsidR="00A400FC" w:rsidRPr="00187316" w:rsidRDefault="00A400FC" w:rsidP="00892781">
      <w:pPr>
        <w:spacing w:before="240" w:line="276" w:lineRule="auto"/>
        <w:rPr>
          <w:rFonts w:ascii="Arial" w:hAnsi="Arial" w:cs="Arial"/>
          <w:b/>
          <w:sz w:val="22"/>
        </w:rPr>
      </w:pPr>
      <w:r w:rsidRPr="00187316">
        <w:rPr>
          <w:rFonts w:ascii="Arial" w:hAnsi="Arial" w:cs="Arial"/>
          <w:b/>
          <w:sz w:val="22"/>
          <w:szCs w:val="22"/>
        </w:rPr>
        <w:t xml:space="preserve">Can IDEA funds be used to </w:t>
      </w:r>
      <w:r w:rsidRPr="00187316">
        <w:rPr>
          <w:rFonts w:ascii="Arial" w:hAnsi="Arial" w:cs="Arial"/>
          <w:b/>
          <w:sz w:val="22"/>
        </w:rPr>
        <w:t>identify a student with a disability, or a student suspected of having a disability, as an EL?</w:t>
      </w:r>
    </w:p>
    <w:p w14:paraId="1A268404" w14:textId="77777777" w:rsidR="00A400FC" w:rsidRDefault="00A400FC" w:rsidP="00892781">
      <w:pPr>
        <w:pStyle w:val="BodyText"/>
        <w:spacing w:before="240" w:after="0" w:line="276" w:lineRule="auto"/>
        <w:rPr>
          <w:rFonts w:ascii="Arial" w:hAnsi="Arial" w:cs="Arial"/>
          <w:sz w:val="22"/>
          <w:szCs w:val="34"/>
        </w:rPr>
      </w:pPr>
      <w:r w:rsidRPr="007A554E">
        <w:rPr>
          <w:rFonts w:ascii="Arial" w:hAnsi="Arial" w:cs="Arial"/>
          <w:sz w:val="22"/>
          <w:szCs w:val="34"/>
        </w:rPr>
        <w:t>Yes.</w:t>
      </w:r>
      <w:r>
        <w:rPr>
          <w:rFonts w:ascii="Arial" w:hAnsi="Arial" w:cs="Arial"/>
          <w:sz w:val="22"/>
          <w:szCs w:val="34"/>
        </w:rPr>
        <w:t xml:space="preserve">  </w:t>
      </w:r>
      <w:r w:rsidR="00042B14">
        <w:rPr>
          <w:rFonts w:ascii="Arial" w:hAnsi="Arial" w:cs="Arial"/>
          <w:sz w:val="22"/>
          <w:szCs w:val="34"/>
        </w:rPr>
        <w:t xml:space="preserve">It may be possible to use IDEA funds in connection with the EL screening process </w:t>
      </w:r>
      <w:r w:rsidR="00C2262E">
        <w:rPr>
          <w:rFonts w:ascii="Arial" w:hAnsi="Arial" w:cs="Arial"/>
          <w:sz w:val="22"/>
          <w:szCs w:val="34"/>
        </w:rPr>
        <w:t>consistent with the requirements in Part B of IDEA</w:t>
      </w:r>
      <w:r w:rsidR="00AA32E0">
        <w:rPr>
          <w:rFonts w:ascii="Arial" w:hAnsi="Arial" w:cs="Arial"/>
          <w:sz w:val="22"/>
          <w:szCs w:val="34"/>
        </w:rPr>
        <w:t xml:space="preserve">. </w:t>
      </w:r>
      <w:r w:rsidR="001827E8">
        <w:rPr>
          <w:rFonts w:ascii="Arial" w:hAnsi="Arial" w:cs="Arial"/>
          <w:sz w:val="22"/>
          <w:szCs w:val="34"/>
        </w:rPr>
        <w:t>There are two possible funding sources:</w:t>
      </w:r>
    </w:p>
    <w:p w14:paraId="52A3463F" w14:textId="77777777" w:rsidR="001827E8" w:rsidRDefault="001827E8" w:rsidP="00022782">
      <w:pPr>
        <w:pStyle w:val="BodyText"/>
        <w:spacing w:after="0" w:line="240" w:lineRule="auto"/>
        <w:rPr>
          <w:rFonts w:ascii="Arial" w:hAnsi="Arial" w:cs="Arial"/>
          <w:sz w:val="22"/>
          <w:szCs w:val="34"/>
        </w:rPr>
      </w:pPr>
    </w:p>
    <w:p w14:paraId="5CCAD2F3" w14:textId="77777777" w:rsidR="001827E8" w:rsidRPr="00873BFD" w:rsidRDefault="001827E8" w:rsidP="00873BFD">
      <w:pPr>
        <w:pStyle w:val="BodyText"/>
        <w:numPr>
          <w:ilvl w:val="0"/>
          <w:numId w:val="56"/>
        </w:numPr>
        <w:spacing w:after="0" w:line="240" w:lineRule="auto"/>
        <w:rPr>
          <w:rFonts w:ascii="Arial" w:hAnsi="Arial" w:cs="Arial"/>
          <w:sz w:val="22"/>
          <w:szCs w:val="34"/>
        </w:rPr>
      </w:pPr>
      <w:r w:rsidRPr="001827E8">
        <w:rPr>
          <w:rFonts w:ascii="Arial" w:hAnsi="Arial" w:cs="Arial"/>
          <w:sz w:val="22"/>
          <w:szCs w:val="34"/>
        </w:rPr>
        <w:t>IDEA Part B funds reserved for o</w:t>
      </w:r>
      <w:r w:rsidR="00AA32E0">
        <w:rPr>
          <w:rFonts w:ascii="Arial" w:hAnsi="Arial" w:cs="Arial"/>
          <w:sz w:val="22"/>
          <w:szCs w:val="34"/>
        </w:rPr>
        <w:t>ther-s</w:t>
      </w:r>
      <w:r w:rsidRPr="001827E8">
        <w:rPr>
          <w:rFonts w:ascii="Arial" w:hAnsi="Arial" w:cs="Arial"/>
          <w:sz w:val="22"/>
          <w:szCs w:val="34"/>
        </w:rPr>
        <w:t>tate-level activities (</w:t>
      </w:r>
      <w:r w:rsidRPr="001827E8">
        <w:rPr>
          <w:rFonts w:ascii="Arial" w:hAnsi="Arial" w:cs="Arial"/>
          <w:smallCaps/>
          <w:sz w:val="22"/>
          <w:szCs w:val="22"/>
          <w:lang w:val="en"/>
        </w:rPr>
        <w:t xml:space="preserve">34 CFR U.S.C </w:t>
      </w:r>
      <w:r w:rsidRPr="001827E8">
        <w:rPr>
          <w:rFonts w:ascii="Arial" w:hAnsi="Arial" w:cs="Arial"/>
          <w:sz w:val="22"/>
          <w:szCs w:val="22"/>
        </w:rPr>
        <w:t xml:space="preserve">§§ </w:t>
      </w:r>
      <w:r w:rsidRPr="001827E8">
        <w:rPr>
          <w:rFonts w:ascii="Arial" w:hAnsi="Arial" w:cs="Arial"/>
          <w:smallCaps/>
          <w:sz w:val="22"/>
          <w:szCs w:val="22"/>
          <w:lang w:val="en"/>
        </w:rPr>
        <w:t>300.704.</w:t>
      </w:r>
      <w:r w:rsidRPr="001827E8">
        <w:rPr>
          <w:rFonts w:ascii="Arial" w:hAnsi="Arial" w:cs="Arial"/>
          <w:sz w:val="22"/>
          <w:szCs w:val="34"/>
        </w:rPr>
        <w:t>B</w:t>
      </w:r>
      <w:r w:rsidRPr="001827E8">
        <w:rPr>
          <w:rFonts w:ascii="Arial" w:hAnsi="Arial" w:cs="Arial"/>
          <w:smallCaps/>
          <w:sz w:val="22"/>
          <w:szCs w:val="22"/>
          <w:lang w:val="en"/>
        </w:rPr>
        <w:t xml:space="preserve">) </w:t>
      </w:r>
      <w:r w:rsidRPr="001827E8">
        <w:rPr>
          <w:rFonts w:ascii="Arial" w:hAnsi="Arial" w:cs="Arial"/>
          <w:sz w:val="22"/>
          <w:szCs w:val="34"/>
        </w:rPr>
        <w:t>(Grants to States) and 3000.814 (Preschool Grants)</w:t>
      </w:r>
      <w:r>
        <w:rPr>
          <w:rFonts w:ascii="Arial" w:hAnsi="Arial" w:cs="Arial"/>
          <w:sz w:val="22"/>
          <w:szCs w:val="34"/>
        </w:rPr>
        <w:t>;</w:t>
      </w:r>
      <w:r w:rsidR="00873BFD">
        <w:rPr>
          <w:rFonts w:ascii="Arial" w:hAnsi="Arial" w:cs="Arial"/>
          <w:sz w:val="22"/>
          <w:szCs w:val="34"/>
        </w:rPr>
        <w:t xml:space="preserve"> </w:t>
      </w:r>
      <w:r w:rsidRPr="00873BFD">
        <w:rPr>
          <w:rFonts w:ascii="Arial" w:hAnsi="Arial" w:cs="Arial"/>
          <w:sz w:val="22"/>
          <w:szCs w:val="34"/>
        </w:rPr>
        <w:t>and</w:t>
      </w:r>
    </w:p>
    <w:p w14:paraId="6C0B9BFA" w14:textId="77777777" w:rsidR="001827E8" w:rsidRPr="007A554E" w:rsidRDefault="001827E8" w:rsidP="007A554E">
      <w:pPr>
        <w:pStyle w:val="BodyText"/>
        <w:spacing w:after="0" w:line="240" w:lineRule="auto"/>
        <w:ind w:left="720"/>
        <w:rPr>
          <w:rFonts w:ascii="Arial" w:hAnsi="Arial" w:cs="Arial"/>
          <w:sz w:val="12"/>
          <w:szCs w:val="34"/>
        </w:rPr>
      </w:pPr>
    </w:p>
    <w:p w14:paraId="146BAEA6" w14:textId="77777777" w:rsidR="001827E8" w:rsidRPr="001827E8" w:rsidRDefault="001827E8" w:rsidP="007A554E">
      <w:pPr>
        <w:pStyle w:val="BodyText"/>
        <w:numPr>
          <w:ilvl w:val="0"/>
          <w:numId w:val="56"/>
        </w:numPr>
        <w:spacing w:after="0" w:line="240" w:lineRule="auto"/>
        <w:rPr>
          <w:rFonts w:ascii="Arial" w:hAnsi="Arial" w:cs="Arial"/>
          <w:sz w:val="22"/>
          <w:szCs w:val="34"/>
        </w:rPr>
      </w:pPr>
      <w:r>
        <w:rPr>
          <w:rFonts w:ascii="Arial" w:hAnsi="Arial" w:cs="Arial"/>
          <w:sz w:val="22"/>
          <w:szCs w:val="34"/>
        </w:rPr>
        <w:t>Sub</w:t>
      </w:r>
      <w:r w:rsidR="00873BFD">
        <w:rPr>
          <w:rFonts w:ascii="Arial" w:hAnsi="Arial" w:cs="Arial"/>
          <w:sz w:val="22"/>
          <w:szCs w:val="34"/>
        </w:rPr>
        <w:t>g</w:t>
      </w:r>
      <w:r>
        <w:rPr>
          <w:rFonts w:ascii="Arial" w:hAnsi="Arial" w:cs="Arial"/>
          <w:sz w:val="22"/>
          <w:szCs w:val="34"/>
        </w:rPr>
        <w:t xml:space="preserve">rants to </w:t>
      </w:r>
      <w:r w:rsidR="00104F94">
        <w:rPr>
          <w:rFonts w:ascii="Arial" w:hAnsi="Arial" w:cs="Arial"/>
          <w:sz w:val="22"/>
          <w:szCs w:val="34"/>
        </w:rPr>
        <w:t>eligible</w:t>
      </w:r>
      <w:r>
        <w:rPr>
          <w:rFonts w:ascii="Arial" w:hAnsi="Arial" w:cs="Arial"/>
          <w:sz w:val="22"/>
          <w:szCs w:val="34"/>
        </w:rPr>
        <w:t xml:space="preserve"> LEAs f</w:t>
      </w:r>
      <w:r w:rsidR="00D70CA5">
        <w:rPr>
          <w:rFonts w:ascii="Arial" w:hAnsi="Arial" w:cs="Arial"/>
          <w:sz w:val="22"/>
          <w:szCs w:val="34"/>
        </w:rPr>
        <w:t>or</w:t>
      </w:r>
      <w:r>
        <w:rPr>
          <w:rFonts w:ascii="Arial" w:hAnsi="Arial" w:cs="Arial"/>
          <w:sz w:val="22"/>
          <w:szCs w:val="34"/>
        </w:rPr>
        <w:t xml:space="preserve"> the provision of special education and related services (34 CFR </w:t>
      </w:r>
      <w:r w:rsidRPr="00291A6D">
        <w:rPr>
          <w:rFonts w:ascii="Arial" w:hAnsi="Arial" w:cs="Arial"/>
          <w:sz w:val="22"/>
          <w:szCs w:val="22"/>
        </w:rPr>
        <w:t xml:space="preserve">§§ </w:t>
      </w:r>
      <w:r w:rsidRPr="00291A6D">
        <w:rPr>
          <w:rFonts w:ascii="Arial" w:hAnsi="Arial" w:cs="Arial"/>
          <w:smallCaps/>
          <w:sz w:val="22"/>
          <w:szCs w:val="22"/>
          <w:lang w:val="en"/>
        </w:rPr>
        <w:t>300.</w:t>
      </w:r>
      <w:r>
        <w:rPr>
          <w:rFonts w:ascii="Arial" w:hAnsi="Arial" w:cs="Arial"/>
          <w:smallCaps/>
          <w:sz w:val="22"/>
          <w:szCs w:val="22"/>
          <w:lang w:val="en"/>
        </w:rPr>
        <w:t>705 [</w:t>
      </w:r>
      <w:r w:rsidRPr="00291A6D">
        <w:rPr>
          <w:rFonts w:ascii="Arial" w:hAnsi="Arial" w:cs="Arial"/>
          <w:sz w:val="22"/>
          <w:szCs w:val="34"/>
        </w:rPr>
        <w:t>Grants to States</w:t>
      </w:r>
      <w:r>
        <w:rPr>
          <w:rFonts w:ascii="Arial" w:hAnsi="Arial" w:cs="Arial"/>
          <w:sz w:val="22"/>
          <w:szCs w:val="34"/>
        </w:rPr>
        <w:t>]) and 300.815.816 (Preschool Grants).</w:t>
      </w:r>
    </w:p>
    <w:p w14:paraId="0217CE48" w14:textId="77777777" w:rsidR="001827E8" w:rsidRDefault="001827E8" w:rsidP="001827E8">
      <w:pPr>
        <w:pStyle w:val="BodyText"/>
        <w:spacing w:after="0" w:line="240" w:lineRule="auto"/>
        <w:rPr>
          <w:rFonts w:ascii="Arial" w:hAnsi="Arial" w:cs="Arial"/>
          <w:sz w:val="22"/>
          <w:szCs w:val="34"/>
        </w:rPr>
      </w:pPr>
    </w:p>
    <w:p w14:paraId="66514791" w14:textId="77777777" w:rsidR="00390501" w:rsidRPr="00892781" w:rsidRDefault="00D754B8" w:rsidP="0050611F">
      <w:pPr>
        <w:pStyle w:val="BodyText"/>
        <w:spacing w:after="0" w:line="276" w:lineRule="auto"/>
        <w:rPr>
          <w:rFonts w:ascii="Arial" w:hAnsi="Arial" w:cs="Arial"/>
          <w:sz w:val="24"/>
          <w:szCs w:val="34"/>
        </w:rPr>
      </w:pPr>
      <w:r w:rsidRPr="007A554E">
        <w:rPr>
          <w:rFonts w:ascii="Arial" w:hAnsi="Arial" w:cs="Arial"/>
          <w:sz w:val="22"/>
          <w:szCs w:val="34"/>
        </w:rPr>
        <w:t>It may be permissible for school divisions to use a portion of these funds for appropriate accommodations for students with disabili</w:t>
      </w:r>
      <w:r w:rsidR="00AA32E0">
        <w:rPr>
          <w:rFonts w:ascii="Arial" w:hAnsi="Arial" w:cs="Arial"/>
          <w:sz w:val="22"/>
          <w:szCs w:val="34"/>
        </w:rPr>
        <w:t xml:space="preserve">ties on the regular EL screener </w:t>
      </w:r>
      <w:r w:rsidR="00586BE0" w:rsidRPr="00AA32E0">
        <w:rPr>
          <w:rFonts w:ascii="Arial" w:hAnsi="Arial" w:cs="Arial"/>
          <w:sz w:val="22"/>
          <w:szCs w:val="34"/>
        </w:rPr>
        <w:t xml:space="preserve">(Addendum to </w:t>
      </w:r>
      <w:r w:rsidR="00586BE0" w:rsidRPr="00AA32E0">
        <w:rPr>
          <w:rFonts w:ascii="Arial" w:hAnsi="Arial" w:cs="Arial"/>
          <w:i/>
          <w:sz w:val="22"/>
          <w:szCs w:val="34"/>
        </w:rPr>
        <w:t>Questions and Answers Regarding Inclusion of English Learners with Disabilities in English Language Proficiency Assessments and Title III Annual Measurable Achievement Objectives</w:t>
      </w:r>
      <w:r w:rsidR="00586BE0" w:rsidRPr="00AA32E0">
        <w:rPr>
          <w:rFonts w:ascii="Arial" w:hAnsi="Arial" w:cs="Arial"/>
          <w:sz w:val="22"/>
          <w:szCs w:val="34"/>
        </w:rPr>
        <w:t>, U.S. Department of Education</w:t>
      </w:r>
      <w:r w:rsidR="00F52483" w:rsidRPr="00AA32E0">
        <w:rPr>
          <w:rFonts w:ascii="Arial" w:hAnsi="Arial" w:cs="Arial"/>
          <w:sz w:val="22"/>
          <w:szCs w:val="34"/>
        </w:rPr>
        <w:t>, Office for Civil Rights,</w:t>
      </w:r>
      <w:r w:rsidR="00586BE0" w:rsidRPr="00AA32E0">
        <w:rPr>
          <w:rFonts w:ascii="Arial" w:hAnsi="Arial" w:cs="Arial"/>
          <w:sz w:val="22"/>
          <w:szCs w:val="34"/>
        </w:rPr>
        <w:t xml:space="preserve"> Issue</w:t>
      </w:r>
      <w:r w:rsidR="00F52483" w:rsidRPr="00AA32E0">
        <w:rPr>
          <w:rFonts w:ascii="Arial" w:hAnsi="Arial" w:cs="Arial"/>
          <w:sz w:val="22"/>
          <w:szCs w:val="34"/>
        </w:rPr>
        <w:t>d</w:t>
      </w:r>
      <w:r w:rsidR="00586BE0" w:rsidRPr="00AA32E0">
        <w:rPr>
          <w:rFonts w:ascii="Arial" w:hAnsi="Arial" w:cs="Arial"/>
          <w:sz w:val="22"/>
          <w:szCs w:val="34"/>
        </w:rPr>
        <w:t xml:space="preserve"> July 18, 201</w:t>
      </w:r>
      <w:r w:rsidR="005F182A" w:rsidRPr="00AA32E0">
        <w:rPr>
          <w:rFonts w:ascii="Arial" w:hAnsi="Arial" w:cs="Arial"/>
          <w:sz w:val="22"/>
          <w:szCs w:val="34"/>
        </w:rPr>
        <w:t>4</w:t>
      </w:r>
      <w:r w:rsidR="00F52483" w:rsidRPr="00AA32E0">
        <w:rPr>
          <w:rFonts w:ascii="Arial" w:hAnsi="Arial" w:cs="Arial"/>
          <w:sz w:val="22"/>
          <w:szCs w:val="34"/>
        </w:rPr>
        <w:t>).</w:t>
      </w:r>
    </w:p>
    <w:p w14:paraId="57337459" w14:textId="77777777" w:rsidR="00390501" w:rsidRPr="00187316" w:rsidRDefault="00390501" w:rsidP="00892781">
      <w:pPr>
        <w:spacing w:before="240" w:line="276" w:lineRule="auto"/>
        <w:rPr>
          <w:rFonts w:ascii="Arial" w:hAnsi="Arial" w:cs="Arial"/>
          <w:b/>
          <w:sz w:val="22"/>
        </w:rPr>
      </w:pPr>
      <w:r w:rsidRPr="00187316">
        <w:rPr>
          <w:rFonts w:ascii="Arial" w:hAnsi="Arial" w:cs="Arial"/>
          <w:b/>
          <w:sz w:val="22"/>
        </w:rPr>
        <w:t xml:space="preserve">Can </w:t>
      </w:r>
      <w:r w:rsidR="0070420A" w:rsidRPr="00187316">
        <w:rPr>
          <w:rFonts w:ascii="Arial" w:hAnsi="Arial" w:cs="Arial"/>
          <w:b/>
          <w:sz w:val="22"/>
        </w:rPr>
        <w:t>T</w:t>
      </w:r>
      <w:r w:rsidRPr="00187316">
        <w:rPr>
          <w:rFonts w:ascii="Arial" w:hAnsi="Arial" w:cs="Arial"/>
          <w:b/>
          <w:sz w:val="22"/>
        </w:rPr>
        <w:t xml:space="preserve">itle III funds be used to provide an interpreter for parents </w:t>
      </w:r>
      <w:r w:rsidR="00417813" w:rsidRPr="00187316">
        <w:rPr>
          <w:rFonts w:ascii="Arial" w:hAnsi="Arial" w:cs="Arial"/>
          <w:b/>
          <w:sz w:val="22"/>
        </w:rPr>
        <w:t xml:space="preserve">of an EL with a disability </w:t>
      </w:r>
      <w:r w:rsidR="00AA32E0" w:rsidRPr="00187316">
        <w:rPr>
          <w:rFonts w:ascii="Arial" w:hAnsi="Arial" w:cs="Arial"/>
          <w:b/>
          <w:sz w:val="22"/>
        </w:rPr>
        <w:t>during an IEP</w:t>
      </w:r>
      <w:r w:rsidRPr="00187316">
        <w:rPr>
          <w:rFonts w:ascii="Arial" w:hAnsi="Arial" w:cs="Arial"/>
          <w:b/>
          <w:sz w:val="22"/>
        </w:rPr>
        <w:t xml:space="preserve"> </w:t>
      </w:r>
      <w:r w:rsidR="000045E1" w:rsidRPr="00187316">
        <w:rPr>
          <w:rFonts w:ascii="Arial" w:hAnsi="Arial" w:cs="Arial"/>
          <w:b/>
          <w:sz w:val="22"/>
        </w:rPr>
        <w:t>T</w:t>
      </w:r>
      <w:r w:rsidR="009C5BBF" w:rsidRPr="00187316">
        <w:rPr>
          <w:rFonts w:ascii="Arial" w:hAnsi="Arial" w:cs="Arial"/>
          <w:b/>
          <w:sz w:val="22"/>
        </w:rPr>
        <w:t xml:space="preserve">eam </w:t>
      </w:r>
      <w:r w:rsidRPr="00187316">
        <w:rPr>
          <w:rFonts w:ascii="Arial" w:hAnsi="Arial" w:cs="Arial"/>
          <w:b/>
          <w:sz w:val="22"/>
        </w:rPr>
        <w:t xml:space="preserve">meeting or other </w:t>
      </w:r>
      <w:r w:rsidR="00C32CBE" w:rsidRPr="00187316">
        <w:rPr>
          <w:rFonts w:ascii="Arial" w:hAnsi="Arial" w:cs="Arial"/>
          <w:b/>
          <w:sz w:val="22"/>
        </w:rPr>
        <w:t>types</w:t>
      </w:r>
      <w:r w:rsidRPr="00187316">
        <w:rPr>
          <w:rFonts w:ascii="Arial" w:hAnsi="Arial" w:cs="Arial"/>
          <w:b/>
          <w:sz w:val="22"/>
        </w:rPr>
        <w:t xml:space="preserve"> of special education-related meeting</w:t>
      </w:r>
      <w:r w:rsidR="005A6F1A" w:rsidRPr="00187316">
        <w:rPr>
          <w:rFonts w:ascii="Arial" w:hAnsi="Arial" w:cs="Arial"/>
          <w:b/>
          <w:sz w:val="22"/>
        </w:rPr>
        <w:t>s</w:t>
      </w:r>
      <w:r w:rsidRPr="00187316">
        <w:rPr>
          <w:rFonts w:ascii="Arial" w:hAnsi="Arial" w:cs="Arial"/>
          <w:b/>
          <w:sz w:val="22"/>
        </w:rPr>
        <w:t>?</w:t>
      </w:r>
    </w:p>
    <w:p w14:paraId="6C034FAC" w14:textId="77777777" w:rsidR="006A7B05" w:rsidRDefault="0070420A" w:rsidP="00892781">
      <w:pPr>
        <w:pStyle w:val="BodyText"/>
        <w:spacing w:before="240" w:after="0" w:line="276" w:lineRule="auto"/>
        <w:rPr>
          <w:rFonts w:ascii="Arial" w:hAnsi="Arial"/>
          <w:sz w:val="22"/>
          <w:szCs w:val="22"/>
        </w:rPr>
      </w:pPr>
      <w:r w:rsidRPr="007A554E">
        <w:rPr>
          <w:rFonts w:ascii="Arial" w:hAnsi="Arial" w:cs="Arial"/>
          <w:sz w:val="22"/>
          <w:szCs w:val="34"/>
        </w:rPr>
        <w:t>No.</w:t>
      </w:r>
      <w:r>
        <w:rPr>
          <w:rFonts w:ascii="Arial" w:hAnsi="Arial" w:cs="Arial"/>
          <w:sz w:val="22"/>
          <w:szCs w:val="34"/>
        </w:rPr>
        <w:t xml:space="preserve"> Under ID</w:t>
      </w:r>
      <w:r w:rsidR="00181F00">
        <w:rPr>
          <w:rFonts w:ascii="Arial" w:hAnsi="Arial" w:cs="Arial"/>
          <w:sz w:val="22"/>
          <w:szCs w:val="34"/>
        </w:rPr>
        <w:t>E</w:t>
      </w:r>
      <w:r>
        <w:rPr>
          <w:rFonts w:ascii="Arial" w:hAnsi="Arial" w:cs="Arial"/>
          <w:sz w:val="22"/>
          <w:szCs w:val="34"/>
        </w:rPr>
        <w:t>A regulations, school divisions must ensure that parents understand</w:t>
      </w:r>
      <w:r w:rsidR="00AA5289">
        <w:rPr>
          <w:rFonts w:ascii="Arial" w:hAnsi="Arial" w:cs="Arial"/>
          <w:sz w:val="22"/>
          <w:szCs w:val="34"/>
        </w:rPr>
        <w:t xml:space="preserve"> </w:t>
      </w:r>
      <w:r>
        <w:rPr>
          <w:rFonts w:ascii="Arial" w:hAnsi="Arial" w:cs="Arial"/>
          <w:sz w:val="22"/>
          <w:szCs w:val="34"/>
        </w:rPr>
        <w:t xml:space="preserve">the proceedings of IEP </w:t>
      </w:r>
      <w:r w:rsidR="000045E1">
        <w:rPr>
          <w:rFonts w:ascii="Arial" w:hAnsi="Arial" w:cs="Arial"/>
          <w:sz w:val="22"/>
          <w:szCs w:val="34"/>
        </w:rPr>
        <w:t>T</w:t>
      </w:r>
      <w:r w:rsidR="00A334EF">
        <w:rPr>
          <w:rFonts w:ascii="Arial" w:hAnsi="Arial" w:cs="Arial"/>
          <w:sz w:val="22"/>
          <w:szCs w:val="34"/>
        </w:rPr>
        <w:t xml:space="preserve">eam </w:t>
      </w:r>
      <w:r>
        <w:rPr>
          <w:rFonts w:ascii="Arial" w:hAnsi="Arial" w:cs="Arial"/>
          <w:sz w:val="22"/>
          <w:szCs w:val="34"/>
        </w:rPr>
        <w:t>meetings or other types of special education-related meetings</w:t>
      </w:r>
      <w:r w:rsidR="008B5B33">
        <w:rPr>
          <w:rFonts w:ascii="Arial" w:hAnsi="Arial" w:cs="Arial"/>
          <w:sz w:val="22"/>
          <w:szCs w:val="34"/>
        </w:rPr>
        <w:t xml:space="preserve"> by providing an interpreter if necessary</w:t>
      </w:r>
      <w:r w:rsidR="00AA32E0">
        <w:rPr>
          <w:rFonts w:ascii="Arial" w:hAnsi="Arial" w:cs="Arial"/>
          <w:sz w:val="22"/>
          <w:szCs w:val="34"/>
        </w:rPr>
        <w:t xml:space="preserve">. </w:t>
      </w:r>
      <w:r w:rsidR="0058007F">
        <w:rPr>
          <w:rFonts w:ascii="Arial" w:hAnsi="Arial" w:cs="Arial"/>
          <w:sz w:val="22"/>
          <w:szCs w:val="34"/>
        </w:rPr>
        <w:t>S</w:t>
      </w:r>
      <w:r w:rsidR="005A6F1A">
        <w:rPr>
          <w:rFonts w:ascii="Arial" w:hAnsi="Arial"/>
          <w:sz w:val="22"/>
          <w:szCs w:val="22"/>
        </w:rPr>
        <w:t xml:space="preserve">chool divisions cannot use Title III funds to meet local, state, or other federal </w:t>
      </w:r>
      <w:r w:rsidR="00232D7B">
        <w:rPr>
          <w:rFonts w:ascii="Arial" w:hAnsi="Arial"/>
          <w:sz w:val="22"/>
          <w:szCs w:val="22"/>
        </w:rPr>
        <w:t xml:space="preserve">special education </w:t>
      </w:r>
      <w:r w:rsidR="005A6F1A">
        <w:rPr>
          <w:rFonts w:ascii="Arial" w:hAnsi="Arial"/>
          <w:sz w:val="22"/>
          <w:szCs w:val="22"/>
        </w:rPr>
        <w:t>requirements.</w:t>
      </w:r>
    </w:p>
    <w:p w14:paraId="5614756A" w14:textId="77777777" w:rsidR="006A7B05" w:rsidRPr="00187316" w:rsidRDefault="006A7B05" w:rsidP="00892781">
      <w:pPr>
        <w:spacing w:before="240" w:line="276" w:lineRule="auto"/>
        <w:rPr>
          <w:rFonts w:ascii="Arial" w:hAnsi="Arial" w:cs="Arial"/>
          <w:b/>
          <w:sz w:val="22"/>
        </w:rPr>
      </w:pPr>
      <w:r w:rsidRPr="00187316">
        <w:rPr>
          <w:rFonts w:ascii="Arial" w:hAnsi="Arial" w:cs="Arial"/>
          <w:b/>
          <w:sz w:val="22"/>
        </w:rPr>
        <w:t xml:space="preserve">Can IDEA funds be used to provide an interpreter for parents of an EL with a disability during meetings that are not </w:t>
      </w:r>
      <w:r w:rsidR="006C1AE2" w:rsidRPr="00187316">
        <w:rPr>
          <w:rFonts w:ascii="Arial" w:hAnsi="Arial" w:cs="Arial"/>
          <w:b/>
          <w:sz w:val="22"/>
        </w:rPr>
        <w:t>special education-related meetings?</w:t>
      </w:r>
    </w:p>
    <w:p w14:paraId="69E94E21" w14:textId="77777777" w:rsidR="0050611F" w:rsidRPr="00232D7B" w:rsidRDefault="00232D7B" w:rsidP="0050611F">
      <w:pPr>
        <w:pStyle w:val="BodyText"/>
        <w:spacing w:before="240" w:after="0" w:line="276" w:lineRule="auto"/>
        <w:rPr>
          <w:rFonts w:ascii="Arial" w:hAnsi="Arial" w:cs="Arial"/>
          <w:sz w:val="22"/>
          <w:szCs w:val="34"/>
        </w:rPr>
      </w:pPr>
      <w:r w:rsidRPr="00232D7B">
        <w:rPr>
          <w:rFonts w:ascii="Arial" w:hAnsi="Arial" w:cs="Arial"/>
          <w:sz w:val="22"/>
          <w:szCs w:val="34"/>
        </w:rPr>
        <w:t xml:space="preserve">Special education funds are provided to support students with disabilities throughout the referral, evaluation, eligibility, and IEP process. IDEA funds should not be used for non-special education meetings and events. </w:t>
      </w:r>
    </w:p>
    <w:p w14:paraId="36673409" w14:textId="77777777" w:rsidR="00454FBB" w:rsidRPr="00892781" w:rsidRDefault="006B6717" w:rsidP="0050611F">
      <w:pPr>
        <w:pStyle w:val="Heading3"/>
        <w:spacing w:line="276" w:lineRule="auto"/>
      </w:pPr>
      <w:r w:rsidRPr="0030106C">
        <w:rPr>
          <w:sz w:val="28"/>
        </w:rPr>
        <w:t xml:space="preserve">Language Acquisition and </w:t>
      </w:r>
      <w:r w:rsidRPr="00454FBB">
        <w:t>Development</w:t>
      </w:r>
    </w:p>
    <w:p w14:paraId="30441443" w14:textId="77777777" w:rsidR="006B6717" w:rsidRPr="00187316" w:rsidRDefault="006B6717" w:rsidP="003C2994">
      <w:pPr>
        <w:spacing w:before="240"/>
        <w:rPr>
          <w:rFonts w:ascii="Arial" w:hAnsi="Arial" w:cs="Arial"/>
          <w:b/>
          <w:sz w:val="22"/>
          <w:szCs w:val="34"/>
        </w:rPr>
      </w:pPr>
      <w:r w:rsidRPr="00187316">
        <w:rPr>
          <w:rFonts w:ascii="Arial" w:hAnsi="Arial" w:cs="Arial"/>
          <w:b/>
          <w:sz w:val="22"/>
          <w:szCs w:val="34"/>
        </w:rPr>
        <w:t>How are ELs and students with disabilities different?</w:t>
      </w:r>
    </w:p>
    <w:p w14:paraId="1284EC71" w14:textId="77777777" w:rsidR="004C2864" w:rsidRPr="00892781" w:rsidRDefault="004C2864" w:rsidP="004C2864">
      <w:pPr>
        <w:spacing w:before="240"/>
        <w:rPr>
          <w:rFonts w:ascii="Arial" w:hAnsi="Arial" w:cs="Arial"/>
          <w:sz w:val="22"/>
          <w:szCs w:val="34"/>
        </w:rPr>
      </w:pPr>
      <w:r w:rsidRPr="00054611">
        <w:rPr>
          <w:rFonts w:ascii="Arial" w:hAnsi="Arial" w:cs="Arial"/>
          <w:sz w:val="22"/>
          <w:szCs w:val="34"/>
        </w:rPr>
        <w:t>On the surface, ELs and students with disabilities may appear to be similar; however, the</w:t>
      </w:r>
      <w:r>
        <w:rPr>
          <w:rFonts w:ascii="Arial" w:hAnsi="Arial" w:cs="Arial"/>
          <w:sz w:val="22"/>
          <w:szCs w:val="34"/>
        </w:rPr>
        <w:t xml:space="preserve">re are important distinctions. For more information, refer to the </w:t>
      </w:r>
      <w:hyperlink r:id="rId57" w:history="1">
        <w:r w:rsidRPr="001053CE">
          <w:rPr>
            <w:rStyle w:val="Hyperlink"/>
            <w:rFonts w:ascii="Arial" w:hAnsi="Arial" w:cs="Arial"/>
            <w:sz w:val="22"/>
            <w:szCs w:val="22"/>
          </w:rPr>
          <w:t>English Learner Toolkit</w:t>
        </w:r>
      </w:hyperlink>
      <w:r w:rsidRPr="00C339DE">
        <w:rPr>
          <w:rFonts w:ascii="Arial" w:hAnsi="Arial" w:cs="Arial"/>
          <w:b/>
          <w:sz w:val="22"/>
          <w:szCs w:val="22"/>
        </w:rPr>
        <w:t xml:space="preserve"> </w:t>
      </w:r>
      <w:r w:rsidRPr="00232D7B">
        <w:rPr>
          <w:rFonts w:ascii="Arial" w:hAnsi="Arial" w:cs="Arial"/>
          <w:sz w:val="22"/>
          <w:szCs w:val="22"/>
        </w:rPr>
        <w:t>(page</w:t>
      </w:r>
      <w:r w:rsidRPr="007A554E">
        <w:rPr>
          <w:rFonts w:ascii="Arial" w:hAnsi="Arial" w:cs="Arial"/>
          <w:sz w:val="22"/>
          <w:szCs w:val="22"/>
        </w:rPr>
        <w:t xml:space="preserve"> 6</w:t>
      </w:r>
      <w:r>
        <w:rPr>
          <w:rFonts w:ascii="Arial" w:hAnsi="Arial" w:cs="Arial"/>
          <w:sz w:val="22"/>
          <w:szCs w:val="22"/>
        </w:rPr>
        <w:t xml:space="preserve">), </w:t>
      </w:r>
      <w:hyperlink r:id="rId58" w:history="1">
        <w:r w:rsidRPr="00232D7B">
          <w:rPr>
            <w:rStyle w:val="Hyperlink"/>
            <w:rFonts w:ascii="Arial" w:hAnsi="Arial" w:cs="Arial"/>
            <w:sz w:val="22"/>
            <w:szCs w:val="22"/>
          </w:rPr>
          <w:t>English Language Learners and Special Education: A Resource  Handbook</w:t>
        </w:r>
      </w:hyperlink>
      <w:r>
        <w:rPr>
          <w:rStyle w:val="Hyperlink"/>
          <w:rFonts w:ascii="Arial" w:hAnsi="Arial" w:cs="Arial"/>
          <w:color w:val="auto"/>
          <w:sz w:val="22"/>
          <w:szCs w:val="22"/>
          <w:u w:val="none"/>
        </w:rPr>
        <w:t xml:space="preserve"> (page 11), and </w:t>
      </w:r>
      <w:hyperlink r:id="rId59" w:history="1">
        <w:r w:rsidRPr="00232D7B">
          <w:rPr>
            <w:rStyle w:val="Hyperlink"/>
            <w:rFonts w:ascii="Arial" w:hAnsi="Arial" w:cs="Arial"/>
            <w:sz w:val="22"/>
            <w:szCs w:val="22"/>
          </w:rPr>
          <w:t>Policy and Alternative Assessment Guidelines</w:t>
        </w:r>
      </w:hyperlink>
      <w:r w:rsidRPr="00232D7B">
        <w:rPr>
          <w:rStyle w:val="Hyperlink"/>
          <w:rFonts w:ascii="Arial" w:hAnsi="Arial" w:cs="Arial"/>
          <w:color w:val="auto"/>
          <w:sz w:val="22"/>
          <w:szCs w:val="22"/>
          <w:u w:val="none"/>
        </w:rPr>
        <w:t xml:space="preserve"> (page 41). </w:t>
      </w:r>
    </w:p>
    <w:p w14:paraId="6BCAA603" w14:textId="77777777" w:rsidR="00892781" w:rsidRPr="00187316" w:rsidRDefault="00D80519" w:rsidP="00892781">
      <w:pPr>
        <w:spacing w:before="240"/>
        <w:rPr>
          <w:rFonts w:ascii="Arial" w:hAnsi="Arial" w:cs="Arial"/>
          <w:b/>
          <w:sz w:val="22"/>
        </w:rPr>
      </w:pPr>
      <w:r w:rsidRPr="00187316">
        <w:rPr>
          <w:rFonts w:ascii="Arial" w:hAnsi="Arial" w:cs="Arial"/>
          <w:b/>
          <w:sz w:val="22"/>
        </w:rPr>
        <w:lastRenderedPageBreak/>
        <w:t>What kind of language skills can a teacher expect of an EL</w:t>
      </w:r>
      <w:r w:rsidR="00054611" w:rsidRPr="00187316">
        <w:rPr>
          <w:rFonts w:ascii="Arial" w:hAnsi="Arial" w:cs="Arial"/>
          <w:b/>
          <w:sz w:val="22"/>
        </w:rPr>
        <w:t xml:space="preserve"> at different stages of </w:t>
      </w:r>
      <w:r w:rsidRPr="00187316">
        <w:rPr>
          <w:rFonts w:ascii="Arial" w:hAnsi="Arial" w:cs="Arial"/>
          <w:b/>
          <w:sz w:val="22"/>
        </w:rPr>
        <w:t xml:space="preserve">language learning? </w:t>
      </w:r>
    </w:p>
    <w:p w14:paraId="584FA771" w14:textId="457B95DF" w:rsidR="00892781" w:rsidRDefault="00D80519" w:rsidP="00892781">
      <w:pPr>
        <w:spacing w:before="240"/>
        <w:rPr>
          <w:rStyle w:val="Hyperlink"/>
          <w:rFonts w:ascii="Arial" w:hAnsi="Arial" w:cs="Arial"/>
          <w:color w:val="auto"/>
          <w:sz w:val="22"/>
          <w:szCs w:val="22"/>
          <w:u w:val="none"/>
        </w:rPr>
      </w:pPr>
      <w:r w:rsidRPr="007A554E">
        <w:rPr>
          <w:rFonts w:ascii="Arial" w:hAnsi="Arial" w:cs="Arial"/>
          <w:sz w:val="22"/>
          <w:szCs w:val="22"/>
        </w:rPr>
        <w:t>An EL’s</w:t>
      </w:r>
      <w:r w:rsidRPr="00C339DE">
        <w:rPr>
          <w:rFonts w:ascii="Arial" w:hAnsi="Arial" w:cs="Arial"/>
          <w:sz w:val="22"/>
          <w:szCs w:val="22"/>
        </w:rPr>
        <w:t xml:space="preserve"> skills </w:t>
      </w:r>
      <w:r w:rsidRPr="007A554E">
        <w:rPr>
          <w:rFonts w:ascii="Arial" w:hAnsi="Arial" w:cs="Arial"/>
          <w:sz w:val="22"/>
          <w:szCs w:val="22"/>
        </w:rPr>
        <w:t>will vary depending</w:t>
      </w:r>
      <w:r w:rsidR="00EA6AD5">
        <w:rPr>
          <w:rFonts w:ascii="Arial" w:hAnsi="Arial" w:cs="Arial"/>
          <w:sz w:val="22"/>
          <w:szCs w:val="22"/>
        </w:rPr>
        <w:t xml:space="preserve"> on the proficiency level. </w:t>
      </w:r>
      <w:r w:rsidRPr="007A554E">
        <w:rPr>
          <w:rFonts w:ascii="Arial" w:hAnsi="Arial" w:cs="Arial"/>
          <w:sz w:val="22"/>
          <w:szCs w:val="22"/>
        </w:rPr>
        <w:t>An EL</w:t>
      </w:r>
      <w:r w:rsidRPr="00C339DE">
        <w:rPr>
          <w:rFonts w:ascii="Arial" w:hAnsi="Arial" w:cs="Arial"/>
          <w:sz w:val="22"/>
          <w:szCs w:val="22"/>
        </w:rPr>
        <w:t xml:space="preserve"> in the early stages </w:t>
      </w:r>
      <w:r w:rsidRPr="007A554E">
        <w:rPr>
          <w:rFonts w:ascii="Arial" w:hAnsi="Arial" w:cs="Arial"/>
          <w:sz w:val="22"/>
          <w:szCs w:val="22"/>
        </w:rPr>
        <w:t>of language development</w:t>
      </w:r>
      <w:r w:rsidRPr="00C339DE">
        <w:rPr>
          <w:rFonts w:ascii="Arial" w:hAnsi="Arial" w:cs="Arial"/>
          <w:sz w:val="22"/>
          <w:szCs w:val="22"/>
        </w:rPr>
        <w:t xml:space="preserve"> may be able to follow simple </w:t>
      </w:r>
      <w:r w:rsidRPr="007A554E">
        <w:rPr>
          <w:rFonts w:ascii="Arial" w:hAnsi="Arial" w:cs="Arial"/>
          <w:sz w:val="22"/>
          <w:szCs w:val="22"/>
        </w:rPr>
        <w:t>verbal</w:t>
      </w:r>
      <w:r w:rsidRPr="00C339DE">
        <w:rPr>
          <w:rFonts w:ascii="Arial" w:hAnsi="Arial" w:cs="Arial"/>
          <w:sz w:val="22"/>
          <w:szCs w:val="22"/>
        </w:rPr>
        <w:t xml:space="preserve"> directions, make sound and symbol associations, and complete simple </w:t>
      </w:r>
      <w:r w:rsidRPr="007A554E">
        <w:rPr>
          <w:rFonts w:ascii="Arial" w:hAnsi="Arial" w:cs="Arial"/>
          <w:sz w:val="22"/>
          <w:szCs w:val="22"/>
        </w:rPr>
        <w:t>speaking,</w:t>
      </w:r>
      <w:r w:rsidRPr="00C339DE">
        <w:rPr>
          <w:rFonts w:ascii="Arial" w:hAnsi="Arial" w:cs="Arial"/>
          <w:sz w:val="22"/>
          <w:szCs w:val="22"/>
        </w:rPr>
        <w:t xml:space="preserve"> listening, re</w:t>
      </w:r>
      <w:r w:rsidR="00EA6AD5">
        <w:rPr>
          <w:rFonts w:ascii="Arial" w:hAnsi="Arial" w:cs="Arial"/>
          <w:sz w:val="22"/>
          <w:szCs w:val="22"/>
        </w:rPr>
        <w:t xml:space="preserve">ading, and writing activities. </w:t>
      </w:r>
      <w:r w:rsidRPr="00C339DE">
        <w:rPr>
          <w:rFonts w:ascii="Arial" w:hAnsi="Arial" w:cs="Arial"/>
          <w:sz w:val="22"/>
          <w:szCs w:val="22"/>
        </w:rPr>
        <w:t xml:space="preserve">As the </w:t>
      </w:r>
      <w:r w:rsidRPr="007A554E">
        <w:rPr>
          <w:rFonts w:ascii="Arial" w:hAnsi="Arial" w:cs="Arial"/>
          <w:sz w:val="22"/>
          <w:szCs w:val="22"/>
        </w:rPr>
        <w:t>EL</w:t>
      </w:r>
      <w:r w:rsidRPr="00C339DE">
        <w:rPr>
          <w:rFonts w:ascii="Arial" w:hAnsi="Arial" w:cs="Arial"/>
          <w:sz w:val="22"/>
          <w:szCs w:val="22"/>
        </w:rPr>
        <w:t xml:space="preserve"> develops language skills, he or she may begin to participate in </w:t>
      </w:r>
      <w:r w:rsidRPr="007A554E">
        <w:rPr>
          <w:rFonts w:ascii="Arial" w:hAnsi="Arial" w:cs="Arial"/>
          <w:sz w:val="22"/>
          <w:szCs w:val="22"/>
        </w:rPr>
        <w:t>social</w:t>
      </w:r>
      <w:r w:rsidRPr="00C339DE">
        <w:rPr>
          <w:rFonts w:ascii="Arial" w:hAnsi="Arial" w:cs="Arial"/>
          <w:sz w:val="22"/>
          <w:szCs w:val="22"/>
        </w:rPr>
        <w:t xml:space="preserve"> conversations about various topics such as movies, ho</w:t>
      </w:r>
      <w:r w:rsidR="00EA6AD5">
        <w:rPr>
          <w:rFonts w:ascii="Arial" w:hAnsi="Arial" w:cs="Arial"/>
          <w:sz w:val="22"/>
          <w:szCs w:val="22"/>
        </w:rPr>
        <w:t xml:space="preserve">lidays, and school activities. </w:t>
      </w:r>
      <w:r w:rsidRPr="00C339DE">
        <w:rPr>
          <w:rFonts w:ascii="Arial" w:hAnsi="Arial" w:cs="Arial"/>
          <w:sz w:val="22"/>
          <w:szCs w:val="22"/>
        </w:rPr>
        <w:t xml:space="preserve">The </w:t>
      </w:r>
      <w:r w:rsidRPr="007A554E">
        <w:rPr>
          <w:rFonts w:ascii="Arial" w:hAnsi="Arial" w:cs="Arial"/>
          <w:sz w:val="22"/>
          <w:szCs w:val="22"/>
        </w:rPr>
        <w:t>EL</w:t>
      </w:r>
      <w:r w:rsidR="001053CE">
        <w:rPr>
          <w:rFonts w:ascii="Arial" w:hAnsi="Arial" w:cs="Arial"/>
          <w:sz w:val="22"/>
          <w:szCs w:val="22"/>
        </w:rPr>
        <w:t xml:space="preserve"> may</w:t>
      </w:r>
      <w:r w:rsidRPr="00C339DE">
        <w:rPr>
          <w:rFonts w:ascii="Arial" w:hAnsi="Arial" w:cs="Arial"/>
          <w:sz w:val="22"/>
          <w:szCs w:val="22"/>
        </w:rPr>
        <w:t xml:space="preserve"> be able to follow spoken </w:t>
      </w:r>
      <w:proofErr w:type="gramStart"/>
      <w:r w:rsidRPr="00C339DE">
        <w:rPr>
          <w:rFonts w:ascii="Arial" w:hAnsi="Arial" w:cs="Arial"/>
          <w:sz w:val="22"/>
          <w:szCs w:val="22"/>
        </w:rPr>
        <w:t>directions, but</w:t>
      </w:r>
      <w:proofErr w:type="gramEnd"/>
      <w:r w:rsidRPr="00C339DE">
        <w:rPr>
          <w:rFonts w:ascii="Arial" w:hAnsi="Arial" w:cs="Arial"/>
          <w:sz w:val="22"/>
          <w:szCs w:val="22"/>
        </w:rPr>
        <w:t xml:space="preserve"> may require the assistance</w:t>
      </w:r>
      <w:r w:rsidR="00EA6AD5">
        <w:rPr>
          <w:rFonts w:ascii="Arial" w:hAnsi="Arial" w:cs="Arial"/>
          <w:sz w:val="22"/>
          <w:szCs w:val="22"/>
        </w:rPr>
        <w:t xml:space="preserve"> of props and concrete objects.</w:t>
      </w:r>
      <w:r w:rsidRPr="00C339DE">
        <w:rPr>
          <w:rFonts w:ascii="Arial" w:hAnsi="Arial" w:cs="Arial"/>
          <w:sz w:val="22"/>
          <w:szCs w:val="22"/>
        </w:rPr>
        <w:t xml:space="preserve"> When the </w:t>
      </w:r>
      <w:r w:rsidRPr="007A554E">
        <w:rPr>
          <w:rFonts w:ascii="Arial" w:hAnsi="Arial" w:cs="Arial"/>
          <w:sz w:val="22"/>
          <w:szCs w:val="22"/>
        </w:rPr>
        <w:t>EL</w:t>
      </w:r>
      <w:r w:rsidRPr="00C339DE">
        <w:rPr>
          <w:rFonts w:ascii="Arial" w:hAnsi="Arial" w:cs="Arial"/>
          <w:sz w:val="22"/>
          <w:szCs w:val="22"/>
        </w:rPr>
        <w:t xml:space="preserve"> begins to acquire academic language proficiency, he or she can work with others to complete </w:t>
      </w:r>
      <w:r w:rsidRPr="007A554E">
        <w:rPr>
          <w:rFonts w:ascii="Arial" w:hAnsi="Arial" w:cs="Arial"/>
          <w:sz w:val="22"/>
          <w:szCs w:val="22"/>
        </w:rPr>
        <w:t>more cognitively demanding tasks</w:t>
      </w:r>
      <w:r w:rsidRPr="00C339DE">
        <w:rPr>
          <w:rFonts w:ascii="Arial" w:hAnsi="Arial" w:cs="Arial"/>
          <w:sz w:val="22"/>
          <w:szCs w:val="22"/>
        </w:rPr>
        <w:t>, engage in more involved discussions about school subjects, and begin to participate in more complex academic a</w:t>
      </w:r>
      <w:r w:rsidR="00EA6AD5">
        <w:rPr>
          <w:rFonts w:ascii="Arial" w:hAnsi="Arial" w:cs="Arial"/>
          <w:sz w:val="22"/>
          <w:szCs w:val="22"/>
        </w:rPr>
        <w:t xml:space="preserve">ctivities with other students. </w:t>
      </w:r>
      <w:r w:rsidRPr="00C339DE">
        <w:rPr>
          <w:rFonts w:ascii="Arial" w:hAnsi="Arial" w:cs="Arial"/>
          <w:sz w:val="22"/>
          <w:szCs w:val="22"/>
        </w:rPr>
        <w:t xml:space="preserve">As the </w:t>
      </w:r>
      <w:r w:rsidRPr="007A554E">
        <w:rPr>
          <w:rFonts w:ascii="Arial" w:hAnsi="Arial" w:cs="Arial"/>
          <w:sz w:val="22"/>
          <w:szCs w:val="22"/>
        </w:rPr>
        <w:t>EL</w:t>
      </w:r>
      <w:r w:rsidRPr="00C339DE">
        <w:rPr>
          <w:rFonts w:ascii="Arial" w:hAnsi="Arial" w:cs="Arial"/>
          <w:sz w:val="22"/>
          <w:szCs w:val="22"/>
        </w:rPr>
        <w:t xml:space="preserve"> becomes </w:t>
      </w:r>
      <w:r w:rsidRPr="007A554E">
        <w:rPr>
          <w:rFonts w:ascii="Arial" w:hAnsi="Arial" w:cs="Arial"/>
          <w:sz w:val="22"/>
          <w:szCs w:val="22"/>
        </w:rPr>
        <w:t>even</w:t>
      </w:r>
      <w:r w:rsidRPr="00C339DE">
        <w:rPr>
          <w:rFonts w:ascii="Arial" w:hAnsi="Arial" w:cs="Arial"/>
          <w:sz w:val="22"/>
          <w:szCs w:val="22"/>
        </w:rPr>
        <w:t xml:space="preserve"> more proficient, he or she will follow written directions, take notes, read content material, prepare written reports, and participate in more cognitively demanding activit</w:t>
      </w:r>
      <w:r w:rsidR="00EA6AD5">
        <w:rPr>
          <w:rFonts w:ascii="Arial" w:hAnsi="Arial" w:cs="Arial"/>
          <w:sz w:val="22"/>
          <w:szCs w:val="22"/>
        </w:rPr>
        <w:t xml:space="preserve">ies within the school setting. </w:t>
      </w:r>
      <w:r w:rsidRPr="00C339DE">
        <w:rPr>
          <w:rFonts w:ascii="Arial" w:hAnsi="Arial" w:cs="Arial"/>
          <w:sz w:val="22"/>
          <w:szCs w:val="22"/>
        </w:rPr>
        <w:t>Individual differences in prior knowledge, learning styles, skills, previous academic history, and abilities will determine how quickly an individual student will progress through the various s</w:t>
      </w:r>
      <w:r w:rsidR="00EA6AD5">
        <w:rPr>
          <w:rFonts w:ascii="Arial" w:hAnsi="Arial" w:cs="Arial"/>
          <w:sz w:val="22"/>
          <w:szCs w:val="22"/>
        </w:rPr>
        <w:t xml:space="preserve">tages of language acquisition. </w:t>
      </w:r>
      <w:r w:rsidRPr="00C339DE">
        <w:rPr>
          <w:rFonts w:ascii="Arial" w:hAnsi="Arial" w:cs="Arial"/>
          <w:sz w:val="22"/>
          <w:szCs w:val="22"/>
        </w:rPr>
        <w:t>For more information on student proficie</w:t>
      </w:r>
      <w:r w:rsidR="00EF18CC">
        <w:rPr>
          <w:rFonts w:ascii="Arial" w:hAnsi="Arial" w:cs="Arial"/>
          <w:sz w:val="22"/>
          <w:szCs w:val="22"/>
        </w:rPr>
        <w:t>ncy levels for ELs, review the</w:t>
      </w:r>
      <w:r w:rsidR="00F40A32">
        <w:rPr>
          <w:rStyle w:val="Hyperlink"/>
          <w:rFonts w:ascii="Arial" w:hAnsi="Arial" w:cs="Arial"/>
          <w:sz w:val="22"/>
          <w:szCs w:val="22"/>
          <w:u w:val="none"/>
        </w:rPr>
        <w:t xml:space="preserve"> </w:t>
      </w:r>
      <w:hyperlink r:id="rId60" w:history="1">
        <w:r w:rsidRPr="007A554E">
          <w:rPr>
            <w:rStyle w:val="Hyperlink"/>
            <w:rFonts w:ascii="Arial" w:hAnsi="Arial" w:cs="Arial"/>
            <w:sz w:val="22"/>
            <w:szCs w:val="22"/>
          </w:rPr>
          <w:t>WIDA Performance Defin</w:t>
        </w:r>
        <w:r w:rsidRPr="007A554E">
          <w:rPr>
            <w:rStyle w:val="Hyperlink"/>
            <w:rFonts w:ascii="Arial" w:hAnsi="Arial" w:cs="Arial"/>
            <w:sz w:val="22"/>
            <w:szCs w:val="22"/>
          </w:rPr>
          <w:t>i</w:t>
        </w:r>
        <w:r w:rsidRPr="007A554E">
          <w:rPr>
            <w:rStyle w:val="Hyperlink"/>
            <w:rFonts w:ascii="Arial" w:hAnsi="Arial" w:cs="Arial"/>
            <w:sz w:val="22"/>
            <w:szCs w:val="22"/>
          </w:rPr>
          <w:t>tions: Receptive Domains</w:t>
        </w:r>
      </w:hyperlink>
      <w:r w:rsidR="00F40A32">
        <w:rPr>
          <w:rFonts w:ascii="Arial" w:hAnsi="Arial" w:cs="Arial"/>
          <w:color w:val="0000FF"/>
          <w:sz w:val="22"/>
          <w:szCs w:val="22"/>
        </w:rPr>
        <w:t xml:space="preserve"> </w:t>
      </w:r>
      <w:r w:rsidR="00F40A32" w:rsidRPr="00F40A32">
        <w:rPr>
          <w:rFonts w:ascii="Arial" w:hAnsi="Arial" w:cs="Arial"/>
          <w:sz w:val="22"/>
          <w:szCs w:val="22"/>
        </w:rPr>
        <w:t xml:space="preserve">and the </w:t>
      </w:r>
      <w:hyperlink r:id="rId61" w:history="1">
        <w:r w:rsidRPr="00D80519">
          <w:rPr>
            <w:rStyle w:val="Hyperlink"/>
            <w:rFonts w:ascii="Arial" w:hAnsi="Arial" w:cs="Arial"/>
            <w:sz w:val="22"/>
            <w:szCs w:val="22"/>
          </w:rPr>
          <w:t>WIDA Perfor</w:t>
        </w:r>
        <w:r w:rsidRPr="00D80519">
          <w:rPr>
            <w:rStyle w:val="Hyperlink"/>
            <w:rFonts w:ascii="Arial" w:hAnsi="Arial" w:cs="Arial"/>
            <w:sz w:val="22"/>
            <w:szCs w:val="22"/>
          </w:rPr>
          <w:t>m</w:t>
        </w:r>
        <w:r w:rsidRPr="00D80519">
          <w:rPr>
            <w:rStyle w:val="Hyperlink"/>
            <w:rFonts w:ascii="Arial" w:hAnsi="Arial" w:cs="Arial"/>
            <w:sz w:val="22"/>
            <w:szCs w:val="22"/>
          </w:rPr>
          <w:t>ance Definitions: Expressive Domains</w:t>
        </w:r>
      </w:hyperlink>
      <w:r w:rsidR="00F40A32" w:rsidRPr="00F40A32">
        <w:rPr>
          <w:rStyle w:val="Hyperlink"/>
          <w:rFonts w:ascii="Arial" w:hAnsi="Arial" w:cs="Arial"/>
          <w:color w:val="auto"/>
          <w:sz w:val="22"/>
          <w:szCs w:val="22"/>
          <w:u w:val="none"/>
        </w:rPr>
        <w:t>.</w:t>
      </w:r>
    </w:p>
    <w:p w14:paraId="02D778B0" w14:textId="77777777" w:rsidR="00892781" w:rsidRPr="00892781" w:rsidRDefault="00892781" w:rsidP="00892781">
      <w:pPr>
        <w:rPr>
          <w:rFonts w:ascii="Arial" w:hAnsi="Arial" w:cs="Arial"/>
          <w:sz w:val="22"/>
          <w:szCs w:val="22"/>
        </w:rPr>
      </w:pPr>
    </w:p>
    <w:p w14:paraId="1F3DBB3A" w14:textId="77777777" w:rsidR="00EC5DD3" w:rsidRPr="007A554E" w:rsidRDefault="00D80519" w:rsidP="00F77096">
      <w:pPr>
        <w:spacing w:after="160" w:line="276" w:lineRule="auto"/>
        <w:rPr>
          <w:rFonts w:ascii="Arial" w:hAnsi="Arial" w:cs="Arial"/>
          <w:sz w:val="22"/>
          <w:szCs w:val="22"/>
        </w:rPr>
      </w:pPr>
      <w:r w:rsidRPr="007A554E">
        <w:rPr>
          <w:rFonts w:ascii="Arial" w:hAnsi="Arial" w:cs="Arial"/>
          <w:sz w:val="22"/>
          <w:szCs w:val="22"/>
        </w:rPr>
        <w:t xml:space="preserve">To summarize the language trajectory, </w:t>
      </w:r>
      <w:r w:rsidR="001143FB">
        <w:rPr>
          <w:rFonts w:ascii="Arial" w:hAnsi="Arial" w:cs="Arial"/>
          <w:sz w:val="22"/>
          <w:szCs w:val="22"/>
        </w:rPr>
        <w:t xml:space="preserve">a teacher </w:t>
      </w:r>
      <w:r w:rsidRPr="007A554E">
        <w:rPr>
          <w:rFonts w:ascii="Arial" w:hAnsi="Arial" w:cs="Arial"/>
          <w:sz w:val="22"/>
          <w:szCs w:val="22"/>
        </w:rPr>
        <w:t xml:space="preserve">can expect ELs to start with simple and short chunks of language (words and phrases), </w:t>
      </w:r>
      <w:r w:rsidR="001143FB">
        <w:rPr>
          <w:rFonts w:ascii="Arial" w:hAnsi="Arial" w:cs="Arial"/>
          <w:sz w:val="22"/>
          <w:szCs w:val="22"/>
        </w:rPr>
        <w:t>then</w:t>
      </w:r>
      <w:r w:rsidRPr="007A554E">
        <w:rPr>
          <w:rFonts w:ascii="Arial" w:hAnsi="Arial" w:cs="Arial"/>
          <w:sz w:val="22"/>
          <w:szCs w:val="22"/>
        </w:rPr>
        <w:t xml:space="preserve"> start repeating longer phrases and sentences they hear more often or are given as m</w:t>
      </w:r>
      <w:r w:rsidR="00EA6AD5">
        <w:rPr>
          <w:rFonts w:ascii="Arial" w:hAnsi="Arial" w:cs="Arial"/>
          <w:sz w:val="22"/>
          <w:szCs w:val="22"/>
        </w:rPr>
        <w:t xml:space="preserve">odels build their proficiency. </w:t>
      </w:r>
      <w:r w:rsidRPr="007A554E">
        <w:rPr>
          <w:rFonts w:ascii="Arial" w:hAnsi="Arial" w:cs="Arial"/>
          <w:sz w:val="22"/>
          <w:szCs w:val="22"/>
        </w:rPr>
        <w:t>As students become more proficient, they start adding more details and specific and technical vocabulary int</w:t>
      </w:r>
      <w:r w:rsidR="00EC5DD3">
        <w:rPr>
          <w:rFonts w:ascii="Arial" w:hAnsi="Arial" w:cs="Arial"/>
          <w:sz w:val="22"/>
          <w:szCs w:val="22"/>
        </w:rPr>
        <w:t xml:space="preserve">o longer and varied sentences. </w:t>
      </w:r>
      <w:r w:rsidRPr="007A554E">
        <w:rPr>
          <w:rFonts w:ascii="Arial" w:hAnsi="Arial" w:cs="Arial"/>
          <w:sz w:val="22"/>
          <w:szCs w:val="22"/>
        </w:rPr>
        <w:t>In this process of language development, it is important for teach</w:t>
      </w:r>
      <w:r w:rsidR="0046530A">
        <w:rPr>
          <w:rFonts w:ascii="Arial" w:hAnsi="Arial" w:cs="Arial"/>
          <w:sz w:val="22"/>
          <w:szCs w:val="22"/>
        </w:rPr>
        <w:t xml:space="preserve">ers to focus on the content, message, or </w:t>
      </w:r>
      <w:r w:rsidRPr="007A554E">
        <w:rPr>
          <w:rFonts w:ascii="Arial" w:hAnsi="Arial" w:cs="Arial"/>
          <w:sz w:val="22"/>
          <w:szCs w:val="22"/>
        </w:rPr>
        <w:t xml:space="preserve">idea the EL is trying to share rather than the grammatical accuracy of student responses. </w:t>
      </w:r>
    </w:p>
    <w:p w14:paraId="1E4457E6" w14:textId="77777777" w:rsidR="005C61AC" w:rsidRPr="00187316" w:rsidRDefault="005C61AC" w:rsidP="00F77096">
      <w:pPr>
        <w:spacing w:line="276" w:lineRule="auto"/>
        <w:rPr>
          <w:rFonts w:ascii="Arial" w:hAnsi="Arial" w:cs="Arial"/>
          <w:b/>
          <w:sz w:val="22"/>
        </w:rPr>
      </w:pPr>
      <w:r w:rsidRPr="00187316">
        <w:rPr>
          <w:rFonts w:ascii="Arial" w:hAnsi="Arial" w:cs="Arial"/>
          <w:b/>
          <w:sz w:val="22"/>
        </w:rPr>
        <w:t>Do literacy skills transfer from the first into the second language?</w:t>
      </w:r>
    </w:p>
    <w:p w14:paraId="3EECC309" w14:textId="77777777" w:rsidR="005C61AC" w:rsidRDefault="005C61AC" w:rsidP="00F77096">
      <w:pPr>
        <w:pStyle w:val="BodyText"/>
        <w:spacing w:before="240" w:line="276" w:lineRule="auto"/>
        <w:rPr>
          <w:rFonts w:ascii="Arial" w:hAnsi="Arial"/>
          <w:sz w:val="22"/>
        </w:rPr>
      </w:pPr>
      <w:r w:rsidRPr="00281CDC">
        <w:rPr>
          <w:rFonts w:ascii="Arial" w:hAnsi="Arial"/>
          <w:sz w:val="22"/>
        </w:rPr>
        <w:t xml:space="preserve">If a student has learned academic skills such as reading, writing, and organization of information in a first language, then these skills </w:t>
      </w:r>
      <w:r w:rsidR="002C2EBB">
        <w:rPr>
          <w:rFonts w:ascii="Arial" w:hAnsi="Arial"/>
          <w:sz w:val="22"/>
        </w:rPr>
        <w:t>are</w:t>
      </w:r>
      <w:r w:rsidRPr="00281CDC">
        <w:rPr>
          <w:rFonts w:ascii="Arial" w:hAnsi="Arial"/>
          <w:sz w:val="22"/>
        </w:rPr>
        <w:t xml:space="preserve"> applied to academic learning as the second language develops.</w:t>
      </w:r>
    </w:p>
    <w:p w14:paraId="1C02F7C1" w14:textId="77777777" w:rsidR="005C61AC" w:rsidRPr="00454FBB" w:rsidRDefault="005C61AC" w:rsidP="003C2994">
      <w:pPr>
        <w:spacing w:before="240" w:line="276" w:lineRule="auto"/>
        <w:rPr>
          <w:rFonts w:ascii="Arial" w:hAnsi="Arial" w:cs="Arial"/>
          <w:b/>
          <w:sz w:val="24"/>
        </w:rPr>
      </w:pPr>
      <w:r w:rsidRPr="00187316">
        <w:rPr>
          <w:rFonts w:ascii="Arial" w:hAnsi="Arial" w:cs="Arial"/>
          <w:b/>
          <w:sz w:val="22"/>
        </w:rPr>
        <w:t>Why doesn’t this student speak?  Is the student learning?</w:t>
      </w:r>
    </w:p>
    <w:p w14:paraId="38E76588" w14:textId="77777777" w:rsidR="005C61AC" w:rsidRPr="007A554E" w:rsidRDefault="005C61AC" w:rsidP="003C2994">
      <w:pPr>
        <w:pStyle w:val="Default"/>
        <w:spacing w:before="240" w:line="276" w:lineRule="auto"/>
        <w:rPr>
          <w:rFonts w:ascii="Arial" w:hAnsi="Arial" w:cs="Arial"/>
          <w:b/>
          <w:sz w:val="22"/>
          <w:szCs w:val="22"/>
        </w:rPr>
      </w:pPr>
      <w:r w:rsidRPr="00C339DE">
        <w:rPr>
          <w:rFonts w:ascii="Arial" w:hAnsi="Arial" w:cs="Arial"/>
          <w:sz w:val="22"/>
          <w:szCs w:val="22"/>
        </w:rPr>
        <w:t xml:space="preserve">Most learners of another language go through </w:t>
      </w:r>
      <w:proofErr w:type="gramStart"/>
      <w:r w:rsidRPr="00C339DE">
        <w:rPr>
          <w:rFonts w:ascii="Arial" w:hAnsi="Arial" w:cs="Arial"/>
          <w:sz w:val="22"/>
          <w:szCs w:val="22"/>
        </w:rPr>
        <w:t>a period of time</w:t>
      </w:r>
      <w:proofErr w:type="gramEnd"/>
      <w:r w:rsidRPr="00C339DE">
        <w:rPr>
          <w:rFonts w:ascii="Arial" w:hAnsi="Arial" w:cs="Arial"/>
          <w:sz w:val="22"/>
          <w:szCs w:val="22"/>
        </w:rPr>
        <w:t xml:space="preserve"> when they develop receptive language skills before they are </w:t>
      </w:r>
      <w:r w:rsidRPr="007A554E">
        <w:rPr>
          <w:rFonts w:ascii="Arial" w:hAnsi="Arial" w:cs="Arial"/>
          <w:sz w:val="22"/>
          <w:szCs w:val="22"/>
        </w:rPr>
        <w:t>comfortable expressing</w:t>
      </w:r>
      <w:r w:rsidR="00EA6AD5">
        <w:rPr>
          <w:rFonts w:ascii="Arial" w:hAnsi="Arial" w:cs="Arial"/>
          <w:sz w:val="22"/>
          <w:szCs w:val="22"/>
        </w:rPr>
        <w:t xml:space="preserve"> themselves. </w:t>
      </w:r>
      <w:r w:rsidRPr="00C339DE">
        <w:rPr>
          <w:rFonts w:ascii="Arial" w:hAnsi="Arial" w:cs="Arial"/>
          <w:sz w:val="22"/>
          <w:szCs w:val="22"/>
        </w:rPr>
        <w:t>They are l</w:t>
      </w:r>
      <w:r w:rsidR="00EA6AD5">
        <w:rPr>
          <w:rFonts w:ascii="Arial" w:hAnsi="Arial" w:cs="Arial"/>
          <w:sz w:val="22"/>
          <w:szCs w:val="22"/>
        </w:rPr>
        <w:t xml:space="preserve">istening but not yet speaking. </w:t>
      </w:r>
      <w:r w:rsidRPr="00C339DE">
        <w:rPr>
          <w:rFonts w:ascii="Arial" w:hAnsi="Arial" w:cs="Arial"/>
          <w:sz w:val="22"/>
          <w:szCs w:val="22"/>
        </w:rPr>
        <w:t xml:space="preserve">This silent period parallels the stage in first language acquisition when a child is internalizing language before he or she </w:t>
      </w:r>
      <w:r w:rsidR="00EA6AD5">
        <w:rPr>
          <w:rFonts w:ascii="Arial" w:hAnsi="Arial" w:cs="Arial"/>
          <w:sz w:val="22"/>
          <w:szCs w:val="22"/>
        </w:rPr>
        <w:t>typically begins speaking.</w:t>
      </w:r>
      <w:r w:rsidR="001053CE">
        <w:rPr>
          <w:rFonts w:ascii="Arial" w:hAnsi="Arial" w:cs="Arial"/>
          <w:sz w:val="22"/>
          <w:szCs w:val="22"/>
        </w:rPr>
        <w:t xml:space="preserve"> </w:t>
      </w:r>
      <w:r w:rsidRPr="007A554E">
        <w:rPr>
          <w:rFonts w:ascii="Arial" w:hAnsi="Arial" w:cs="Arial"/>
          <w:sz w:val="22"/>
          <w:szCs w:val="22"/>
        </w:rPr>
        <w:t>This period is also referred to as a pre-production stage (for more information and teaching implications, see the Pre-production and Silent period article</w:t>
      </w:r>
      <w:r w:rsidRPr="00EC5DD3">
        <w:rPr>
          <w:rStyle w:val="Hyperlink"/>
          <w:rFonts w:ascii="Arial" w:hAnsi="Arial" w:cs="Arial"/>
          <w:color w:val="auto"/>
          <w:sz w:val="22"/>
          <w:szCs w:val="22"/>
          <w:u w:val="none"/>
        </w:rPr>
        <w:t>).</w:t>
      </w:r>
      <w:r w:rsidR="00EC5DD3" w:rsidRPr="00EC5DD3">
        <w:rPr>
          <w:rStyle w:val="Hyperlink"/>
          <w:rFonts w:ascii="Arial" w:hAnsi="Arial" w:cs="Arial"/>
          <w:color w:val="auto"/>
          <w:sz w:val="22"/>
          <w:szCs w:val="22"/>
          <w:u w:val="none"/>
        </w:rPr>
        <w:t xml:space="preserve"> </w:t>
      </w:r>
      <w:r w:rsidRPr="00C339DE">
        <w:rPr>
          <w:rFonts w:ascii="Arial" w:hAnsi="Arial" w:cs="Arial"/>
          <w:sz w:val="22"/>
          <w:szCs w:val="22"/>
        </w:rPr>
        <w:t>ELs in the classroom may be silent as they internalize the vocabulary and rules of the new language until they</w:t>
      </w:r>
      <w:r w:rsidR="00EA6AD5">
        <w:rPr>
          <w:rFonts w:ascii="Arial" w:hAnsi="Arial" w:cs="Arial"/>
          <w:sz w:val="22"/>
          <w:szCs w:val="22"/>
        </w:rPr>
        <w:t xml:space="preserve"> are confident enough to speak.</w:t>
      </w:r>
      <w:r w:rsidRPr="00C339DE">
        <w:rPr>
          <w:rFonts w:ascii="Arial" w:hAnsi="Arial" w:cs="Arial"/>
          <w:sz w:val="22"/>
          <w:szCs w:val="22"/>
        </w:rPr>
        <w:t xml:space="preserve"> Although an EL may be comfortable speaking with other ELs within the LIEP setting, the same student may remain silent in the general education classroom while he or she builds this confidence. </w:t>
      </w:r>
      <w:r w:rsidRPr="007A554E">
        <w:rPr>
          <w:rFonts w:ascii="Arial" w:hAnsi="Arial" w:cs="Arial"/>
          <w:sz w:val="22"/>
          <w:szCs w:val="22"/>
        </w:rPr>
        <w:t>It is important to note that the duration of time where students prefer to receive information than to produce language depends on their feelings of safety, comfort, and support in the new environment, and their prior exposure to and experiences practicing English.</w:t>
      </w:r>
    </w:p>
    <w:p w14:paraId="202ED1A6" w14:textId="77777777" w:rsidR="005C61AC" w:rsidRPr="00187316" w:rsidRDefault="005C61AC" w:rsidP="00F77096">
      <w:pPr>
        <w:spacing w:before="240"/>
        <w:rPr>
          <w:rFonts w:ascii="Arial" w:hAnsi="Arial" w:cs="Arial"/>
          <w:b/>
          <w:sz w:val="22"/>
        </w:rPr>
      </w:pPr>
      <w:r w:rsidRPr="00187316">
        <w:rPr>
          <w:rFonts w:ascii="Arial" w:hAnsi="Arial" w:cs="Arial"/>
          <w:b/>
          <w:sz w:val="22"/>
        </w:rPr>
        <w:lastRenderedPageBreak/>
        <w:t>How do I accurately assess an EL’s understanding of the material?</w:t>
      </w:r>
    </w:p>
    <w:p w14:paraId="3F2D8C78" w14:textId="42555659" w:rsidR="005C61AC" w:rsidRPr="007A554E" w:rsidRDefault="005C61AC" w:rsidP="00F77096">
      <w:pPr>
        <w:spacing w:before="240" w:after="160" w:line="276" w:lineRule="auto"/>
        <w:rPr>
          <w:rStyle w:val="Hyperlink"/>
          <w:rFonts w:ascii="Arial" w:hAnsi="Arial" w:cs="Arial"/>
          <w:b/>
          <w:sz w:val="22"/>
          <w:szCs w:val="22"/>
        </w:rPr>
      </w:pPr>
      <w:r w:rsidRPr="007A554E">
        <w:rPr>
          <w:rFonts w:ascii="Arial" w:hAnsi="Arial" w:cs="Arial"/>
          <w:sz w:val="22"/>
          <w:szCs w:val="22"/>
        </w:rPr>
        <w:t>ELs want to be viewed the same as</w:t>
      </w:r>
      <w:r w:rsidR="00EA6AD5">
        <w:rPr>
          <w:rFonts w:ascii="Arial" w:hAnsi="Arial" w:cs="Arial"/>
          <w:sz w:val="22"/>
          <w:szCs w:val="22"/>
        </w:rPr>
        <w:t xml:space="preserve"> their English-speaking peers. </w:t>
      </w:r>
      <w:r w:rsidRPr="007A554E">
        <w:rPr>
          <w:rFonts w:ascii="Arial" w:hAnsi="Arial" w:cs="Arial"/>
          <w:sz w:val="22"/>
          <w:szCs w:val="22"/>
        </w:rPr>
        <w:t>They may hesitate to ask questions when they are unclear about what the teacher has said because it puts them in what they may perceive t</w:t>
      </w:r>
      <w:r w:rsidR="00EA6AD5">
        <w:rPr>
          <w:rFonts w:ascii="Arial" w:hAnsi="Arial" w:cs="Arial"/>
          <w:sz w:val="22"/>
          <w:szCs w:val="22"/>
        </w:rPr>
        <w:t>o be an embarrassing situation.</w:t>
      </w:r>
      <w:r w:rsidRPr="007A554E">
        <w:rPr>
          <w:rFonts w:ascii="Arial" w:hAnsi="Arial" w:cs="Arial"/>
          <w:sz w:val="22"/>
          <w:szCs w:val="22"/>
        </w:rPr>
        <w:t xml:space="preserve"> Alternative, differentiated, and performance-based assessment options are strongly recommended for ELs to provide opportunities to show what they have learned while their languag</w:t>
      </w:r>
      <w:r w:rsidR="00EA6AD5">
        <w:rPr>
          <w:rFonts w:ascii="Arial" w:hAnsi="Arial" w:cs="Arial"/>
          <w:sz w:val="22"/>
          <w:szCs w:val="22"/>
        </w:rPr>
        <w:t xml:space="preserve">e skills are still developing. </w:t>
      </w:r>
      <w:r w:rsidR="001053CE">
        <w:rPr>
          <w:rFonts w:ascii="Arial" w:hAnsi="Arial" w:cs="Arial"/>
          <w:sz w:val="22"/>
          <w:szCs w:val="22"/>
        </w:rPr>
        <w:t>Teachers may</w:t>
      </w:r>
      <w:r w:rsidRPr="007A554E">
        <w:rPr>
          <w:rFonts w:ascii="Arial" w:hAnsi="Arial" w:cs="Arial"/>
          <w:sz w:val="22"/>
          <w:szCs w:val="22"/>
        </w:rPr>
        <w:t xml:space="preserve"> also increase the students’ level of understanding by providing instructional materials that offers built-in suppor</w:t>
      </w:r>
      <w:r w:rsidR="00EA6AD5">
        <w:rPr>
          <w:rFonts w:ascii="Arial" w:hAnsi="Arial" w:cs="Arial"/>
          <w:sz w:val="22"/>
          <w:szCs w:val="22"/>
        </w:rPr>
        <w:t xml:space="preserve">ts and multiple context clues. </w:t>
      </w:r>
      <w:r w:rsidRPr="007A554E">
        <w:rPr>
          <w:rFonts w:ascii="Arial" w:hAnsi="Arial" w:cs="Arial"/>
          <w:sz w:val="22"/>
          <w:szCs w:val="22"/>
        </w:rPr>
        <w:t>This will allow ELs to make better connecti</w:t>
      </w:r>
      <w:r w:rsidR="00EA6AD5">
        <w:rPr>
          <w:rFonts w:ascii="Arial" w:hAnsi="Arial" w:cs="Arial"/>
          <w:sz w:val="22"/>
          <w:szCs w:val="22"/>
        </w:rPr>
        <w:t xml:space="preserve">ons with the content material. </w:t>
      </w:r>
      <w:r w:rsidRPr="007A554E">
        <w:rPr>
          <w:rFonts w:ascii="Arial" w:hAnsi="Arial" w:cs="Arial"/>
          <w:sz w:val="22"/>
          <w:szCs w:val="22"/>
        </w:rPr>
        <w:t>It is critical to differentiate the language of content, instructional processes, and expected outcomes to match the EL</w:t>
      </w:r>
      <w:r w:rsidR="00EA6AD5">
        <w:rPr>
          <w:rFonts w:ascii="Arial" w:hAnsi="Arial" w:cs="Arial"/>
          <w:sz w:val="22"/>
          <w:szCs w:val="22"/>
        </w:rPr>
        <w:t xml:space="preserve">’s language proficiency level. </w:t>
      </w:r>
      <w:r w:rsidR="00AF30C6">
        <w:rPr>
          <w:rFonts w:ascii="Arial" w:hAnsi="Arial" w:cs="Arial"/>
          <w:sz w:val="22"/>
          <w:szCs w:val="22"/>
        </w:rPr>
        <w:t>R</w:t>
      </w:r>
      <w:r w:rsidRPr="007A554E">
        <w:rPr>
          <w:rFonts w:ascii="Arial" w:hAnsi="Arial" w:cs="Arial"/>
          <w:sz w:val="22"/>
          <w:szCs w:val="22"/>
        </w:rPr>
        <w:t>efer to the following resources for more information</w:t>
      </w:r>
      <w:r w:rsidRPr="00EA6AD5">
        <w:t xml:space="preserve">: </w:t>
      </w:r>
      <w:hyperlink r:id="rId62" w:history="1">
        <w:r w:rsidR="00EA444F" w:rsidRPr="00EA6AD5">
          <w:rPr>
            <w:rStyle w:val="Hyperlink"/>
            <w:rFonts w:ascii="Arial" w:hAnsi="Arial" w:cs="Arial"/>
            <w:sz w:val="22"/>
            <w:szCs w:val="22"/>
          </w:rPr>
          <w:t>Using a Can Do Approach to Ensure Differentiated Instruction</w:t>
        </w:r>
      </w:hyperlink>
      <w:r w:rsidR="00EA444F" w:rsidRPr="00EA6AD5">
        <w:rPr>
          <w:rStyle w:val="Hyperlink"/>
          <w:rFonts w:ascii="Arial" w:hAnsi="Arial" w:cs="Arial"/>
          <w:sz w:val="22"/>
          <w:szCs w:val="22"/>
          <w:u w:val="none"/>
        </w:rPr>
        <w:t xml:space="preserve"> </w:t>
      </w:r>
      <w:r w:rsidR="00EA444F" w:rsidRPr="007A554E">
        <w:rPr>
          <w:rFonts w:ascii="Arial" w:hAnsi="Arial" w:cs="Arial"/>
          <w:sz w:val="22"/>
          <w:szCs w:val="22"/>
        </w:rPr>
        <w:t xml:space="preserve">and </w:t>
      </w:r>
      <w:hyperlink r:id="rId63" w:history="1">
        <w:r w:rsidR="00EA444F" w:rsidRPr="007A554E">
          <w:rPr>
            <w:rStyle w:val="Hyperlink"/>
            <w:rFonts w:ascii="Arial" w:hAnsi="Arial" w:cs="Arial"/>
            <w:sz w:val="22"/>
            <w:szCs w:val="22"/>
          </w:rPr>
          <w:t>Alternate English Language Learning Assessment Project</w:t>
        </w:r>
      </w:hyperlink>
      <w:r w:rsidR="00EA444F">
        <w:rPr>
          <w:rStyle w:val="Hyperlink"/>
          <w:rFonts w:ascii="Arial" w:hAnsi="Arial" w:cs="Arial"/>
          <w:sz w:val="22"/>
          <w:szCs w:val="22"/>
        </w:rPr>
        <w:t>.</w:t>
      </w:r>
    </w:p>
    <w:p w14:paraId="5172B627" w14:textId="77777777" w:rsidR="005C61AC" w:rsidRPr="00187316" w:rsidRDefault="005C61AC" w:rsidP="00F77096">
      <w:pPr>
        <w:spacing w:before="240" w:line="276" w:lineRule="auto"/>
        <w:rPr>
          <w:rFonts w:ascii="Arial" w:hAnsi="Arial" w:cs="Arial"/>
          <w:b/>
          <w:sz w:val="22"/>
        </w:rPr>
      </w:pPr>
      <w:r w:rsidRPr="00187316">
        <w:rPr>
          <w:rFonts w:ascii="Arial" w:hAnsi="Arial" w:cs="Arial"/>
          <w:b/>
          <w:sz w:val="22"/>
        </w:rPr>
        <w:t xml:space="preserve">If a student appears fluent in English, another commonly asked question is: “Why is he or she still in the </w:t>
      </w:r>
      <w:r w:rsidR="00EA6AD5" w:rsidRPr="00187316">
        <w:rPr>
          <w:rFonts w:ascii="Arial" w:hAnsi="Arial" w:cs="Arial"/>
          <w:b/>
          <w:sz w:val="22"/>
        </w:rPr>
        <w:t xml:space="preserve">LIEP </w:t>
      </w:r>
      <w:r w:rsidRPr="00187316">
        <w:rPr>
          <w:rFonts w:ascii="Arial" w:hAnsi="Arial" w:cs="Arial"/>
          <w:b/>
          <w:sz w:val="22"/>
        </w:rPr>
        <w:t>program?”</w:t>
      </w:r>
    </w:p>
    <w:p w14:paraId="38C2D8D9" w14:textId="77777777" w:rsidR="005C61AC" w:rsidRPr="007A554E" w:rsidRDefault="005C61AC" w:rsidP="00F77096">
      <w:pPr>
        <w:pStyle w:val="BodyText"/>
        <w:spacing w:before="240" w:line="276" w:lineRule="auto"/>
        <w:rPr>
          <w:rFonts w:ascii="Arial" w:hAnsi="Arial" w:cs="Arial"/>
          <w:sz w:val="22"/>
          <w:szCs w:val="22"/>
        </w:rPr>
      </w:pPr>
      <w:r w:rsidRPr="007A554E">
        <w:rPr>
          <w:rFonts w:ascii="Arial" w:hAnsi="Arial" w:cs="Arial"/>
          <w:sz w:val="22"/>
          <w:szCs w:val="22"/>
        </w:rPr>
        <w:t xml:space="preserve">Conversational proficiency and academic language proficiency are not the same linguistic skills. Conversational proficiency is the ability to use language in face-to-face </w:t>
      </w:r>
      <w:proofErr w:type="gramStart"/>
      <w:r w:rsidRPr="007A554E">
        <w:rPr>
          <w:rFonts w:ascii="Arial" w:hAnsi="Arial" w:cs="Arial"/>
          <w:sz w:val="22"/>
          <w:szCs w:val="22"/>
        </w:rPr>
        <w:t>communication;</w:t>
      </w:r>
      <w:proofErr w:type="gramEnd"/>
      <w:r w:rsidRPr="007A554E">
        <w:rPr>
          <w:rFonts w:ascii="Arial" w:hAnsi="Arial" w:cs="Arial"/>
          <w:sz w:val="22"/>
          <w:szCs w:val="22"/>
        </w:rPr>
        <w:t xml:space="preserve"> whereas, academic language proficiency is the abili</w:t>
      </w:r>
      <w:r w:rsidR="00EA6AD5">
        <w:rPr>
          <w:rFonts w:ascii="Arial" w:hAnsi="Arial" w:cs="Arial"/>
          <w:sz w:val="22"/>
          <w:szCs w:val="22"/>
        </w:rPr>
        <w:t>ty to carry out academic tasks.</w:t>
      </w:r>
      <w:r w:rsidRPr="007A554E">
        <w:rPr>
          <w:rFonts w:ascii="Arial" w:hAnsi="Arial" w:cs="Arial"/>
          <w:sz w:val="22"/>
          <w:szCs w:val="22"/>
        </w:rPr>
        <w:t xml:space="preserve"> ELs generally develop conversat</w:t>
      </w:r>
      <w:r w:rsidR="00EA6AD5">
        <w:rPr>
          <w:rFonts w:ascii="Arial" w:hAnsi="Arial" w:cs="Arial"/>
          <w:sz w:val="22"/>
          <w:szCs w:val="22"/>
        </w:rPr>
        <w:t xml:space="preserve">ional proficiency in </w:t>
      </w:r>
      <w:r w:rsidR="001053CE">
        <w:rPr>
          <w:rFonts w:ascii="Arial" w:hAnsi="Arial" w:cs="Arial"/>
          <w:sz w:val="22"/>
          <w:szCs w:val="22"/>
        </w:rPr>
        <w:t>two to four</w:t>
      </w:r>
      <w:r w:rsidR="00EA6AD5">
        <w:rPr>
          <w:rFonts w:ascii="Arial" w:hAnsi="Arial" w:cs="Arial"/>
          <w:sz w:val="22"/>
          <w:szCs w:val="22"/>
        </w:rPr>
        <w:t xml:space="preserve"> years.</w:t>
      </w:r>
      <w:r w:rsidRPr="007A554E">
        <w:rPr>
          <w:rFonts w:ascii="Arial" w:hAnsi="Arial" w:cs="Arial"/>
          <w:sz w:val="22"/>
          <w:szCs w:val="22"/>
        </w:rPr>
        <w:t xml:space="preserve"> However, academic language proficiency may take between </w:t>
      </w:r>
      <w:r w:rsidR="001053CE">
        <w:rPr>
          <w:rFonts w:ascii="Arial" w:hAnsi="Arial" w:cs="Arial"/>
          <w:sz w:val="22"/>
          <w:szCs w:val="22"/>
        </w:rPr>
        <w:t>five and seven</w:t>
      </w:r>
      <w:r w:rsidRPr="007A554E">
        <w:rPr>
          <w:rFonts w:ascii="Arial" w:hAnsi="Arial" w:cs="Arial"/>
          <w:sz w:val="22"/>
          <w:szCs w:val="22"/>
        </w:rPr>
        <w:t xml:space="preserve"> years or longer to develop depending on factors such as age, previous schooling, and home environment.</w:t>
      </w:r>
    </w:p>
    <w:p w14:paraId="2605DF24" w14:textId="77777777" w:rsidR="005C61AC" w:rsidRPr="00187316" w:rsidRDefault="005C61AC" w:rsidP="00F77096">
      <w:pPr>
        <w:spacing w:before="240" w:line="276" w:lineRule="auto"/>
        <w:rPr>
          <w:rFonts w:ascii="Arial" w:hAnsi="Arial" w:cs="Arial"/>
          <w:b/>
          <w:sz w:val="22"/>
        </w:rPr>
      </w:pPr>
      <w:r w:rsidRPr="00187316">
        <w:rPr>
          <w:rFonts w:ascii="Arial" w:hAnsi="Arial" w:cs="Arial"/>
          <w:b/>
          <w:sz w:val="22"/>
        </w:rPr>
        <w:t>Does language switching signify a problem?</w:t>
      </w:r>
    </w:p>
    <w:p w14:paraId="4A4E278B" w14:textId="77777777" w:rsidR="005C61AC" w:rsidRPr="007A554E" w:rsidRDefault="005C61AC" w:rsidP="00F77096">
      <w:pPr>
        <w:pStyle w:val="Header5Questions"/>
        <w:spacing w:before="240" w:line="276" w:lineRule="auto"/>
        <w:rPr>
          <w:rFonts w:ascii="Arial" w:hAnsi="Arial" w:cs="Arial"/>
          <w:b/>
          <w:sz w:val="22"/>
          <w:szCs w:val="22"/>
        </w:rPr>
      </w:pPr>
      <w:r w:rsidRPr="007A554E">
        <w:rPr>
          <w:rFonts w:ascii="Arial" w:hAnsi="Arial" w:cs="Arial"/>
          <w:sz w:val="22"/>
          <w:szCs w:val="22"/>
        </w:rPr>
        <w:t xml:space="preserve">Code switching (switching languages for portions of a sentence) and language mixing (inserting single items from one language into another) are normal aspects of second language acquisition. This does not mean that the child is confused or cannot separate the languages. The main reason that children mix the two languages in one communication is because they lack sufficient vocabulary in one or both languages to fully express themselves or prefer </w:t>
      </w:r>
      <w:proofErr w:type="gramStart"/>
      <w:r w:rsidRPr="007A554E">
        <w:rPr>
          <w:rFonts w:ascii="Arial" w:hAnsi="Arial" w:cs="Arial"/>
          <w:sz w:val="22"/>
          <w:szCs w:val="22"/>
        </w:rPr>
        <w:t>particular words/p</w:t>
      </w:r>
      <w:r w:rsidR="00EA6AD5">
        <w:rPr>
          <w:rFonts w:ascii="Arial" w:hAnsi="Arial" w:cs="Arial"/>
          <w:sz w:val="22"/>
          <w:szCs w:val="22"/>
        </w:rPr>
        <w:t>hrases</w:t>
      </w:r>
      <w:proofErr w:type="gramEnd"/>
      <w:r w:rsidR="00EA6AD5">
        <w:rPr>
          <w:rFonts w:ascii="Arial" w:hAnsi="Arial" w:cs="Arial"/>
          <w:sz w:val="22"/>
          <w:szCs w:val="22"/>
        </w:rPr>
        <w:t xml:space="preserve"> to express their intents</w:t>
      </w:r>
      <w:r w:rsidRPr="007A554E">
        <w:rPr>
          <w:rFonts w:ascii="Arial" w:hAnsi="Arial" w:cs="Arial"/>
          <w:sz w:val="22"/>
          <w:szCs w:val="22"/>
        </w:rPr>
        <w:t xml:space="preserve"> (modified from Garcia, 200</w:t>
      </w:r>
      <w:r w:rsidR="00EA6AD5">
        <w:rPr>
          <w:rFonts w:ascii="Arial" w:hAnsi="Arial" w:cs="Arial"/>
          <w:sz w:val="22"/>
          <w:szCs w:val="22"/>
        </w:rPr>
        <w:t>3). C</w:t>
      </w:r>
      <w:r w:rsidRPr="007A554E">
        <w:rPr>
          <w:rFonts w:ascii="Arial" w:hAnsi="Arial" w:cs="Arial"/>
          <w:sz w:val="22"/>
          <w:szCs w:val="22"/>
        </w:rPr>
        <w:t>ode switching or language mixing is a normal and natural part of second language acquisition that parents and teachers should not be concerned about. The goal must always be to enhance communication, rather than to enforce rigid rules about which language can be used at a given time or unde</w:t>
      </w:r>
      <w:r w:rsidR="00EA6AD5">
        <w:rPr>
          <w:rFonts w:ascii="Arial" w:hAnsi="Arial" w:cs="Arial"/>
          <w:sz w:val="22"/>
          <w:szCs w:val="22"/>
        </w:rPr>
        <w:t>r certain circumstances</w:t>
      </w:r>
      <w:r w:rsidRPr="007A554E">
        <w:rPr>
          <w:rFonts w:ascii="Arial" w:hAnsi="Arial" w:cs="Arial"/>
          <w:sz w:val="22"/>
          <w:szCs w:val="22"/>
        </w:rPr>
        <w:t>.</w:t>
      </w:r>
    </w:p>
    <w:p w14:paraId="334FD391" w14:textId="77777777" w:rsidR="005C61AC" w:rsidRPr="007A554E" w:rsidRDefault="005C61AC" w:rsidP="00EA6AD5">
      <w:pPr>
        <w:shd w:val="clear" w:color="auto" w:fill="FFFFFF"/>
        <w:spacing w:line="276" w:lineRule="auto"/>
        <w:rPr>
          <w:rFonts w:ascii="Arial" w:hAnsi="Arial" w:cs="Arial"/>
          <w:sz w:val="22"/>
          <w:szCs w:val="22"/>
        </w:rPr>
      </w:pPr>
      <w:r w:rsidRPr="007A554E">
        <w:rPr>
          <w:rFonts w:ascii="Arial" w:hAnsi="Arial" w:cs="Arial"/>
          <w:sz w:val="22"/>
          <w:szCs w:val="22"/>
          <w:lang w:val="es-MX"/>
        </w:rPr>
        <w:t xml:space="preserve">Source: </w:t>
      </w:r>
      <w:hyperlink r:id="rId64" w:history="1">
        <w:r w:rsidRPr="007A554E">
          <w:rPr>
            <w:rStyle w:val="Hyperlink"/>
            <w:rFonts w:ascii="Arial" w:hAnsi="Arial" w:cs="Arial"/>
            <w:sz w:val="22"/>
            <w:szCs w:val="22"/>
            <w:lang w:val="es-MX"/>
          </w:rPr>
          <w:t>Espinosa, L. M. &amp; López, M. L. (2007). </w:t>
        </w:r>
        <w:r w:rsidRPr="007A554E">
          <w:rPr>
            <w:rStyle w:val="Hyperlink"/>
            <w:rFonts w:ascii="Arial" w:hAnsi="Arial" w:cs="Arial"/>
            <w:sz w:val="22"/>
            <w:szCs w:val="22"/>
          </w:rPr>
          <w:t>Assessment considerations for young English language learners across different levels of accountability</w:t>
        </w:r>
      </w:hyperlink>
    </w:p>
    <w:p w14:paraId="187433E0" w14:textId="77777777" w:rsidR="00833A22" w:rsidRPr="007A554E" w:rsidRDefault="00833A22">
      <w:pPr>
        <w:rPr>
          <w:rFonts w:ascii="Arial" w:hAnsi="Arial" w:cs="Arial"/>
          <w:sz w:val="22"/>
          <w:szCs w:val="22"/>
        </w:rPr>
      </w:pPr>
    </w:p>
    <w:p w14:paraId="3CF6D5D1" w14:textId="77777777" w:rsidR="00B35DDA" w:rsidRPr="007A554E" w:rsidRDefault="009E64CD" w:rsidP="00F63ED3">
      <w:pPr>
        <w:pStyle w:val="ListBullet"/>
        <w:numPr>
          <w:ilvl w:val="0"/>
          <w:numId w:val="0"/>
        </w:numPr>
        <w:rPr>
          <w:rFonts w:ascii="Arial" w:hAnsi="Arial" w:cs="Arial"/>
          <w:b/>
          <w:sz w:val="22"/>
          <w:szCs w:val="22"/>
        </w:rPr>
      </w:pPr>
      <w:r w:rsidRPr="007A554E">
        <w:rPr>
          <w:rFonts w:ascii="Arial" w:hAnsi="Arial" w:cs="Arial"/>
          <w:b/>
          <w:sz w:val="22"/>
          <w:szCs w:val="22"/>
        </w:rPr>
        <w:br w:type="page"/>
      </w:r>
    </w:p>
    <w:p w14:paraId="64758AAA" w14:textId="77777777" w:rsidR="00EC5DD3" w:rsidRPr="0030106C" w:rsidRDefault="00B35DDA" w:rsidP="0030106C">
      <w:pPr>
        <w:pStyle w:val="Heading2"/>
        <w:rPr>
          <w:rFonts w:ascii="Arial Black" w:hAnsi="Arial Black"/>
          <w:i w:val="0"/>
          <w:sz w:val="36"/>
        </w:rPr>
      </w:pPr>
      <w:r w:rsidRPr="0030106C">
        <w:rPr>
          <w:rFonts w:ascii="Arial Black" w:hAnsi="Arial Black"/>
          <w:i w:val="0"/>
          <w:sz w:val="36"/>
        </w:rPr>
        <w:lastRenderedPageBreak/>
        <w:t xml:space="preserve">APPENDIX </w:t>
      </w:r>
      <w:r w:rsidR="004E7EB7" w:rsidRPr="0030106C">
        <w:rPr>
          <w:rFonts w:ascii="Arial Black" w:hAnsi="Arial Black"/>
          <w:i w:val="0"/>
          <w:sz w:val="36"/>
        </w:rPr>
        <w:t>A</w:t>
      </w:r>
      <w:r w:rsidR="00EC5DD3" w:rsidRPr="0030106C">
        <w:rPr>
          <w:rFonts w:ascii="Arial Black" w:hAnsi="Arial Black"/>
          <w:i w:val="0"/>
          <w:sz w:val="36"/>
        </w:rPr>
        <w:t xml:space="preserve"> - DEFINITIONS</w:t>
      </w:r>
    </w:p>
    <w:p w14:paraId="0C559080" w14:textId="77777777" w:rsidR="00EC5DD3" w:rsidRPr="00BA3E15" w:rsidRDefault="00433C9E" w:rsidP="00BA3E15">
      <w:pPr>
        <w:pStyle w:val="Heading3"/>
        <w:rPr>
          <w:sz w:val="28"/>
        </w:rPr>
      </w:pPr>
      <w:r w:rsidRPr="00BA3E15">
        <w:rPr>
          <w:sz w:val="28"/>
        </w:rPr>
        <w:t>English learner</w:t>
      </w:r>
      <w:r w:rsidR="00EC5DD3" w:rsidRPr="00BA3E15">
        <w:rPr>
          <w:sz w:val="28"/>
        </w:rPr>
        <w:t xml:space="preserve"> </w:t>
      </w:r>
    </w:p>
    <w:p w14:paraId="499531D3" w14:textId="77777777" w:rsidR="00EC5DD3" w:rsidRDefault="00EC5DD3" w:rsidP="00EC5DD3">
      <w:pPr>
        <w:shd w:val="clear" w:color="auto" w:fill="FFFFFF"/>
        <w:spacing w:line="276" w:lineRule="auto"/>
        <w:rPr>
          <w:rFonts w:ascii="Arial" w:hAnsi="Arial" w:cs="Arial"/>
          <w:color w:val="222222"/>
          <w:sz w:val="22"/>
          <w:szCs w:val="22"/>
        </w:rPr>
      </w:pPr>
    </w:p>
    <w:p w14:paraId="7BA555BF" w14:textId="77777777" w:rsidR="00EF18CC" w:rsidRDefault="00433C9E" w:rsidP="00EC5DD3">
      <w:pPr>
        <w:shd w:val="clear" w:color="auto" w:fill="FFFFFF"/>
        <w:spacing w:line="276" w:lineRule="auto"/>
        <w:rPr>
          <w:rFonts w:ascii="Arial" w:hAnsi="Arial" w:cs="Arial"/>
          <w:color w:val="222222"/>
          <w:sz w:val="22"/>
          <w:szCs w:val="22"/>
        </w:rPr>
      </w:pPr>
      <w:r w:rsidRPr="007A554E">
        <w:rPr>
          <w:rFonts w:ascii="Arial" w:hAnsi="Arial" w:cs="Arial"/>
          <w:color w:val="222222"/>
          <w:sz w:val="22"/>
          <w:szCs w:val="22"/>
        </w:rPr>
        <w:t>The term “English learner,” when used with respect to an individual, means an individual —</w:t>
      </w:r>
    </w:p>
    <w:p w14:paraId="10D78863" w14:textId="77777777" w:rsidR="00EF18CC" w:rsidRDefault="00433C9E" w:rsidP="00EC5DD3">
      <w:pPr>
        <w:shd w:val="clear" w:color="auto" w:fill="FFFFFF"/>
        <w:spacing w:line="276" w:lineRule="auto"/>
        <w:ind w:firstLine="360"/>
        <w:rPr>
          <w:rFonts w:ascii="Arial" w:hAnsi="Arial" w:cs="Arial"/>
          <w:color w:val="222222"/>
          <w:sz w:val="22"/>
          <w:szCs w:val="22"/>
        </w:rPr>
      </w:pPr>
      <w:r w:rsidRPr="007A554E">
        <w:rPr>
          <w:rFonts w:ascii="Arial" w:hAnsi="Arial" w:cs="Arial"/>
          <w:color w:val="222222"/>
          <w:sz w:val="22"/>
          <w:szCs w:val="22"/>
        </w:rPr>
        <w:t xml:space="preserve">(A) who is aged 3 through </w:t>
      </w:r>
      <w:proofErr w:type="gramStart"/>
      <w:r w:rsidRPr="007A554E">
        <w:rPr>
          <w:rFonts w:ascii="Arial" w:hAnsi="Arial" w:cs="Arial"/>
          <w:color w:val="222222"/>
          <w:sz w:val="22"/>
          <w:szCs w:val="22"/>
        </w:rPr>
        <w:t>21;</w:t>
      </w:r>
      <w:proofErr w:type="gramEnd"/>
    </w:p>
    <w:p w14:paraId="3797E527" w14:textId="77777777" w:rsidR="00EF18CC" w:rsidRDefault="00433C9E" w:rsidP="00EC5DD3">
      <w:pPr>
        <w:shd w:val="clear" w:color="auto" w:fill="FFFFFF"/>
        <w:spacing w:line="276" w:lineRule="auto"/>
        <w:ind w:firstLine="360"/>
        <w:rPr>
          <w:rFonts w:ascii="Arial" w:hAnsi="Arial" w:cs="Arial"/>
          <w:color w:val="222222"/>
          <w:sz w:val="22"/>
          <w:szCs w:val="22"/>
        </w:rPr>
      </w:pPr>
      <w:r w:rsidRPr="007A554E">
        <w:rPr>
          <w:rFonts w:ascii="Arial" w:hAnsi="Arial" w:cs="Arial"/>
          <w:color w:val="222222"/>
          <w:sz w:val="22"/>
          <w:szCs w:val="22"/>
        </w:rPr>
        <w:t xml:space="preserve">(B) who is enrolled or preparing to enroll in an elementary school or secondary </w:t>
      </w:r>
      <w:r w:rsidR="00EF18CC">
        <w:rPr>
          <w:rFonts w:ascii="Arial" w:hAnsi="Arial" w:cs="Arial"/>
          <w:color w:val="222222"/>
          <w:sz w:val="22"/>
          <w:szCs w:val="22"/>
        </w:rPr>
        <w:t>school:</w:t>
      </w:r>
    </w:p>
    <w:p w14:paraId="593EE2EE" w14:textId="77777777" w:rsidR="00433C9E" w:rsidRPr="007A554E" w:rsidRDefault="00433C9E" w:rsidP="003C2994">
      <w:pPr>
        <w:shd w:val="clear" w:color="auto" w:fill="FFFFFF"/>
        <w:spacing w:line="276" w:lineRule="auto"/>
        <w:ind w:left="900" w:hanging="540"/>
        <w:rPr>
          <w:rFonts w:ascii="Arial" w:hAnsi="Arial" w:cs="Arial"/>
          <w:color w:val="222222"/>
          <w:sz w:val="22"/>
          <w:szCs w:val="22"/>
        </w:rPr>
      </w:pPr>
      <w:r w:rsidRPr="007A554E">
        <w:rPr>
          <w:rFonts w:ascii="Arial" w:hAnsi="Arial" w:cs="Arial"/>
          <w:color w:val="222222"/>
          <w:sz w:val="22"/>
          <w:szCs w:val="22"/>
        </w:rPr>
        <w:t>(C)(</w:t>
      </w:r>
      <w:proofErr w:type="spellStart"/>
      <w:r w:rsidRPr="007A554E">
        <w:rPr>
          <w:rFonts w:ascii="Arial" w:hAnsi="Arial" w:cs="Arial"/>
          <w:color w:val="222222"/>
          <w:sz w:val="22"/>
          <w:szCs w:val="22"/>
        </w:rPr>
        <w:t>i</w:t>
      </w:r>
      <w:proofErr w:type="spellEnd"/>
      <w:r w:rsidRPr="007A554E">
        <w:rPr>
          <w:rFonts w:ascii="Arial" w:hAnsi="Arial" w:cs="Arial"/>
          <w:color w:val="222222"/>
          <w:sz w:val="22"/>
          <w:szCs w:val="22"/>
        </w:rPr>
        <w:t>) who was not born in the United State</w:t>
      </w:r>
      <w:r w:rsidR="0003393A">
        <w:rPr>
          <w:rFonts w:ascii="Arial" w:hAnsi="Arial" w:cs="Arial"/>
          <w:color w:val="222222"/>
          <w:sz w:val="22"/>
          <w:szCs w:val="22"/>
        </w:rPr>
        <w:t xml:space="preserve">s or whose native language is a </w:t>
      </w:r>
      <w:r w:rsidRPr="007A554E">
        <w:rPr>
          <w:rFonts w:ascii="Arial" w:hAnsi="Arial" w:cs="Arial"/>
          <w:color w:val="222222"/>
          <w:sz w:val="22"/>
          <w:szCs w:val="22"/>
        </w:rPr>
        <w:t xml:space="preserve">language other than </w:t>
      </w:r>
      <w:proofErr w:type="gramStart"/>
      <w:r w:rsidRPr="007A554E">
        <w:rPr>
          <w:rFonts w:ascii="Arial" w:hAnsi="Arial" w:cs="Arial"/>
          <w:color w:val="222222"/>
          <w:sz w:val="22"/>
          <w:szCs w:val="22"/>
        </w:rPr>
        <w:t>English;</w:t>
      </w:r>
      <w:proofErr w:type="gramEnd"/>
    </w:p>
    <w:p w14:paraId="5C94B587" w14:textId="77777777" w:rsidR="00433C9E" w:rsidRPr="007A554E" w:rsidRDefault="00433C9E" w:rsidP="003C2994">
      <w:pPr>
        <w:shd w:val="clear" w:color="auto" w:fill="FFFFFF"/>
        <w:spacing w:line="276" w:lineRule="auto"/>
        <w:ind w:left="1260" w:hanging="540"/>
        <w:rPr>
          <w:rFonts w:ascii="Arial" w:hAnsi="Arial" w:cs="Arial"/>
          <w:color w:val="222222"/>
          <w:sz w:val="22"/>
          <w:szCs w:val="22"/>
        </w:rPr>
      </w:pPr>
      <w:r w:rsidRPr="007A554E">
        <w:rPr>
          <w:rFonts w:ascii="Arial" w:hAnsi="Arial" w:cs="Arial"/>
          <w:color w:val="222222"/>
          <w:sz w:val="22"/>
          <w:szCs w:val="22"/>
        </w:rPr>
        <w:t>(ii)(I) who is a Native American or Alaska Native, or a native resident of the outlying areas;</w:t>
      </w:r>
      <w:r w:rsidR="005D5E76" w:rsidRPr="007A554E">
        <w:rPr>
          <w:rFonts w:ascii="Arial" w:hAnsi="Arial" w:cs="Arial"/>
          <w:color w:val="222222"/>
          <w:sz w:val="22"/>
          <w:szCs w:val="22"/>
        </w:rPr>
        <w:t xml:space="preserve"> </w:t>
      </w:r>
      <w:r w:rsidRPr="007A554E">
        <w:rPr>
          <w:rFonts w:ascii="Arial" w:hAnsi="Arial" w:cs="Arial"/>
          <w:color w:val="222222"/>
          <w:sz w:val="22"/>
          <w:szCs w:val="22"/>
        </w:rPr>
        <w:t>and</w:t>
      </w:r>
    </w:p>
    <w:p w14:paraId="5004D98E" w14:textId="77777777" w:rsidR="00433C9E" w:rsidRPr="007A554E" w:rsidRDefault="00433C9E" w:rsidP="003C2994">
      <w:pPr>
        <w:shd w:val="clear" w:color="auto" w:fill="FFFFFF"/>
        <w:spacing w:line="276" w:lineRule="auto"/>
        <w:ind w:left="1080" w:hanging="360"/>
        <w:rPr>
          <w:rFonts w:ascii="Arial" w:hAnsi="Arial" w:cs="Arial"/>
          <w:color w:val="222222"/>
          <w:sz w:val="22"/>
          <w:szCs w:val="22"/>
        </w:rPr>
      </w:pPr>
      <w:r w:rsidRPr="007A554E">
        <w:rPr>
          <w:rFonts w:ascii="Arial" w:hAnsi="Arial" w:cs="Arial"/>
          <w:color w:val="222222"/>
          <w:sz w:val="22"/>
          <w:szCs w:val="22"/>
        </w:rPr>
        <w:t>(II) who comes from an environment where a language other than English has had a significant impact on the individual's level of English language proficiency; or</w:t>
      </w:r>
    </w:p>
    <w:p w14:paraId="651AEA6F" w14:textId="77777777" w:rsidR="00433C9E" w:rsidRPr="007A554E" w:rsidRDefault="00433C9E" w:rsidP="003C2994">
      <w:pPr>
        <w:shd w:val="clear" w:color="auto" w:fill="FFFFFF"/>
        <w:spacing w:line="276" w:lineRule="auto"/>
        <w:ind w:left="1080" w:hanging="360"/>
        <w:rPr>
          <w:rFonts w:ascii="Arial" w:hAnsi="Arial" w:cs="Arial"/>
          <w:color w:val="222222"/>
          <w:sz w:val="22"/>
          <w:szCs w:val="22"/>
        </w:rPr>
      </w:pPr>
      <w:r w:rsidRPr="007A554E">
        <w:rPr>
          <w:rFonts w:ascii="Arial" w:hAnsi="Arial" w:cs="Arial"/>
          <w:color w:val="222222"/>
          <w:sz w:val="22"/>
          <w:szCs w:val="22"/>
        </w:rPr>
        <w:t xml:space="preserve">(iii) who is migratory, whose native language is a language other than English, and who </w:t>
      </w:r>
      <w:r w:rsidR="00A752E0" w:rsidRPr="007A554E">
        <w:rPr>
          <w:rFonts w:ascii="Arial" w:hAnsi="Arial" w:cs="Arial"/>
          <w:color w:val="222222"/>
          <w:sz w:val="22"/>
          <w:szCs w:val="22"/>
        </w:rPr>
        <w:t>c</w:t>
      </w:r>
      <w:r w:rsidRPr="007A554E">
        <w:rPr>
          <w:rFonts w:ascii="Arial" w:hAnsi="Arial" w:cs="Arial"/>
          <w:color w:val="222222"/>
          <w:sz w:val="22"/>
          <w:szCs w:val="22"/>
        </w:rPr>
        <w:t>omes from an environment where a language other than English is dominant; and</w:t>
      </w:r>
    </w:p>
    <w:p w14:paraId="54A099F6" w14:textId="77777777" w:rsidR="00433C9E" w:rsidRPr="007A554E" w:rsidRDefault="00433C9E" w:rsidP="003C2994">
      <w:pPr>
        <w:shd w:val="clear" w:color="auto" w:fill="FFFFFF"/>
        <w:spacing w:line="276" w:lineRule="auto"/>
        <w:ind w:left="720" w:hanging="360"/>
        <w:rPr>
          <w:rFonts w:ascii="Arial" w:hAnsi="Arial" w:cs="Arial"/>
          <w:color w:val="222222"/>
          <w:sz w:val="22"/>
          <w:szCs w:val="22"/>
        </w:rPr>
      </w:pPr>
      <w:r w:rsidRPr="007A554E">
        <w:rPr>
          <w:rFonts w:ascii="Arial" w:hAnsi="Arial" w:cs="Arial"/>
          <w:color w:val="222222"/>
          <w:sz w:val="22"/>
          <w:szCs w:val="22"/>
        </w:rPr>
        <w:t>(D) whose difficulties in speaking, reading, writing, or understanding the English language may be sufficient to deny the individual —</w:t>
      </w:r>
    </w:p>
    <w:p w14:paraId="303F52F3" w14:textId="77777777" w:rsidR="00433C9E" w:rsidRPr="007A554E" w:rsidRDefault="00433C9E" w:rsidP="00A94449">
      <w:pPr>
        <w:shd w:val="clear" w:color="auto" w:fill="FFFFFF"/>
        <w:spacing w:line="276" w:lineRule="auto"/>
        <w:ind w:left="720"/>
        <w:rPr>
          <w:rFonts w:ascii="Arial" w:hAnsi="Arial" w:cs="Arial"/>
          <w:color w:val="222222"/>
          <w:sz w:val="22"/>
          <w:szCs w:val="22"/>
        </w:rPr>
      </w:pPr>
      <w:r w:rsidRPr="007A554E">
        <w:rPr>
          <w:rFonts w:ascii="Arial" w:hAnsi="Arial" w:cs="Arial"/>
          <w:color w:val="222222"/>
          <w:sz w:val="22"/>
          <w:szCs w:val="22"/>
        </w:rPr>
        <w:t>(</w:t>
      </w:r>
      <w:proofErr w:type="spellStart"/>
      <w:r w:rsidRPr="007A554E">
        <w:rPr>
          <w:rFonts w:ascii="Arial" w:hAnsi="Arial" w:cs="Arial"/>
          <w:color w:val="222222"/>
          <w:sz w:val="22"/>
          <w:szCs w:val="22"/>
        </w:rPr>
        <w:t>i</w:t>
      </w:r>
      <w:proofErr w:type="spellEnd"/>
      <w:r w:rsidRPr="007A554E">
        <w:rPr>
          <w:rFonts w:ascii="Arial" w:hAnsi="Arial" w:cs="Arial"/>
          <w:color w:val="222222"/>
          <w:sz w:val="22"/>
          <w:szCs w:val="22"/>
        </w:rPr>
        <w:t xml:space="preserve">) the ability to meet the challenging State academic </w:t>
      </w:r>
      <w:proofErr w:type="gramStart"/>
      <w:r w:rsidRPr="007A554E">
        <w:rPr>
          <w:rFonts w:ascii="Arial" w:hAnsi="Arial" w:cs="Arial"/>
          <w:color w:val="222222"/>
          <w:sz w:val="22"/>
          <w:szCs w:val="22"/>
        </w:rPr>
        <w:t>standards;</w:t>
      </w:r>
      <w:proofErr w:type="gramEnd"/>
    </w:p>
    <w:p w14:paraId="085E134A" w14:textId="77777777" w:rsidR="00433C9E" w:rsidRPr="007A554E" w:rsidRDefault="00433C9E" w:rsidP="003C2994">
      <w:pPr>
        <w:shd w:val="clear" w:color="auto" w:fill="FFFFFF"/>
        <w:spacing w:line="276" w:lineRule="auto"/>
        <w:ind w:left="990" w:hanging="270"/>
        <w:rPr>
          <w:rFonts w:ascii="Arial" w:hAnsi="Arial" w:cs="Arial"/>
          <w:color w:val="222222"/>
          <w:sz w:val="22"/>
          <w:szCs w:val="22"/>
        </w:rPr>
      </w:pPr>
      <w:r w:rsidRPr="007A554E">
        <w:rPr>
          <w:rFonts w:ascii="Arial" w:hAnsi="Arial" w:cs="Arial"/>
          <w:color w:val="222222"/>
          <w:sz w:val="22"/>
          <w:szCs w:val="22"/>
        </w:rPr>
        <w:t>(ii) the ability to successfully achieve in classrooms where the language of instruction is English; or</w:t>
      </w:r>
    </w:p>
    <w:p w14:paraId="1C16BDA6" w14:textId="77777777" w:rsidR="00433C9E" w:rsidRPr="00EC5DD3" w:rsidRDefault="00433C9E" w:rsidP="00A94449">
      <w:pPr>
        <w:shd w:val="clear" w:color="auto" w:fill="FFFFFF"/>
        <w:spacing w:line="276" w:lineRule="auto"/>
        <w:ind w:left="720"/>
        <w:rPr>
          <w:rFonts w:ascii="Arial" w:hAnsi="Arial" w:cs="Arial"/>
          <w:color w:val="222222"/>
          <w:sz w:val="22"/>
          <w:szCs w:val="22"/>
        </w:rPr>
      </w:pPr>
      <w:r w:rsidRPr="007A554E">
        <w:rPr>
          <w:rFonts w:ascii="Arial" w:hAnsi="Arial" w:cs="Arial"/>
          <w:color w:val="222222"/>
          <w:sz w:val="22"/>
          <w:szCs w:val="22"/>
        </w:rPr>
        <w:t>(iii) the opportunity to participate fully in society.</w:t>
      </w:r>
    </w:p>
    <w:p w14:paraId="2F7652E3" w14:textId="77777777" w:rsidR="00EC5DD3" w:rsidRDefault="00EC5DD3" w:rsidP="00EC5DD3">
      <w:pPr>
        <w:rPr>
          <w:rFonts w:ascii="Arial" w:hAnsi="Arial" w:cs="Arial"/>
          <w:color w:val="222222"/>
          <w:sz w:val="22"/>
          <w:szCs w:val="22"/>
        </w:rPr>
      </w:pPr>
    </w:p>
    <w:p w14:paraId="6956902D" w14:textId="77777777" w:rsidR="00EC5DD3" w:rsidRPr="00EC5DD3" w:rsidRDefault="00EC5DD3" w:rsidP="00EC5DD3">
      <w:pPr>
        <w:rPr>
          <w:rFonts w:ascii="Arial" w:hAnsi="Arial" w:cs="Arial"/>
          <w:color w:val="222222"/>
          <w:sz w:val="22"/>
          <w:szCs w:val="22"/>
        </w:rPr>
      </w:pPr>
      <w:r w:rsidRPr="00EC5DD3">
        <w:rPr>
          <w:rFonts w:ascii="Arial" w:hAnsi="Arial" w:cs="Arial"/>
          <w:color w:val="222222"/>
          <w:sz w:val="22"/>
          <w:szCs w:val="22"/>
        </w:rPr>
        <w:t>(ESEA Section 8101(20))</w:t>
      </w:r>
    </w:p>
    <w:p w14:paraId="38E5F3A7" w14:textId="77777777" w:rsidR="00EC5DD3" w:rsidRDefault="00EC5DD3" w:rsidP="00EC5DD3"/>
    <w:p w14:paraId="68C11752" w14:textId="77777777" w:rsidR="00454FBB" w:rsidRPr="00BA3E15" w:rsidRDefault="00454FBB" w:rsidP="00BA3E15">
      <w:pPr>
        <w:pStyle w:val="Heading3"/>
        <w:rPr>
          <w:sz w:val="28"/>
        </w:rPr>
      </w:pPr>
      <w:r w:rsidRPr="00EC5DD3">
        <w:t>Ch</w:t>
      </w:r>
      <w:r w:rsidRPr="00BA3E15">
        <w:rPr>
          <w:sz w:val="28"/>
        </w:rPr>
        <w:t>ild with a Disability</w:t>
      </w:r>
    </w:p>
    <w:p w14:paraId="52A893D5" w14:textId="77777777" w:rsidR="0003393A" w:rsidRDefault="0003393A" w:rsidP="00EC5DD3">
      <w:pPr>
        <w:shd w:val="clear" w:color="auto" w:fill="FFFFFF"/>
        <w:spacing w:line="276" w:lineRule="auto"/>
        <w:rPr>
          <w:rFonts w:ascii="Arial" w:hAnsi="Arial" w:cs="Arial"/>
          <w:b/>
          <w:color w:val="222222"/>
          <w:sz w:val="22"/>
          <w:szCs w:val="24"/>
        </w:rPr>
      </w:pPr>
    </w:p>
    <w:p w14:paraId="283C3390" w14:textId="77777777" w:rsidR="00EC5DD3" w:rsidRDefault="001C3028" w:rsidP="00EC5DD3">
      <w:pPr>
        <w:shd w:val="clear" w:color="auto" w:fill="FFFFFF"/>
        <w:spacing w:line="276" w:lineRule="auto"/>
        <w:rPr>
          <w:rFonts w:ascii="Arial" w:hAnsi="Arial" w:cs="Arial"/>
          <w:color w:val="222222"/>
          <w:sz w:val="22"/>
          <w:szCs w:val="24"/>
        </w:rPr>
      </w:pPr>
      <w:r w:rsidRPr="007A554E">
        <w:rPr>
          <w:rFonts w:ascii="Arial" w:hAnsi="Arial" w:cs="Arial"/>
          <w:color w:val="222222"/>
          <w:sz w:val="22"/>
          <w:szCs w:val="24"/>
        </w:rPr>
        <w:t xml:space="preserve">“Child with a disability” means a child evaluated in accordance with the provisions of this chapter as having an intellectual disability, a hearing impairment (including deafness), a speech or language impairment, a visual impairment (including blindness), a serious emotional disability (referred to in this part as “emotional disability”), an orthopedic impairment, autism, traumatic brain injury, </w:t>
      </w:r>
      <w:proofErr w:type="spellStart"/>
      <w:r w:rsidRPr="007A554E">
        <w:rPr>
          <w:rFonts w:ascii="Arial" w:hAnsi="Arial" w:cs="Arial"/>
          <w:color w:val="222222"/>
          <w:sz w:val="22"/>
          <w:szCs w:val="24"/>
        </w:rPr>
        <w:t>an other</w:t>
      </w:r>
      <w:proofErr w:type="spellEnd"/>
      <w:r w:rsidRPr="007A554E">
        <w:rPr>
          <w:rFonts w:ascii="Arial" w:hAnsi="Arial" w:cs="Arial"/>
          <w:color w:val="222222"/>
          <w:sz w:val="22"/>
          <w:szCs w:val="24"/>
        </w:rPr>
        <w:t xml:space="preserve"> health impairment, a specific learning disability, deaf-blindness, or multiple disabilities who, by reason thereof, needs special education and related services. This also includes developmental delay if the local educational agency recognizes this category as a disability in accordance with 8</w:t>
      </w:r>
      <w:r w:rsidR="00EC5DD3">
        <w:rPr>
          <w:rFonts w:ascii="Arial" w:hAnsi="Arial" w:cs="Arial"/>
          <w:color w:val="222222"/>
          <w:sz w:val="22"/>
          <w:szCs w:val="24"/>
        </w:rPr>
        <w:t>VAC20-81-80 M.3.</w:t>
      </w:r>
      <w:r w:rsidRPr="007A554E">
        <w:rPr>
          <w:rFonts w:ascii="Arial" w:hAnsi="Arial" w:cs="Arial"/>
          <w:color w:val="222222"/>
          <w:sz w:val="22"/>
          <w:szCs w:val="24"/>
        </w:rPr>
        <w:t xml:space="preserve"> If it is determined through an appropriate evaluation that a child has one of the disabilities identified but only needs a related service and not special education, the child is not a child with a disability under this part. If the related service required by the child is considered special education rather than a related service under Virginia standards, the child would be determined to be a child with a disability. </w:t>
      </w:r>
    </w:p>
    <w:p w14:paraId="2892E558" w14:textId="77777777" w:rsidR="00EC5DD3" w:rsidRDefault="00EC5DD3" w:rsidP="00EC5DD3">
      <w:pPr>
        <w:shd w:val="clear" w:color="auto" w:fill="FFFFFF"/>
        <w:spacing w:line="276" w:lineRule="auto"/>
        <w:rPr>
          <w:rFonts w:ascii="Arial" w:hAnsi="Arial" w:cs="Arial"/>
          <w:color w:val="222222"/>
          <w:sz w:val="22"/>
          <w:szCs w:val="24"/>
        </w:rPr>
      </w:pPr>
    </w:p>
    <w:p w14:paraId="26752621" w14:textId="77777777" w:rsidR="006530DC" w:rsidRDefault="001C3028" w:rsidP="00EC5DD3">
      <w:pPr>
        <w:shd w:val="clear" w:color="auto" w:fill="FFFFFF"/>
        <w:spacing w:line="276" w:lineRule="auto"/>
        <w:rPr>
          <w:rFonts w:ascii="Arial" w:hAnsi="Arial" w:cs="Arial"/>
          <w:color w:val="222222"/>
          <w:sz w:val="22"/>
          <w:szCs w:val="24"/>
        </w:rPr>
      </w:pPr>
      <w:r w:rsidRPr="007A554E">
        <w:rPr>
          <w:rFonts w:ascii="Arial" w:hAnsi="Arial" w:cs="Arial"/>
          <w:color w:val="222222"/>
          <w:sz w:val="22"/>
          <w:szCs w:val="24"/>
        </w:rPr>
        <w:t xml:space="preserve">(§ 22.1-213 of the </w:t>
      </w:r>
      <w:r w:rsidRPr="00A94449">
        <w:rPr>
          <w:rFonts w:ascii="Arial" w:hAnsi="Arial" w:cs="Arial"/>
          <w:i/>
          <w:color w:val="222222"/>
          <w:sz w:val="22"/>
          <w:szCs w:val="24"/>
        </w:rPr>
        <w:t>Code of Virginia</w:t>
      </w:r>
      <w:r w:rsidRPr="007A554E">
        <w:rPr>
          <w:rFonts w:ascii="Arial" w:hAnsi="Arial" w:cs="Arial"/>
          <w:color w:val="222222"/>
          <w:sz w:val="22"/>
          <w:szCs w:val="24"/>
        </w:rPr>
        <w:t>; 34 CFR 300.8(a)(1) and 34 CFR 300.8(a)(2)(</w:t>
      </w:r>
      <w:proofErr w:type="spellStart"/>
      <w:r w:rsidRPr="007A554E">
        <w:rPr>
          <w:rFonts w:ascii="Arial" w:hAnsi="Arial" w:cs="Arial"/>
          <w:color w:val="222222"/>
          <w:sz w:val="22"/>
          <w:szCs w:val="24"/>
        </w:rPr>
        <w:t>i</w:t>
      </w:r>
      <w:proofErr w:type="spellEnd"/>
      <w:r w:rsidRPr="007A554E">
        <w:rPr>
          <w:rFonts w:ascii="Arial" w:hAnsi="Arial" w:cs="Arial"/>
          <w:color w:val="222222"/>
          <w:sz w:val="22"/>
          <w:szCs w:val="24"/>
        </w:rPr>
        <w:t>) and (ii)).</w:t>
      </w:r>
    </w:p>
    <w:p w14:paraId="77448C90" w14:textId="77777777" w:rsidR="00EC5DD3" w:rsidRPr="0003393A" w:rsidRDefault="00EC5DD3" w:rsidP="0003393A">
      <w:pPr>
        <w:shd w:val="clear" w:color="auto" w:fill="FFFFFF"/>
        <w:spacing w:line="240" w:lineRule="auto"/>
        <w:rPr>
          <w:rFonts w:ascii="Arial" w:hAnsi="Arial" w:cs="Arial"/>
          <w:b/>
          <w:color w:val="222222"/>
          <w:sz w:val="22"/>
          <w:szCs w:val="24"/>
        </w:rPr>
      </w:pPr>
    </w:p>
    <w:p w14:paraId="1BD16295" w14:textId="77777777" w:rsidR="00AE6E67" w:rsidRPr="00F77096" w:rsidRDefault="00B35DDA" w:rsidP="00F77096">
      <w:pPr>
        <w:pStyle w:val="Heading2"/>
        <w:rPr>
          <w:rFonts w:ascii="Arial Black" w:hAnsi="Arial Black"/>
          <w:i w:val="0"/>
          <w:sz w:val="36"/>
        </w:rPr>
      </w:pPr>
      <w:r w:rsidRPr="0030106C">
        <w:rPr>
          <w:rFonts w:ascii="Arial Black" w:hAnsi="Arial Black"/>
          <w:i w:val="0"/>
          <w:sz w:val="36"/>
        </w:rPr>
        <w:lastRenderedPageBreak/>
        <w:t xml:space="preserve">Appendix </w:t>
      </w:r>
      <w:r w:rsidR="00B25DC8" w:rsidRPr="0030106C">
        <w:rPr>
          <w:rFonts w:ascii="Arial Black" w:hAnsi="Arial Black"/>
          <w:i w:val="0"/>
          <w:sz w:val="36"/>
        </w:rPr>
        <w:t>B</w:t>
      </w:r>
      <w:r w:rsidR="005E5240" w:rsidRPr="0030106C">
        <w:rPr>
          <w:rFonts w:ascii="Arial Black" w:hAnsi="Arial Black"/>
          <w:i w:val="0"/>
          <w:sz w:val="36"/>
        </w:rPr>
        <w:t xml:space="preserve"> - Resources</w:t>
      </w:r>
    </w:p>
    <w:p w14:paraId="29A6ADAC" w14:textId="77777777" w:rsidR="00966AC6" w:rsidRPr="0030106C" w:rsidRDefault="00966AC6" w:rsidP="00966AC6">
      <w:pPr>
        <w:pStyle w:val="Heading3"/>
        <w:rPr>
          <w:sz w:val="28"/>
        </w:rPr>
      </w:pPr>
      <w:r w:rsidRPr="0030106C">
        <w:rPr>
          <w:sz w:val="28"/>
        </w:rPr>
        <w:t>Federal Law and Guidance</w:t>
      </w:r>
    </w:p>
    <w:p w14:paraId="7A6162C4" w14:textId="77777777" w:rsidR="00966AC6" w:rsidRDefault="00966AC6" w:rsidP="00966AC6">
      <w:pPr>
        <w:pStyle w:val="Header2"/>
        <w:spacing w:before="0" w:after="0" w:line="280" w:lineRule="exact"/>
        <w:rPr>
          <w:rFonts w:ascii="Arial Black" w:hAnsi="Arial Black" w:cs="Arial"/>
          <w:b/>
          <w:sz w:val="24"/>
        </w:rPr>
      </w:pPr>
    </w:p>
    <w:p w14:paraId="0516FDC1" w14:textId="77777777" w:rsidR="00966AC6" w:rsidRPr="00187316" w:rsidRDefault="00966AC6" w:rsidP="00966AC6">
      <w:pPr>
        <w:rPr>
          <w:rFonts w:ascii="Arial" w:hAnsi="Arial" w:cs="Arial"/>
          <w:b/>
          <w:sz w:val="22"/>
          <w:szCs w:val="22"/>
        </w:rPr>
      </w:pPr>
      <w:r w:rsidRPr="00187316">
        <w:rPr>
          <w:rFonts w:ascii="Arial" w:hAnsi="Arial" w:cs="Arial"/>
          <w:b/>
          <w:sz w:val="22"/>
          <w:szCs w:val="22"/>
        </w:rPr>
        <w:t>Laws and Guidance Regarding the Education of Students with Disabilities</w:t>
      </w:r>
    </w:p>
    <w:p w14:paraId="5E119507" w14:textId="77777777" w:rsidR="00966AC6" w:rsidRPr="0062569A" w:rsidRDefault="00966AC6" w:rsidP="00966AC6">
      <w:pPr>
        <w:rPr>
          <w:rFonts w:ascii="Arial" w:hAnsi="Arial" w:cs="Arial"/>
          <w:sz w:val="24"/>
        </w:rPr>
      </w:pPr>
    </w:p>
    <w:p w14:paraId="638F050F" w14:textId="77777777" w:rsidR="00966AC6" w:rsidRPr="0062569A" w:rsidRDefault="00966AC6" w:rsidP="00966AC6">
      <w:pPr>
        <w:rPr>
          <w:rFonts w:ascii="Arial" w:hAnsi="Arial" w:cs="Arial"/>
          <w:sz w:val="24"/>
        </w:rPr>
      </w:pPr>
      <w:hyperlink r:id="rId65" w:history="1">
        <w:r w:rsidRPr="00B663BA">
          <w:rPr>
            <w:rStyle w:val="Hyperlink"/>
            <w:rFonts w:ascii="Arial" w:hAnsi="Arial" w:cs="Arial"/>
            <w:i/>
            <w:sz w:val="24"/>
          </w:rPr>
          <w:t>Individuals with Disabilities Education Act</w:t>
        </w:r>
        <w:r w:rsidRPr="0062569A">
          <w:rPr>
            <w:rStyle w:val="Hyperlink"/>
            <w:rFonts w:ascii="Arial" w:hAnsi="Arial" w:cs="Arial"/>
            <w:sz w:val="24"/>
          </w:rPr>
          <w:t xml:space="preserve"> (IDEA)</w:t>
        </w:r>
      </w:hyperlink>
    </w:p>
    <w:p w14:paraId="00C1F049" w14:textId="77777777" w:rsidR="00966AC6" w:rsidRPr="0062569A" w:rsidRDefault="00966AC6" w:rsidP="00966AC6">
      <w:pPr>
        <w:rPr>
          <w:rFonts w:ascii="Arial" w:hAnsi="Arial" w:cs="Arial"/>
          <w:color w:val="030A13"/>
          <w:sz w:val="22"/>
          <w:szCs w:val="22"/>
          <w:shd w:val="clear" w:color="auto" w:fill="FFFFFF"/>
        </w:rPr>
      </w:pPr>
      <w:r w:rsidRPr="0062569A">
        <w:rPr>
          <w:rFonts w:ascii="Arial" w:hAnsi="Arial" w:cs="Arial"/>
          <w:color w:val="030A13"/>
          <w:sz w:val="22"/>
          <w:szCs w:val="22"/>
          <w:shd w:val="clear" w:color="auto" w:fill="FFFFFF"/>
        </w:rPr>
        <w:t>Enacted by the 94</w:t>
      </w:r>
      <w:r w:rsidRPr="0062569A">
        <w:rPr>
          <w:rFonts w:ascii="Arial" w:hAnsi="Arial" w:cs="Arial"/>
          <w:color w:val="030A13"/>
          <w:sz w:val="22"/>
          <w:szCs w:val="22"/>
          <w:shd w:val="clear" w:color="auto" w:fill="FFFFFF"/>
          <w:vertAlign w:val="superscript"/>
        </w:rPr>
        <w:t>th</w:t>
      </w:r>
      <w:r w:rsidRPr="0062569A">
        <w:rPr>
          <w:rFonts w:ascii="Arial" w:hAnsi="Arial" w:cs="Arial"/>
          <w:color w:val="030A13"/>
          <w:sz w:val="22"/>
          <w:szCs w:val="22"/>
          <w:shd w:val="clear" w:color="auto" w:fill="FFFFFF"/>
        </w:rPr>
        <w:t xml:space="preserve"> United States Congress and signed into law by President Gerald Ford on November 29, 1975.  </w:t>
      </w:r>
    </w:p>
    <w:p w14:paraId="2B2BE036" w14:textId="77777777" w:rsidR="00966AC6" w:rsidRPr="0062569A" w:rsidRDefault="00966AC6" w:rsidP="00966AC6">
      <w:pPr>
        <w:rPr>
          <w:rFonts w:ascii="Arial" w:hAnsi="Arial" w:cs="Arial"/>
          <w:sz w:val="22"/>
          <w:szCs w:val="22"/>
        </w:rPr>
      </w:pPr>
      <w:r w:rsidRPr="0062569A">
        <w:rPr>
          <w:rFonts w:ascii="Arial" w:hAnsi="Arial" w:cs="Arial"/>
          <w:sz w:val="22"/>
          <w:szCs w:val="22"/>
          <w:shd w:val="clear" w:color="auto" w:fill="FFFFFF"/>
        </w:rPr>
        <w:t xml:space="preserve">Supports special education and related service programming for children and youth with disabilities. Originally known as the </w:t>
      </w:r>
      <w:r w:rsidRPr="00B663BA">
        <w:rPr>
          <w:rFonts w:ascii="Arial" w:hAnsi="Arial" w:cs="Arial"/>
          <w:i/>
          <w:sz w:val="22"/>
          <w:szCs w:val="22"/>
          <w:shd w:val="clear" w:color="auto" w:fill="FFFFFF"/>
        </w:rPr>
        <w:t>Education of Handicapped Children Act</w:t>
      </w:r>
      <w:r w:rsidRPr="0062569A">
        <w:rPr>
          <w:rFonts w:ascii="Arial" w:hAnsi="Arial" w:cs="Arial"/>
          <w:sz w:val="22"/>
          <w:szCs w:val="22"/>
          <w:shd w:val="clear" w:color="auto" w:fill="FFFFFF"/>
        </w:rPr>
        <w:t>. In 1990, amendments to the law were passed, changing the name to IDEA. In 1997 and again in 2004, additional amendments were passed to ensure equal access to education.</w:t>
      </w:r>
    </w:p>
    <w:p w14:paraId="4D453A3B" w14:textId="77777777" w:rsidR="00966AC6" w:rsidRPr="0062569A" w:rsidRDefault="00966AC6" w:rsidP="00966AC6">
      <w:pPr>
        <w:rPr>
          <w:rFonts w:ascii="Arial" w:hAnsi="Arial" w:cs="Arial"/>
          <w:sz w:val="24"/>
        </w:rPr>
      </w:pPr>
    </w:p>
    <w:p w14:paraId="73D7BAC4" w14:textId="77777777" w:rsidR="00966AC6" w:rsidRPr="00187316" w:rsidRDefault="00966AC6" w:rsidP="00966AC6">
      <w:pPr>
        <w:rPr>
          <w:rFonts w:ascii="Arial" w:hAnsi="Arial" w:cs="Arial"/>
          <w:b/>
          <w:sz w:val="22"/>
        </w:rPr>
      </w:pPr>
      <w:r w:rsidRPr="00187316">
        <w:rPr>
          <w:rFonts w:ascii="Arial" w:hAnsi="Arial" w:cs="Arial"/>
          <w:b/>
          <w:sz w:val="22"/>
        </w:rPr>
        <w:t>Laws and Guidance Regarding the Education of English Learners</w:t>
      </w:r>
    </w:p>
    <w:p w14:paraId="3624E4BE" w14:textId="77777777" w:rsidR="00966AC6" w:rsidRPr="0062569A" w:rsidRDefault="00966AC6" w:rsidP="00966AC6">
      <w:pPr>
        <w:rPr>
          <w:rFonts w:ascii="Arial" w:hAnsi="Arial" w:cs="Arial"/>
        </w:rPr>
      </w:pPr>
    </w:p>
    <w:p w14:paraId="40682A76" w14:textId="77777777" w:rsidR="00966AC6" w:rsidRPr="0062569A" w:rsidRDefault="00966AC6" w:rsidP="00966AC6">
      <w:pPr>
        <w:rPr>
          <w:rFonts w:ascii="Arial" w:hAnsi="Arial" w:cs="Arial"/>
          <w:sz w:val="22"/>
          <w:szCs w:val="22"/>
        </w:rPr>
      </w:pPr>
      <w:r w:rsidRPr="0062569A">
        <w:rPr>
          <w:rFonts w:ascii="Arial" w:hAnsi="Arial" w:cs="Arial"/>
          <w:sz w:val="22"/>
          <w:szCs w:val="22"/>
        </w:rPr>
        <w:t xml:space="preserve">Preventing Racial Discrimination in Special Education </w:t>
      </w:r>
      <w:hyperlink r:id="rId66" w:history="1">
        <w:r w:rsidRPr="0062569A">
          <w:rPr>
            <w:rStyle w:val="Hyperlink"/>
            <w:rFonts w:ascii="Arial" w:hAnsi="Arial" w:cs="Arial"/>
            <w:sz w:val="22"/>
            <w:szCs w:val="22"/>
          </w:rPr>
          <w:t>Dear Colleague Letter</w:t>
        </w:r>
      </w:hyperlink>
    </w:p>
    <w:p w14:paraId="7731B7BF" w14:textId="77777777" w:rsidR="00966AC6" w:rsidRPr="0062569A" w:rsidRDefault="00966AC6" w:rsidP="00966AC6">
      <w:pPr>
        <w:rPr>
          <w:rFonts w:ascii="Arial" w:hAnsi="Arial" w:cs="Arial"/>
          <w:sz w:val="22"/>
          <w:szCs w:val="22"/>
        </w:rPr>
      </w:pPr>
      <w:r w:rsidRPr="0062569A">
        <w:rPr>
          <w:rFonts w:ascii="Arial" w:hAnsi="Arial" w:cs="Arial"/>
          <w:sz w:val="22"/>
          <w:szCs w:val="22"/>
        </w:rPr>
        <w:t>December 12, 2016</w:t>
      </w:r>
    </w:p>
    <w:p w14:paraId="49631425" w14:textId="77777777" w:rsidR="00966AC6" w:rsidRPr="0062569A" w:rsidRDefault="00966AC6" w:rsidP="00966AC6">
      <w:pPr>
        <w:rPr>
          <w:rFonts w:ascii="Arial" w:hAnsi="Arial" w:cs="Arial"/>
          <w:sz w:val="22"/>
          <w:szCs w:val="22"/>
        </w:rPr>
      </w:pPr>
      <w:r w:rsidRPr="0062569A">
        <w:rPr>
          <w:rFonts w:ascii="Arial" w:hAnsi="Arial" w:cs="Arial"/>
          <w:sz w:val="22"/>
          <w:szCs w:val="22"/>
        </w:rPr>
        <w:t>U.S. Department of Education</w:t>
      </w:r>
    </w:p>
    <w:p w14:paraId="7908AFB9" w14:textId="77777777" w:rsidR="00966AC6" w:rsidRPr="0062569A" w:rsidRDefault="00966AC6" w:rsidP="00966AC6">
      <w:pPr>
        <w:rPr>
          <w:rFonts w:ascii="Arial" w:hAnsi="Arial" w:cs="Arial"/>
          <w:sz w:val="22"/>
          <w:szCs w:val="22"/>
        </w:rPr>
      </w:pPr>
      <w:r w:rsidRPr="0062569A">
        <w:rPr>
          <w:rFonts w:ascii="Arial" w:hAnsi="Arial" w:cs="Arial"/>
          <w:sz w:val="22"/>
          <w:szCs w:val="22"/>
        </w:rPr>
        <w:t xml:space="preserve">Confirms the obligations of States, school divisions, and public schools, including charter schools, under </w:t>
      </w:r>
      <w:r w:rsidRPr="00AF30C6">
        <w:rPr>
          <w:rFonts w:ascii="Arial" w:hAnsi="Arial" w:cs="Arial"/>
          <w:i/>
          <w:sz w:val="22"/>
          <w:szCs w:val="22"/>
        </w:rPr>
        <w:t>Title VI of the</w:t>
      </w:r>
      <w:r w:rsidRPr="0062569A">
        <w:rPr>
          <w:rFonts w:ascii="Arial" w:hAnsi="Arial" w:cs="Arial"/>
          <w:sz w:val="22"/>
          <w:szCs w:val="22"/>
        </w:rPr>
        <w:t xml:space="preserve"> </w:t>
      </w:r>
      <w:r w:rsidRPr="00AF30C6">
        <w:rPr>
          <w:rFonts w:ascii="Arial" w:hAnsi="Arial" w:cs="Arial"/>
          <w:i/>
          <w:sz w:val="22"/>
          <w:szCs w:val="22"/>
        </w:rPr>
        <w:t>Civil Rights Act of 1964</w:t>
      </w:r>
      <w:r w:rsidRPr="0062569A">
        <w:rPr>
          <w:rFonts w:ascii="Arial" w:hAnsi="Arial" w:cs="Arial"/>
          <w:sz w:val="22"/>
          <w:szCs w:val="22"/>
        </w:rPr>
        <w:t xml:space="preserve"> not to discriminate </w:t>
      </w:r>
      <w:proofErr w:type="gramStart"/>
      <w:r w:rsidRPr="0062569A">
        <w:rPr>
          <w:rFonts w:ascii="Arial" w:hAnsi="Arial" w:cs="Arial"/>
          <w:sz w:val="22"/>
          <w:szCs w:val="22"/>
        </w:rPr>
        <w:t>on the basis of</w:t>
      </w:r>
      <w:proofErr w:type="gramEnd"/>
      <w:r w:rsidRPr="0062569A">
        <w:rPr>
          <w:rFonts w:ascii="Arial" w:hAnsi="Arial" w:cs="Arial"/>
          <w:sz w:val="22"/>
          <w:szCs w:val="22"/>
        </w:rPr>
        <w:t xml:space="preserve"> race, color, or national origin in the administration of special education or related aids and services.</w:t>
      </w:r>
    </w:p>
    <w:p w14:paraId="5D4A35B4" w14:textId="77777777" w:rsidR="00966AC6" w:rsidRPr="0062569A" w:rsidRDefault="00966AC6" w:rsidP="00966AC6">
      <w:pPr>
        <w:rPr>
          <w:rFonts w:ascii="Arial" w:hAnsi="Arial" w:cs="Arial"/>
        </w:rPr>
      </w:pPr>
    </w:p>
    <w:p w14:paraId="02FB3102" w14:textId="77777777" w:rsidR="00966AC6" w:rsidRPr="0062569A" w:rsidRDefault="00966AC6" w:rsidP="00966AC6">
      <w:pPr>
        <w:rPr>
          <w:rFonts w:ascii="Arial" w:hAnsi="Arial" w:cs="Arial"/>
        </w:rPr>
      </w:pPr>
      <w:hyperlink r:id="rId67" w:history="1">
        <w:r w:rsidRPr="0062569A">
          <w:rPr>
            <w:rStyle w:val="Hyperlink"/>
            <w:rFonts w:ascii="Arial" w:hAnsi="Arial" w:cs="Arial"/>
            <w:sz w:val="22"/>
          </w:rPr>
          <w:t xml:space="preserve">English Learner Toolkit </w:t>
        </w:r>
      </w:hyperlink>
    </w:p>
    <w:p w14:paraId="7993BB71" w14:textId="77777777" w:rsidR="00966AC6" w:rsidRPr="0062569A" w:rsidRDefault="00966AC6" w:rsidP="00966AC6">
      <w:pPr>
        <w:rPr>
          <w:rFonts w:ascii="Arial" w:hAnsi="Arial" w:cs="Arial"/>
          <w:sz w:val="22"/>
        </w:rPr>
      </w:pPr>
      <w:r w:rsidRPr="0062569A">
        <w:rPr>
          <w:rFonts w:ascii="Arial" w:hAnsi="Arial" w:cs="Arial"/>
          <w:sz w:val="22"/>
        </w:rPr>
        <w:t xml:space="preserve">Published by the U.S. Department of Education and the U.S. Department of Justice </w:t>
      </w:r>
    </w:p>
    <w:p w14:paraId="338AD437" w14:textId="77777777" w:rsidR="00966AC6" w:rsidRPr="0062569A" w:rsidRDefault="00966AC6" w:rsidP="00966AC6">
      <w:pPr>
        <w:rPr>
          <w:rFonts w:ascii="Arial" w:hAnsi="Arial" w:cs="Arial"/>
          <w:sz w:val="22"/>
        </w:rPr>
      </w:pPr>
      <w:r w:rsidRPr="0062569A">
        <w:rPr>
          <w:rFonts w:ascii="Arial" w:hAnsi="Arial" w:cs="Arial"/>
          <w:sz w:val="22"/>
        </w:rPr>
        <w:t>2016</w:t>
      </w:r>
    </w:p>
    <w:p w14:paraId="6FFC1D9D" w14:textId="77777777" w:rsidR="00966AC6" w:rsidRPr="0062569A" w:rsidRDefault="00966AC6" w:rsidP="00966AC6">
      <w:pPr>
        <w:rPr>
          <w:rFonts w:ascii="Arial" w:hAnsi="Arial" w:cs="Arial"/>
          <w:sz w:val="22"/>
        </w:rPr>
      </w:pPr>
      <w:r w:rsidRPr="0062569A">
        <w:rPr>
          <w:rFonts w:ascii="Arial" w:hAnsi="Arial" w:cs="Arial"/>
          <w:sz w:val="22"/>
        </w:rPr>
        <w:t>Joint guidance to assist State educational agencies, school divisions, and public schools in meeting their legal obligations to ensure that ELs can participate meaningfully and equally in educational programs and services.</w:t>
      </w:r>
    </w:p>
    <w:p w14:paraId="360915DC" w14:textId="77777777" w:rsidR="00966AC6" w:rsidRPr="0062569A" w:rsidRDefault="00966AC6" w:rsidP="00966AC6">
      <w:pPr>
        <w:rPr>
          <w:rFonts w:ascii="Arial" w:hAnsi="Arial" w:cs="Arial"/>
        </w:rPr>
      </w:pPr>
    </w:p>
    <w:p w14:paraId="15985C49" w14:textId="77777777" w:rsidR="00966AC6" w:rsidRPr="0062569A" w:rsidRDefault="00966AC6" w:rsidP="00966AC6">
      <w:pPr>
        <w:rPr>
          <w:rFonts w:ascii="Arial" w:hAnsi="Arial" w:cs="Arial"/>
        </w:rPr>
      </w:pPr>
      <w:hyperlink r:id="rId68" w:history="1">
        <w:r w:rsidRPr="00B663BA">
          <w:rPr>
            <w:rStyle w:val="Hyperlink"/>
            <w:rFonts w:ascii="Arial" w:hAnsi="Arial" w:cs="Arial"/>
            <w:i/>
            <w:sz w:val="22"/>
          </w:rPr>
          <w:t>Every Student Succeeds Act of 2015</w:t>
        </w:r>
        <w:r w:rsidRPr="0062569A">
          <w:rPr>
            <w:rStyle w:val="Hyperlink"/>
            <w:rFonts w:ascii="Arial" w:hAnsi="Arial" w:cs="Arial"/>
            <w:sz w:val="22"/>
          </w:rPr>
          <w:t xml:space="preserve"> (ESSA) </w:t>
        </w:r>
      </w:hyperlink>
    </w:p>
    <w:p w14:paraId="11191B50" w14:textId="77777777" w:rsidR="00966AC6" w:rsidRPr="0062569A" w:rsidRDefault="00966AC6" w:rsidP="00966AC6">
      <w:pPr>
        <w:rPr>
          <w:rFonts w:ascii="Arial" w:hAnsi="Arial" w:cs="Arial"/>
          <w:color w:val="030A13"/>
          <w:sz w:val="22"/>
          <w:szCs w:val="21"/>
          <w:shd w:val="clear" w:color="auto" w:fill="FFFFFF"/>
        </w:rPr>
      </w:pPr>
      <w:r w:rsidRPr="0062569A">
        <w:rPr>
          <w:rFonts w:ascii="Arial" w:hAnsi="Arial" w:cs="Arial"/>
          <w:color w:val="030A13"/>
          <w:sz w:val="22"/>
          <w:szCs w:val="21"/>
          <w:shd w:val="clear" w:color="auto" w:fill="FFFFFF"/>
        </w:rPr>
        <w:t>Enacted by the 114</w:t>
      </w:r>
      <w:r w:rsidRPr="0062569A">
        <w:rPr>
          <w:rFonts w:ascii="Arial" w:hAnsi="Arial" w:cs="Arial"/>
          <w:color w:val="030A13"/>
          <w:sz w:val="22"/>
          <w:szCs w:val="21"/>
          <w:shd w:val="clear" w:color="auto" w:fill="FFFFFF"/>
          <w:vertAlign w:val="superscript"/>
        </w:rPr>
        <w:t>th</w:t>
      </w:r>
      <w:r w:rsidRPr="0062569A">
        <w:rPr>
          <w:rFonts w:ascii="Arial" w:hAnsi="Arial" w:cs="Arial"/>
          <w:color w:val="030A13"/>
          <w:sz w:val="22"/>
          <w:szCs w:val="21"/>
          <w:shd w:val="clear" w:color="auto" w:fill="FFFFFF"/>
        </w:rPr>
        <w:t xml:space="preserve"> United States Congress and signed into law by President Barack Obama on December 10, 2015.  </w:t>
      </w:r>
    </w:p>
    <w:p w14:paraId="0B3987C9" w14:textId="77777777" w:rsidR="00966AC6" w:rsidRPr="0062569A" w:rsidRDefault="00966AC6" w:rsidP="00966AC6">
      <w:pPr>
        <w:rPr>
          <w:rFonts w:ascii="Arial" w:hAnsi="Arial" w:cs="Arial"/>
          <w:sz w:val="22"/>
        </w:rPr>
      </w:pPr>
      <w:r w:rsidRPr="0062569A">
        <w:rPr>
          <w:rFonts w:ascii="Arial" w:hAnsi="Arial" w:cs="Arial"/>
          <w:color w:val="030A13"/>
          <w:sz w:val="22"/>
          <w:szCs w:val="21"/>
          <w:shd w:val="clear" w:color="auto" w:fill="FFFFFF"/>
        </w:rPr>
        <w:t xml:space="preserve">Reauthorizes the </w:t>
      </w:r>
      <w:r w:rsidRPr="00B663BA">
        <w:rPr>
          <w:rFonts w:ascii="Arial" w:hAnsi="Arial" w:cs="Arial"/>
          <w:i/>
          <w:color w:val="030A13"/>
          <w:sz w:val="22"/>
          <w:szCs w:val="21"/>
          <w:shd w:val="clear" w:color="auto" w:fill="FFFFFF"/>
        </w:rPr>
        <w:t>Elementary and Secondary Education Act of 1965</w:t>
      </w:r>
      <w:r>
        <w:rPr>
          <w:rFonts w:ascii="Arial" w:hAnsi="Arial" w:cs="Arial"/>
          <w:color w:val="030A13"/>
          <w:sz w:val="22"/>
          <w:szCs w:val="21"/>
          <w:shd w:val="clear" w:color="auto" w:fill="FFFFFF"/>
        </w:rPr>
        <w:t xml:space="preserve"> (ESEA). </w:t>
      </w:r>
      <w:r w:rsidRPr="0062569A">
        <w:rPr>
          <w:rFonts w:ascii="Arial" w:hAnsi="Arial" w:cs="Arial"/>
          <w:color w:val="030A13"/>
          <w:sz w:val="22"/>
          <w:szCs w:val="21"/>
          <w:shd w:val="clear" w:color="auto" w:fill="FFFFFF"/>
        </w:rPr>
        <w:t>The previous version of the law, t</w:t>
      </w:r>
      <w:r>
        <w:rPr>
          <w:rFonts w:ascii="Arial" w:hAnsi="Arial" w:cs="Arial"/>
          <w:color w:val="030A13"/>
          <w:sz w:val="22"/>
          <w:szCs w:val="21"/>
          <w:shd w:val="clear" w:color="auto" w:fill="FFFFFF"/>
        </w:rPr>
        <w:t xml:space="preserve">he </w:t>
      </w:r>
      <w:r w:rsidRPr="00B663BA">
        <w:rPr>
          <w:rFonts w:ascii="Arial" w:hAnsi="Arial" w:cs="Arial"/>
          <w:i/>
          <w:color w:val="030A13"/>
          <w:sz w:val="22"/>
          <w:szCs w:val="21"/>
          <w:shd w:val="clear" w:color="auto" w:fill="FFFFFF"/>
        </w:rPr>
        <w:t>No Child Left Behind Act</w:t>
      </w:r>
      <w:r>
        <w:rPr>
          <w:rFonts w:ascii="Arial" w:hAnsi="Arial" w:cs="Arial"/>
          <w:color w:val="030A13"/>
          <w:sz w:val="22"/>
          <w:szCs w:val="21"/>
          <w:shd w:val="clear" w:color="auto" w:fill="FFFFFF"/>
        </w:rPr>
        <w:t xml:space="preserve"> (NCLB)</w:t>
      </w:r>
      <w:r w:rsidRPr="0062569A">
        <w:rPr>
          <w:rFonts w:ascii="Arial" w:hAnsi="Arial" w:cs="Arial"/>
          <w:color w:val="030A13"/>
          <w:sz w:val="22"/>
          <w:szCs w:val="21"/>
          <w:shd w:val="clear" w:color="auto" w:fill="FFFFFF"/>
        </w:rPr>
        <w:t>, was enacted in 2002. </w:t>
      </w:r>
    </w:p>
    <w:p w14:paraId="391AD494" w14:textId="77777777" w:rsidR="00966AC6" w:rsidRPr="0062569A" w:rsidRDefault="00966AC6" w:rsidP="00966AC6">
      <w:pPr>
        <w:rPr>
          <w:rFonts w:ascii="Arial" w:hAnsi="Arial" w:cs="Arial"/>
        </w:rPr>
      </w:pPr>
    </w:p>
    <w:p w14:paraId="555A1233" w14:textId="77777777" w:rsidR="00966AC6" w:rsidRPr="0062569A" w:rsidRDefault="00966AC6" w:rsidP="00966AC6">
      <w:pPr>
        <w:rPr>
          <w:rFonts w:ascii="Arial" w:hAnsi="Arial" w:cs="Arial"/>
          <w:sz w:val="22"/>
        </w:rPr>
      </w:pPr>
      <w:r w:rsidRPr="0062569A">
        <w:rPr>
          <w:rFonts w:ascii="Arial" w:hAnsi="Arial" w:cs="Arial"/>
          <w:sz w:val="22"/>
        </w:rPr>
        <w:t xml:space="preserve">English Learner Students and Limited English Proficient Parents </w:t>
      </w:r>
      <w:hyperlink r:id="rId69" w:history="1">
        <w:r w:rsidRPr="0062569A">
          <w:rPr>
            <w:rStyle w:val="Hyperlink"/>
            <w:rFonts w:ascii="Arial" w:hAnsi="Arial" w:cs="Arial"/>
            <w:sz w:val="22"/>
          </w:rPr>
          <w:t>Dear Colleague Letter</w:t>
        </w:r>
      </w:hyperlink>
      <w:r w:rsidRPr="0062569A">
        <w:rPr>
          <w:rFonts w:ascii="Arial" w:hAnsi="Arial" w:cs="Arial"/>
          <w:sz w:val="22"/>
        </w:rPr>
        <w:t>:</w:t>
      </w:r>
    </w:p>
    <w:p w14:paraId="7B78FF99" w14:textId="77777777" w:rsidR="00966AC6" w:rsidRPr="0062569A" w:rsidRDefault="00966AC6" w:rsidP="00966AC6">
      <w:pPr>
        <w:rPr>
          <w:rFonts w:ascii="Arial" w:hAnsi="Arial" w:cs="Arial"/>
          <w:sz w:val="22"/>
        </w:rPr>
      </w:pPr>
      <w:r w:rsidRPr="0062569A">
        <w:rPr>
          <w:rFonts w:ascii="Arial" w:hAnsi="Arial" w:cs="Arial"/>
          <w:sz w:val="22"/>
        </w:rPr>
        <w:t>January 7, 2015</w:t>
      </w:r>
    </w:p>
    <w:p w14:paraId="6BF27EF3" w14:textId="77777777" w:rsidR="00966AC6" w:rsidRPr="0062569A" w:rsidRDefault="00966AC6" w:rsidP="00966AC6">
      <w:pPr>
        <w:rPr>
          <w:rFonts w:ascii="Arial" w:hAnsi="Arial" w:cs="Arial"/>
          <w:sz w:val="22"/>
        </w:rPr>
      </w:pPr>
      <w:r w:rsidRPr="0062569A">
        <w:rPr>
          <w:rFonts w:ascii="Arial" w:hAnsi="Arial" w:cs="Arial"/>
          <w:sz w:val="22"/>
        </w:rPr>
        <w:t xml:space="preserve">U.S. Department of Education and U.S. Department of Justice </w:t>
      </w:r>
    </w:p>
    <w:p w14:paraId="50FD1F8C" w14:textId="77777777" w:rsidR="00966AC6" w:rsidRPr="0062569A" w:rsidRDefault="00966AC6" w:rsidP="00966AC6">
      <w:pPr>
        <w:rPr>
          <w:rFonts w:ascii="Arial" w:hAnsi="Arial" w:cs="Arial"/>
          <w:sz w:val="22"/>
        </w:rPr>
      </w:pPr>
      <w:r w:rsidRPr="0062569A">
        <w:rPr>
          <w:rFonts w:ascii="Arial" w:hAnsi="Arial" w:cs="Arial"/>
          <w:sz w:val="22"/>
        </w:rPr>
        <w:t>Joint guidance to assist State educational agencies, school divisions, and public schools in meeting their legal obligations to ensure that ELs can participate meaningfully and equally in educational programs and services.</w:t>
      </w:r>
    </w:p>
    <w:p w14:paraId="19B00DA9" w14:textId="77777777" w:rsidR="00966AC6" w:rsidRPr="0062569A" w:rsidRDefault="00966AC6" w:rsidP="00966AC6">
      <w:pPr>
        <w:rPr>
          <w:rFonts w:ascii="Arial" w:hAnsi="Arial" w:cs="Arial"/>
        </w:rPr>
      </w:pPr>
    </w:p>
    <w:p w14:paraId="1208D108" w14:textId="77777777" w:rsidR="00966AC6" w:rsidRPr="0062569A" w:rsidRDefault="00966AC6" w:rsidP="00966AC6">
      <w:pPr>
        <w:rPr>
          <w:rFonts w:ascii="Arial" w:hAnsi="Arial" w:cs="Arial"/>
          <w:sz w:val="22"/>
          <w:szCs w:val="22"/>
        </w:rPr>
      </w:pPr>
      <w:hyperlink r:id="rId70" w:history="1">
        <w:r w:rsidRPr="0062569A">
          <w:rPr>
            <w:rStyle w:val="Hyperlink"/>
            <w:rFonts w:ascii="Arial" w:hAnsi="Arial" w:cs="Arial"/>
            <w:sz w:val="22"/>
            <w:szCs w:val="22"/>
          </w:rPr>
          <w:t>Policy Update on Schools’ Obligations Toward National Origin Minority Students with Limited English Proficiency</w:t>
        </w:r>
      </w:hyperlink>
    </w:p>
    <w:p w14:paraId="7747E211" w14:textId="77777777" w:rsidR="00966AC6" w:rsidRPr="0062569A" w:rsidRDefault="00966AC6" w:rsidP="00966AC6">
      <w:pPr>
        <w:rPr>
          <w:rFonts w:ascii="Arial" w:hAnsi="Arial" w:cs="Arial"/>
          <w:color w:val="030A13"/>
          <w:sz w:val="22"/>
          <w:szCs w:val="22"/>
          <w:shd w:val="clear" w:color="auto" w:fill="FFFFFF"/>
        </w:rPr>
      </w:pPr>
      <w:r w:rsidRPr="0062569A">
        <w:rPr>
          <w:rFonts w:ascii="Arial" w:hAnsi="Arial" w:cs="Arial"/>
          <w:color w:val="030A13"/>
          <w:sz w:val="22"/>
          <w:szCs w:val="22"/>
          <w:shd w:val="clear" w:color="auto" w:fill="FFFFFF"/>
        </w:rPr>
        <w:t>September 27, 1991</w:t>
      </w:r>
    </w:p>
    <w:p w14:paraId="1BB88EEE" w14:textId="77777777" w:rsidR="00966AC6" w:rsidRPr="0062569A" w:rsidRDefault="00966AC6" w:rsidP="00966AC6">
      <w:pPr>
        <w:rPr>
          <w:rFonts w:ascii="Arial" w:hAnsi="Arial" w:cs="Arial"/>
          <w:sz w:val="22"/>
          <w:szCs w:val="22"/>
        </w:rPr>
      </w:pPr>
      <w:r w:rsidRPr="0062569A">
        <w:rPr>
          <w:rFonts w:ascii="Arial" w:hAnsi="Arial" w:cs="Arial"/>
          <w:sz w:val="22"/>
          <w:szCs w:val="22"/>
        </w:rPr>
        <w:t>U.S. Department of Education, Office for Civil Rights</w:t>
      </w:r>
    </w:p>
    <w:p w14:paraId="124FF18B" w14:textId="77777777" w:rsidR="00966AC6" w:rsidRPr="0062569A" w:rsidRDefault="00966AC6" w:rsidP="00966AC6">
      <w:pPr>
        <w:rPr>
          <w:rFonts w:ascii="Arial" w:hAnsi="Arial" w:cs="Arial"/>
          <w:sz w:val="22"/>
          <w:szCs w:val="22"/>
        </w:rPr>
      </w:pPr>
      <w:r w:rsidRPr="0062569A">
        <w:rPr>
          <w:rFonts w:ascii="Arial" w:hAnsi="Arial" w:cs="Arial"/>
          <w:color w:val="030A13"/>
          <w:sz w:val="22"/>
          <w:szCs w:val="22"/>
          <w:shd w:val="clear" w:color="auto" w:fill="FFFFFF"/>
        </w:rPr>
        <w:lastRenderedPageBreak/>
        <w:t xml:space="preserve">Primarily designed for use in conducting compliance reviews designed to determine whether schools are complying with their obligation under the regulation implementing </w:t>
      </w:r>
      <w:r w:rsidRPr="00B663BA">
        <w:rPr>
          <w:rFonts w:ascii="Arial" w:hAnsi="Arial" w:cs="Arial"/>
          <w:i/>
          <w:color w:val="030A13"/>
          <w:sz w:val="22"/>
          <w:szCs w:val="22"/>
          <w:shd w:val="clear" w:color="auto" w:fill="FFFFFF"/>
        </w:rPr>
        <w:t>Title VI of the</w:t>
      </w:r>
      <w:r w:rsidRPr="0062569A">
        <w:rPr>
          <w:rFonts w:ascii="Arial" w:hAnsi="Arial" w:cs="Arial"/>
          <w:color w:val="030A13"/>
          <w:sz w:val="22"/>
          <w:szCs w:val="22"/>
          <w:shd w:val="clear" w:color="auto" w:fill="FFFFFF"/>
        </w:rPr>
        <w:t xml:space="preserve"> </w:t>
      </w:r>
      <w:r w:rsidRPr="00B663BA">
        <w:rPr>
          <w:rFonts w:ascii="Arial" w:hAnsi="Arial" w:cs="Arial"/>
          <w:i/>
          <w:color w:val="030A13"/>
          <w:sz w:val="22"/>
          <w:szCs w:val="22"/>
          <w:shd w:val="clear" w:color="auto" w:fill="FFFFFF"/>
        </w:rPr>
        <w:t>Civil Rights Act of 1964</w:t>
      </w:r>
      <w:r w:rsidRPr="0062569A">
        <w:rPr>
          <w:rFonts w:ascii="Arial" w:hAnsi="Arial" w:cs="Arial"/>
          <w:color w:val="030A13"/>
          <w:sz w:val="22"/>
          <w:szCs w:val="22"/>
          <w:shd w:val="clear" w:color="auto" w:fill="FFFFFF"/>
        </w:rPr>
        <w:t xml:space="preserve"> to provide any alternative language programs necessary to ensure that national origin minority students with limited-English proficiency have meaningful access to the schools' programs.</w:t>
      </w:r>
    </w:p>
    <w:p w14:paraId="1FF21400" w14:textId="77777777" w:rsidR="00966AC6" w:rsidRPr="0062569A" w:rsidRDefault="00966AC6" w:rsidP="00966AC6">
      <w:pPr>
        <w:rPr>
          <w:rFonts w:ascii="Arial" w:hAnsi="Arial" w:cs="Arial"/>
        </w:rPr>
      </w:pPr>
    </w:p>
    <w:p w14:paraId="24F607D0" w14:textId="77777777" w:rsidR="00966AC6" w:rsidRPr="0062569A" w:rsidRDefault="00966AC6" w:rsidP="00966AC6">
      <w:pPr>
        <w:rPr>
          <w:rFonts w:ascii="Arial" w:hAnsi="Arial" w:cs="Arial"/>
          <w:color w:val="030A13"/>
          <w:szCs w:val="21"/>
          <w:shd w:val="clear" w:color="auto" w:fill="FFFFFF"/>
        </w:rPr>
      </w:pPr>
      <w:hyperlink r:id="rId71" w:history="1">
        <w:r w:rsidRPr="0062569A">
          <w:rPr>
            <w:rStyle w:val="Hyperlink"/>
            <w:rFonts w:ascii="Arial" w:hAnsi="Arial" w:cs="Arial"/>
            <w:sz w:val="22"/>
            <w:szCs w:val="21"/>
            <w:shd w:val="clear" w:color="auto" w:fill="FFFFFF"/>
          </w:rPr>
          <w:t>Policy Update on the Treatment of National Origin Minority Students Who Are Limited English Proficient</w:t>
        </w:r>
      </w:hyperlink>
    </w:p>
    <w:p w14:paraId="0D9678CD" w14:textId="77777777" w:rsidR="00966AC6" w:rsidRPr="0062569A" w:rsidRDefault="00966AC6" w:rsidP="00966AC6">
      <w:pPr>
        <w:rPr>
          <w:rFonts w:ascii="Arial" w:hAnsi="Arial" w:cs="Arial"/>
          <w:color w:val="030A13"/>
          <w:sz w:val="22"/>
          <w:szCs w:val="21"/>
          <w:shd w:val="clear" w:color="auto" w:fill="FFFFFF"/>
        </w:rPr>
      </w:pPr>
      <w:r w:rsidRPr="0062569A">
        <w:rPr>
          <w:rFonts w:ascii="Arial" w:hAnsi="Arial" w:cs="Arial"/>
          <w:color w:val="030A13"/>
          <w:sz w:val="22"/>
          <w:szCs w:val="21"/>
          <w:shd w:val="clear" w:color="auto" w:fill="FFFFFF"/>
        </w:rPr>
        <w:t>April 6, 1990</w:t>
      </w:r>
    </w:p>
    <w:p w14:paraId="60A519D3" w14:textId="77777777" w:rsidR="00966AC6" w:rsidRPr="0062569A" w:rsidRDefault="00966AC6" w:rsidP="00966AC6">
      <w:pPr>
        <w:rPr>
          <w:rFonts w:ascii="Arial" w:hAnsi="Arial" w:cs="Arial"/>
          <w:sz w:val="22"/>
        </w:rPr>
      </w:pPr>
      <w:r w:rsidRPr="0062569A">
        <w:rPr>
          <w:rFonts w:ascii="Arial" w:hAnsi="Arial" w:cs="Arial"/>
          <w:sz w:val="22"/>
        </w:rPr>
        <w:t>U.S. Department of Education</w:t>
      </w:r>
    </w:p>
    <w:p w14:paraId="38DCAD30" w14:textId="77777777" w:rsidR="00966AC6" w:rsidRPr="0062569A" w:rsidRDefault="00966AC6" w:rsidP="00966AC6">
      <w:pPr>
        <w:rPr>
          <w:rFonts w:ascii="Arial" w:hAnsi="Arial" w:cs="Arial"/>
          <w:sz w:val="22"/>
        </w:rPr>
      </w:pPr>
      <w:r w:rsidRPr="0062569A">
        <w:rPr>
          <w:rFonts w:ascii="Arial" w:hAnsi="Arial" w:cs="Arial"/>
          <w:color w:val="030A13"/>
          <w:sz w:val="22"/>
          <w:shd w:val="clear" w:color="auto" w:fill="FFFFFF"/>
        </w:rPr>
        <w:t xml:space="preserve">Affirms the legal standard for Title VI policy concerning discrimination </w:t>
      </w:r>
      <w:proofErr w:type="gramStart"/>
      <w:r w:rsidRPr="0062569A">
        <w:rPr>
          <w:rFonts w:ascii="Arial" w:hAnsi="Arial" w:cs="Arial"/>
          <w:color w:val="030A13"/>
          <w:sz w:val="22"/>
          <w:shd w:val="clear" w:color="auto" w:fill="FFFFFF"/>
        </w:rPr>
        <w:t>on the basis of</w:t>
      </w:r>
      <w:proofErr w:type="gramEnd"/>
      <w:r w:rsidRPr="0062569A">
        <w:rPr>
          <w:rFonts w:ascii="Arial" w:hAnsi="Arial" w:cs="Arial"/>
          <w:color w:val="030A13"/>
          <w:sz w:val="22"/>
          <w:shd w:val="clear" w:color="auto" w:fill="FFFFFF"/>
        </w:rPr>
        <w:t xml:space="preserve"> national origin as set forth in the May 25th Memorandum and the Lau v. Nichols Supreme Court decision.</w:t>
      </w:r>
    </w:p>
    <w:p w14:paraId="04ECD5BF" w14:textId="77777777" w:rsidR="00966AC6" w:rsidRPr="0062569A" w:rsidRDefault="00966AC6" w:rsidP="00966AC6">
      <w:pPr>
        <w:rPr>
          <w:rFonts w:ascii="Arial" w:hAnsi="Arial" w:cs="Arial"/>
        </w:rPr>
      </w:pPr>
    </w:p>
    <w:p w14:paraId="0CD0A28F" w14:textId="77777777" w:rsidR="00966AC6" w:rsidRPr="0062569A" w:rsidRDefault="00966AC6" w:rsidP="00966AC6">
      <w:pPr>
        <w:rPr>
          <w:rStyle w:val="Strong"/>
          <w:rFonts w:ascii="Arial" w:hAnsi="Arial" w:cs="Arial"/>
          <w:color w:val="030A13"/>
          <w:sz w:val="22"/>
          <w:szCs w:val="21"/>
          <w:shd w:val="clear" w:color="auto" w:fill="FFFFFF"/>
        </w:rPr>
      </w:pPr>
      <w:hyperlink r:id="rId72" w:history="1">
        <w:r w:rsidRPr="0062569A">
          <w:rPr>
            <w:rStyle w:val="Hyperlink"/>
            <w:rFonts w:ascii="Arial" w:hAnsi="Arial" w:cs="Arial"/>
            <w:sz w:val="22"/>
            <w:szCs w:val="21"/>
            <w:shd w:val="clear" w:color="auto" w:fill="FFFFFF"/>
          </w:rPr>
          <w:t>Castañeda v. Pickard</w:t>
        </w:r>
      </w:hyperlink>
    </w:p>
    <w:p w14:paraId="3AF8F4D5" w14:textId="77777777" w:rsidR="00966AC6" w:rsidRPr="0062569A" w:rsidRDefault="00966AC6" w:rsidP="00966AC6">
      <w:pPr>
        <w:rPr>
          <w:rFonts w:ascii="Arial" w:hAnsi="Arial" w:cs="Arial"/>
          <w:sz w:val="22"/>
        </w:rPr>
      </w:pPr>
      <w:r w:rsidRPr="0062569A">
        <w:rPr>
          <w:rFonts w:ascii="Arial" w:hAnsi="Arial" w:cs="Arial"/>
          <w:sz w:val="22"/>
        </w:rPr>
        <w:t>U.S. Supreme Court decision, June 23, 1981</w:t>
      </w:r>
    </w:p>
    <w:p w14:paraId="7BD561A6" w14:textId="77777777" w:rsidR="00966AC6" w:rsidRPr="0062569A" w:rsidRDefault="00966AC6" w:rsidP="00966AC6">
      <w:pPr>
        <w:rPr>
          <w:rFonts w:ascii="Arial" w:hAnsi="Arial" w:cs="Arial"/>
          <w:sz w:val="22"/>
        </w:rPr>
      </w:pPr>
      <w:r w:rsidRPr="0062569A">
        <w:rPr>
          <w:rFonts w:ascii="Arial" w:hAnsi="Arial" w:cs="Arial"/>
          <w:color w:val="030A13"/>
          <w:sz w:val="22"/>
          <w:shd w:val="clear" w:color="auto" w:fill="FFFFFF"/>
        </w:rPr>
        <w:t>Establishes a three-part test to evaluate the adequacy of a school division’s program for ELs.</w:t>
      </w:r>
    </w:p>
    <w:p w14:paraId="44100814" w14:textId="77777777" w:rsidR="00966AC6" w:rsidRPr="0062569A" w:rsidRDefault="00966AC6" w:rsidP="00966AC6">
      <w:pPr>
        <w:rPr>
          <w:rStyle w:val="Strong"/>
          <w:rFonts w:ascii="Arial" w:hAnsi="Arial" w:cs="Arial"/>
          <w:color w:val="030A13"/>
          <w:sz w:val="21"/>
          <w:szCs w:val="21"/>
          <w:shd w:val="clear" w:color="auto" w:fill="FFFFFF"/>
        </w:rPr>
      </w:pPr>
    </w:p>
    <w:p w14:paraId="3612BAF6" w14:textId="77777777" w:rsidR="00966AC6" w:rsidRPr="0062569A" w:rsidRDefault="00966AC6" w:rsidP="00966AC6">
      <w:pPr>
        <w:rPr>
          <w:rStyle w:val="Hyperlink"/>
          <w:rFonts w:ascii="Arial" w:hAnsi="Arial" w:cs="Arial"/>
          <w:sz w:val="22"/>
        </w:rPr>
      </w:pPr>
      <w:r w:rsidRPr="0062569A">
        <w:rPr>
          <w:rFonts w:ascii="Arial" w:hAnsi="Arial" w:cs="Arial"/>
        </w:rPr>
        <w:fldChar w:fldCharType="begin"/>
      </w:r>
      <w:r>
        <w:rPr>
          <w:rFonts w:ascii="Arial" w:hAnsi="Arial" w:cs="Arial"/>
        </w:rPr>
        <w:instrText>HYPERLINK "https://legaldictionary.net/lau-v-nichols/"</w:instrText>
      </w:r>
      <w:r w:rsidRPr="0062569A">
        <w:rPr>
          <w:rFonts w:ascii="Arial" w:hAnsi="Arial" w:cs="Arial"/>
        </w:rPr>
      </w:r>
      <w:r w:rsidRPr="0062569A">
        <w:rPr>
          <w:rFonts w:ascii="Arial" w:hAnsi="Arial" w:cs="Arial"/>
        </w:rPr>
        <w:fldChar w:fldCharType="separate"/>
      </w:r>
      <w:r w:rsidRPr="0062569A">
        <w:rPr>
          <w:rStyle w:val="Hyperlink"/>
          <w:rFonts w:ascii="Arial" w:hAnsi="Arial" w:cs="Arial"/>
          <w:sz w:val="22"/>
        </w:rPr>
        <w:t>Lau v. Nichols</w:t>
      </w:r>
    </w:p>
    <w:p w14:paraId="079B4517" w14:textId="77777777" w:rsidR="00966AC6" w:rsidRPr="0062569A" w:rsidRDefault="00966AC6" w:rsidP="00966AC6">
      <w:pPr>
        <w:rPr>
          <w:rFonts w:ascii="Arial" w:hAnsi="Arial" w:cs="Arial"/>
          <w:sz w:val="22"/>
        </w:rPr>
      </w:pPr>
      <w:r w:rsidRPr="0062569A">
        <w:rPr>
          <w:rFonts w:ascii="Arial" w:hAnsi="Arial" w:cs="Arial"/>
        </w:rPr>
        <w:fldChar w:fldCharType="end"/>
      </w:r>
      <w:r w:rsidRPr="0062569A">
        <w:rPr>
          <w:rFonts w:ascii="Arial" w:hAnsi="Arial" w:cs="Arial"/>
          <w:sz w:val="22"/>
        </w:rPr>
        <w:t>U.S. Supreme Court decision, January 21, 1974</w:t>
      </w:r>
    </w:p>
    <w:p w14:paraId="6AB62F09" w14:textId="77777777" w:rsidR="00966AC6" w:rsidRPr="0062569A" w:rsidRDefault="00966AC6" w:rsidP="00966AC6">
      <w:pPr>
        <w:rPr>
          <w:rFonts w:ascii="Arial" w:hAnsi="Arial" w:cs="Arial"/>
          <w:sz w:val="22"/>
        </w:rPr>
      </w:pPr>
      <w:r w:rsidRPr="0062569A">
        <w:rPr>
          <w:rFonts w:ascii="Arial" w:hAnsi="Arial" w:cs="Arial"/>
          <w:color w:val="030A13"/>
          <w:sz w:val="22"/>
          <w:szCs w:val="21"/>
          <w:shd w:val="clear" w:color="auto" w:fill="FFFFFF"/>
        </w:rPr>
        <w:t xml:space="preserve">Establishes that school divisions must take affirmative steps to overcome educational barriers faced by non-English speaking students. </w:t>
      </w:r>
    </w:p>
    <w:p w14:paraId="6A376880" w14:textId="77777777" w:rsidR="00966AC6" w:rsidRPr="0062569A" w:rsidRDefault="00966AC6" w:rsidP="00966AC6">
      <w:pPr>
        <w:rPr>
          <w:rStyle w:val="Strong"/>
          <w:rFonts w:ascii="Arial" w:hAnsi="Arial" w:cs="Arial"/>
          <w:color w:val="030A13"/>
          <w:sz w:val="21"/>
          <w:szCs w:val="21"/>
          <w:shd w:val="clear" w:color="auto" w:fill="FFFFFF"/>
        </w:rPr>
      </w:pPr>
    </w:p>
    <w:p w14:paraId="6AB0D67B" w14:textId="77777777" w:rsidR="00966AC6" w:rsidRPr="0062569A" w:rsidRDefault="00966AC6" w:rsidP="00966AC6">
      <w:pPr>
        <w:rPr>
          <w:rStyle w:val="Strong"/>
          <w:rFonts w:ascii="Arial" w:hAnsi="Arial" w:cs="Arial"/>
          <w:color w:val="030A13"/>
          <w:sz w:val="21"/>
          <w:szCs w:val="21"/>
          <w:shd w:val="clear" w:color="auto" w:fill="FFFFFF"/>
        </w:rPr>
      </w:pPr>
      <w:hyperlink r:id="rId73" w:history="1">
        <w:r w:rsidRPr="0062569A">
          <w:rPr>
            <w:rStyle w:val="Hyperlink"/>
            <w:rFonts w:ascii="Arial" w:hAnsi="Arial" w:cs="Arial"/>
            <w:sz w:val="21"/>
            <w:szCs w:val="21"/>
            <w:shd w:val="clear" w:color="auto" w:fill="FFFFFF"/>
          </w:rPr>
          <w:t>Equal Educational Opportunities Act of 1974</w:t>
        </w:r>
      </w:hyperlink>
    </w:p>
    <w:p w14:paraId="1D2120AD" w14:textId="77777777" w:rsidR="00966AC6" w:rsidRPr="0062569A" w:rsidRDefault="00966AC6" w:rsidP="00966AC6">
      <w:pPr>
        <w:rPr>
          <w:rFonts w:ascii="Arial" w:hAnsi="Arial" w:cs="Arial"/>
          <w:color w:val="030A13"/>
          <w:sz w:val="22"/>
          <w:szCs w:val="21"/>
          <w:shd w:val="clear" w:color="auto" w:fill="FFFFFF"/>
        </w:rPr>
      </w:pPr>
      <w:r w:rsidRPr="0062569A">
        <w:rPr>
          <w:rFonts w:ascii="Arial" w:hAnsi="Arial" w:cs="Arial"/>
          <w:color w:val="030A13"/>
          <w:sz w:val="22"/>
          <w:szCs w:val="21"/>
          <w:shd w:val="clear" w:color="auto" w:fill="FFFFFF"/>
        </w:rPr>
        <w:t>Enacted by the 93</w:t>
      </w:r>
      <w:r w:rsidRPr="0062569A">
        <w:rPr>
          <w:rFonts w:ascii="Arial" w:hAnsi="Arial" w:cs="Arial"/>
          <w:color w:val="030A13"/>
          <w:sz w:val="22"/>
          <w:szCs w:val="21"/>
          <w:shd w:val="clear" w:color="auto" w:fill="FFFFFF"/>
          <w:vertAlign w:val="superscript"/>
        </w:rPr>
        <w:t>rd</w:t>
      </w:r>
      <w:r w:rsidRPr="0062569A">
        <w:rPr>
          <w:rFonts w:ascii="Arial" w:hAnsi="Arial" w:cs="Arial"/>
          <w:color w:val="030A13"/>
          <w:sz w:val="22"/>
          <w:szCs w:val="21"/>
          <w:shd w:val="clear" w:color="auto" w:fill="FFFFFF"/>
        </w:rPr>
        <w:t xml:space="preserve"> United States Congress and signed into law by President Richard Nixon on August 21, 1974.  </w:t>
      </w:r>
    </w:p>
    <w:p w14:paraId="1AEF4738" w14:textId="77777777" w:rsidR="00966AC6" w:rsidRPr="0062569A" w:rsidRDefault="00966AC6" w:rsidP="00966AC6">
      <w:pPr>
        <w:rPr>
          <w:rFonts w:ascii="Arial" w:hAnsi="Arial" w:cs="Arial"/>
          <w:color w:val="030A13"/>
          <w:sz w:val="22"/>
          <w:szCs w:val="22"/>
          <w:shd w:val="clear" w:color="auto" w:fill="FFFFFF"/>
        </w:rPr>
      </w:pPr>
      <w:r w:rsidRPr="0062569A">
        <w:rPr>
          <w:rFonts w:ascii="Arial" w:hAnsi="Arial" w:cs="Arial"/>
          <w:sz w:val="22"/>
          <w:szCs w:val="22"/>
        </w:rPr>
        <w:t>Confirms that school divisions must act to overcome language barriers that impede equal participation by students in their instructional programs.</w:t>
      </w:r>
      <w:r w:rsidRPr="0062569A">
        <w:rPr>
          <w:rFonts w:ascii="Arial" w:hAnsi="Arial" w:cs="Arial"/>
          <w:color w:val="030A13"/>
          <w:sz w:val="22"/>
          <w:szCs w:val="22"/>
          <w:shd w:val="clear" w:color="auto" w:fill="FFFFFF"/>
        </w:rPr>
        <w:t xml:space="preserve"> </w:t>
      </w:r>
    </w:p>
    <w:p w14:paraId="688BF5ED" w14:textId="77777777" w:rsidR="00966AC6" w:rsidRPr="0062569A" w:rsidRDefault="00966AC6" w:rsidP="00966AC6">
      <w:pPr>
        <w:rPr>
          <w:rFonts w:ascii="Arial" w:hAnsi="Arial" w:cs="Arial"/>
          <w:color w:val="030A13"/>
          <w:sz w:val="21"/>
          <w:szCs w:val="21"/>
          <w:shd w:val="clear" w:color="auto" w:fill="FFFFFF"/>
        </w:rPr>
      </w:pPr>
    </w:p>
    <w:p w14:paraId="5C6662FB" w14:textId="77777777" w:rsidR="00966AC6" w:rsidRPr="0062569A" w:rsidRDefault="00966AC6" w:rsidP="00966AC6">
      <w:pPr>
        <w:rPr>
          <w:rFonts w:ascii="Arial" w:hAnsi="Arial" w:cs="Arial"/>
        </w:rPr>
      </w:pPr>
      <w:hyperlink r:id="rId74" w:history="1">
        <w:r w:rsidRPr="0062569A">
          <w:rPr>
            <w:rStyle w:val="Hyperlink"/>
            <w:rFonts w:ascii="Arial" w:hAnsi="Arial" w:cs="Arial"/>
            <w:sz w:val="22"/>
          </w:rPr>
          <w:t xml:space="preserve">Memorandum </w:t>
        </w:r>
      </w:hyperlink>
    </w:p>
    <w:p w14:paraId="5EF027E0" w14:textId="77777777" w:rsidR="00966AC6" w:rsidRPr="0062569A" w:rsidRDefault="00966AC6" w:rsidP="00966AC6">
      <w:pPr>
        <w:rPr>
          <w:rFonts w:ascii="Arial" w:hAnsi="Arial" w:cs="Arial"/>
          <w:sz w:val="22"/>
        </w:rPr>
      </w:pPr>
      <w:r w:rsidRPr="0062569A">
        <w:rPr>
          <w:rFonts w:ascii="Arial" w:hAnsi="Arial" w:cs="Arial"/>
          <w:sz w:val="22"/>
        </w:rPr>
        <w:t>May 25, 1970</w:t>
      </w:r>
    </w:p>
    <w:p w14:paraId="3E369D68" w14:textId="77777777" w:rsidR="00966AC6" w:rsidRPr="0062569A" w:rsidRDefault="00966AC6" w:rsidP="00966AC6">
      <w:pPr>
        <w:rPr>
          <w:rFonts w:ascii="Arial" w:hAnsi="Arial" w:cs="Arial"/>
          <w:sz w:val="22"/>
        </w:rPr>
      </w:pPr>
      <w:r w:rsidRPr="0062569A">
        <w:rPr>
          <w:rFonts w:ascii="Arial" w:hAnsi="Arial" w:cs="Arial"/>
          <w:sz w:val="22"/>
        </w:rPr>
        <w:t>U.S. Department of Education</w:t>
      </w:r>
    </w:p>
    <w:p w14:paraId="5041813D" w14:textId="77777777" w:rsidR="00966AC6" w:rsidRPr="0062569A" w:rsidRDefault="00966AC6" w:rsidP="00966AC6">
      <w:pPr>
        <w:rPr>
          <w:rFonts w:ascii="Arial" w:hAnsi="Arial" w:cs="Arial"/>
          <w:color w:val="030A13"/>
          <w:sz w:val="22"/>
          <w:szCs w:val="21"/>
          <w:shd w:val="clear" w:color="auto" w:fill="FFFFFF"/>
        </w:rPr>
      </w:pPr>
      <w:r w:rsidRPr="0062569A">
        <w:rPr>
          <w:rFonts w:ascii="Arial" w:hAnsi="Arial" w:cs="Arial"/>
          <w:color w:val="030A13"/>
          <w:sz w:val="22"/>
          <w:szCs w:val="21"/>
          <w:shd w:val="clear" w:color="auto" w:fill="FFFFFF"/>
        </w:rPr>
        <w:t xml:space="preserve">School divisions must take affirmative steps to rectify the language deficiency </w:t>
      </w:r>
      <w:proofErr w:type="gramStart"/>
      <w:r w:rsidRPr="0062569A">
        <w:rPr>
          <w:rFonts w:ascii="Arial" w:hAnsi="Arial" w:cs="Arial"/>
          <w:color w:val="030A13"/>
          <w:sz w:val="22"/>
          <w:szCs w:val="21"/>
          <w:shd w:val="clear" w:color="auto" w:fill="FFFFFF"/>
        </w:rPr>
        <w:t>in order to</w:t>
      </w:r>
      <w:proofErr w:type="gramEnd"/>
      <w:r w:rsidRPr="0062569A">
        <w:rPr>
          <w:rFonts w:ascii="Arial" w:hAnsi="Arial" w:cs="Arial"/>
          <w:color w:val="030A13"/>
          <w:sz w:val="22"/>
          <w:szCs w:val="21"/>
          <w:shd w:val="clear" w:color="auto" w:fill="FFFFFF"/>
        </w:rPr>
        <w:t xml:space="preserve"> open the instructional program to language minority students.  Specifically prohibits assigning English Leaners to special education programs based on criteria that essentially measures and evaluates English language skills. </w:t>
      </w:r>
    </w:p>
    <w:p w14:paraId="7C07CE8F" w14:textId="77777777" w:rsidR="00966AC6" w:rsidRPr="0062569A" w:rsidRDefault="00966AC6" w:rsidP="00966AC6">
      <w:pPr>
        <w:rPr>
          <w:rFonts w:ascii="Arial" w:hAnsi="Arial" w:cs="Arial"/>
          <w:color w:val="030A13"/>
          <w:szCs w:val="21"/>
          <w:shd w:val="clear" w:color="auto" w:fill="FFFFFF"/>
        </w:rPr>
      </w:pPr>
    </w:p>
    <w:p w14:paraId="528C3624" w14:textId="77777777" w:rsidR="00966AC6" w:rsidRPr="00B663BA" w:rsidRDefault="00966AC6" w:rsidP="00966AC6">
      <w:pPr>
        <w:rPr>
          <w:rFonts w:ascii="Arial" w:hAnsi="Arial" w:cs="Arial"/>
          <w:i/>
        </w:rPr>
      </w:pPr>
      <w:hyperlink r:id="rId75" w:history="1">
        <w:r w:rsidRPr="00AF30C6">
          <w:rPr>
            <w:rStyle w:val="Hyperlink"/>
            <w:rFonts w:ascii="Arial" w:hAnsi="Arial" w:cs="Arial"/>
            <w:i/>
            <w:sz w:val="22"/>
          </w:rPr>
          <w:t xml:space="preserve">Title VI of the </w:t>
        </w:r>
        <w:r w:rsidRPr="00B663BA">
          <w:rPr>
            <w:rStyle w:val="Hyperlink"/>
            <w:rFonts w:ascii="Arial" w:hAnsi="Arial" w:cs="Arial"/>
            <w:i/>
            <w:sz w:val="22"/>
          </w:rPr>
          <w:t>Civil Rights Act of 1964</w:t>
        </w:r>
      </w:hyperlink>
    </w:p>
    <w:p w14:paraId="6805D606" w14:textId="77777777" w:rsidR="00966AC6" w:rsidRPr="0062569A" w:rsidRDefault="00966AC6" w:rsidP="00966AC6">
      <w:pPr>
        <w:rPr>
          <w:rFonts w:ascii="Arial" w:hAnsi="Arial" w:cs="Arial"/>
          <w:color w:val="030A13"/>
          <w:sz w:val="22"/>
          <w:szCs w:val="21"/>
          <w:shd w:val="clear" w:color="auto" w:fill="FFFFFF"/>
        </w:rPr>
      </w:pPr>
      <w:r w:rsidRPr="0062569A">
        <w:rPr>
          <w:rFonts w:ascii="Arial" w:hAnsi="Arial" w:cs="Arial"/>
          <w:color w:val="030A13"/>
          <w:sz w:val="22"/>
          <w:szCs w:val="21"/>
          <w:shd w:val="clear" w:color="auto" w:fill="FFFFFF"/>
        </w:rPr>
        <w:t>Enacted by the 88</w:t>
      </w:r>
      <w:r w:rsidRPr="0062569A">
        <w:rPr>
          <w:rFonts w:ascii="Arial" w:hAnsi="Arial" w:cs="Arial"/>
          <w:color w:val="030A13"/>
          <w:sz w:val="22"/>
          <w:szCs w:val="21"/>
          <w:shd w:val="clear" w:color="auto" w:fill="FFFFFF"/>
          <w:vertAlign w:val="superscript"/>
        </w:rPr>
        <w:t>th</w:t>
      </w:r>
      <w:r w:rsidRPr="0062569A">
        <w:rPr>
          <w:rFonts w:ascii="Arial" w:hAnsi="Arial" w:cs="Arial"/>
          <w:color w:val="030A13"/>
          <w:sz w:val="22"/>
          <w:szCs w:val="21"/>
          <w:shd w:val="clear" w:color="auto" w:fill="FFFFFF"/>
        </w:rPr>
        <w:t xml:space="preserve"> United States Congress and signed into law by President Lyndon Johnson on July 2, 1964. </w:t>
      </w:r>
    </w:p>
    <w:p w14:paraId="42F080F1" w14:textId="77777777" w:rsidR="00966AC6" w:rsidRDefault="00966AC6" w:rsidP="00966AC6">
      <w:pPr>
        <w:rPr>
          <w:rFonts w:ascii="Arial" w:hAnsi="Arial" w:cs="Arial"/>
          <w:color w:val="030A13"/>
          <w:sz w:val="22"/>
          <w:szCs w:val="21"/>
          <w:shd w:val="clear" w:color="auto" w:fill="FFFFFF"/>
        </w:rPr>
      </w:pPr>
      <w:r w:rsidRPr="0062569A">
        <w:rPr>
          <w:rFonts w:ascii="Arial" w:hAnsi="Arial" w:cs="Arial"/>
          <w:color w:val="030A13"/>
          <w:sz w:val="22"/>
          <w:szCs w:val="21"/>
          <w:shd w:val="clear" w:color="auto" w:fill="FFFFFF"/>
        </w:rPr>
        <w:t>Prohibits discrimination on the grounds of race, color, or national origin by recipients of federal financial assistance.</w:t>
      </w:r>
    </w:p>
    <w:p w14:paraId="1F8F7272" w14:textId="77777777" w:rsidR="00966AC6" w:rsidRPr="0030106C" w:rsidRDefault="00966AC6" w:rsidP="00966AC6">
      <w:pPr>
        <w:pStyle w:val="Heading3"/>
        <w:rPr>
          <w:sz w:val="24"/>
        </w:rPr>
      </w:pPr>
      <w:r w:rsidRPr="0030106C">
        <w:rPr>
          <w:sz w:val="28"/>
        </w:rPr>
        <w:lastRenderedPageBreak/>
        <w:t>Virginia Law and Guidance</w:t>
      </w:r>
    </w:p>
    <w:p w14:paraId="5D265189" w14:textId="77777777" w:rsidR="00966AC6" w:rsidRPr="00187316" w:rsidRDefault="00966AC6" w:rsidP="00966AC6">
      <w:pPr>
        <w:pStyle w:val="Header2"/>
        <w:spacing w:before="0" w:after="0"/>
        <w:rPr>
          <w:rFonts w:ascii="Arial" w:hAnsi="Arial" w:cs="Arial"/>
          <w:sz w:val="22"/>
          <w:szCs w:val="22"/>
        </w:rPr>
      </w:pPr>
    </w:p>
    <w:p w14:paraId="2212D19C" w14:textId="77777777" w:rsidR="00966AC6" w:rsidRPr="00187316" w:rsidRDefault="00966AC6" w:rsidP="00966AC6">
      <w:pPr>
        <w:pStyle w:val="Header2"/>
        <w:spacing w:before="0" w:after="0"/>
        <w:rPr>
          <w:rFonts w:ascii="Arial" w:hAnsi="Arial" w:cs="Arial"/>
          <w:b/>
          <w:sz w:val="22"/>
          <w:szCs w:val="22"/>
        </w:rPr>
      </w:pPr>
      <w:r w:rsidRPr="00187316">
        <w:rPr>
          <w:rFonts w:ascii="Arial" w:hAnsi="Arial" w:cs="Arial"/>
          <w:b/>
          <w:sz w:val="22"/>
          <w:szCs w:val="22"/>
        </w:rPr>
        <w:t>Laws and Guidance Regarding Students with Disabilities</w:t>
      </w:r>
    </w:p>
    <w:p w14:paraId="4700032C" w14:textId="77777777" w:rsidR="00966AC6" w:rsidRPr="007A554E" w:rsidRDefault="00966AC6" w:rsidP="00966AC6">
      <w:pPr>
        <w:pStyle w:val="Header2"/>
        <w:spacing w:before="0" w:after="0"/>
        <w:rPr>
          <w:rFonts w:ascii="Arial Black" w:hAnsi="Arial Black" w:cs="Arial"/>
          <w:b/>
          <w:sz w:val="22"/>
        </w:rPr>
      </w:pPr>
    </w:p>
    <w:p w14:paraId="66867CFC" w14:textId="77777777" w:rsidR="00966AC6" w:rsidRPr="0062569A" w:rsidRDefault="00966AC6" w:rsidP="00966AC6">
      <w:pPr>
        <w:pStyle w:val="Header2"/>
        <w:spacing w:before="0" w:after="0"/>
        <w:rPr>
          <w:rFonts w:ascii="Arial" w:hAnsi="Arial" w:cs="Arial"/>
          <w:sz w:val="22"/>
          <w:szCs w:val="22"/>
        </w:rPr>
      </w:pPr>
      <w:hyperlink r:id="rId76" w:history="1">
        <w:r w:rsidRPr="0062569A">
          <w:rPr>
            <w:rStyle w:val="Hyperlink"/>
            <w:rFonts w:ascii="Arial" w:hAnsi="Arial" w:cs="Arial"/>
            <w:sz w:val="22"/>
            <w:szCs w:val="22"/>
          </w:rPr>
          <w:t>Evaluation &amp; Eligibility for Special Education &amp; Related Services</w:t>
        </w:r>
      </w:hyperlink>
    </w:p>
    <w:p w14:paraId="5075ACC2" w14:textId="77777777" w:rsidR="00966AC6" w:rsidRPr="0062569A" w:rsidRDefault="00966AC6" w:rsidP="00966AC6">
      <w:pPr>
        <w:pStyle w:val="Header2"/>
        <w:spacing w:before="0" w:after="0"/>
        <w:rPr>
          <w:rFonts w:ascii="Arial" w:hAnsi="Arial" w:cs="Arial"/>
          <w:sz w:val="22"/>
          <w:szCs w:val="22"/>
        </w:rPr>
      </w:pPr>
      <w:r w:rsidRPr="0062569A">
        <w:rPr>
          <w:rFonts w:ascii="Arial" w:hAnsi="Arial" w:cs="Arial"/>
          <w:sz w:val="22"/>
          <w:szCs w:val="22"/>
        </w:rPr>
        <w:t>Guidance and sample forms for the special education process in Virginia Schools.</w:t>
      </w:r>
    </w:p>
    <w:p w14:paraId="4D7166D1" w14:textId="77777777" w:rsidR="00966AC6" w:rsidRPr="0062569A" w:rsidRDefault="00966AC6" w:rsidP="00966AC6">
      <w:pPr>
        <w:pStyle w:val="Header2"/>
        <w:spacing w:before="0" w:after="0"/>
        <w:rPr>
          <w:rFonts w:ascii="Arial" w:hAnsi="Arial" w:cs="Arial"/>
          <w:b/>
          <w:sz w:val="22"/>
          <w:szCs w:val="22"/>
        </w:rPr>
      </w:pPr>
    </w:p>
    <w:p w14:paraId="12823FB0" w14:textId="77777777" w:rsidR="00966AC6" w:rsidRPr="0062569A" w:rsidRDefault="00966AC6" w:rsidP="00966AC6">
      <w:pPr>
        <w:pStyle w:val="Header2"/>
        <w:spacing w:before="0" w:after="0"/>
        <w:rPr>
          <w:rFonts w:ascii="Arial" w:hAnsi="Arial" w:cs="Arial"/>
          <w:sz w:val="22"/>
          <w:szCs w:val="22"/>
        </w:rPr>
      </w:pPr>
      <w:hyperlink r:id="rId77" w:history="1">
        <w:r w:rsidRPr="0062569A">
          <w:rPr>
            <w:rStyle w:val="Hyperlink"/>
            <w:rFonts w:ascii="Arial" w:hAnsi="Arial" w:cs="Arial"/>
            <w:sz w:val="22"/>
            <w:szCs w:val="22"/>
          </w:rPr>
          <w:t>Information for Parents of Children with Disabilities</w:t>
        </w:r>
      </w:hyperlink>
    </w:p>
    <w:p w14:paraId="29D1FBA9" w14:textId="77777777" w:rsidR="00966AC6" w:rsidRDefault="00966AC6" w:rsidP="00966AC6">
      <w:pPr>
        <w:pStyle w:val="Header2"/>
        <w:spacing w:before="0" w:after="0"/>
        <w:rPr>
          <w:rFonts w:ascii="Arial" w:hAnsi="Arial" w:cs="Arial"/>
          <w:sz w:val="22"/>
          <w:szCs w:val="22"/>
        </w:rPr>
      </w:pPr>
      <w:r w:rsidRPr="0062569A">
        <w:rPr>
          <w:rFonts w:ascii="Arial" w:hAnsi="Arial" w:cs="Arial"/>
          <w:sz w:val="22"/>
          <w:szCs w:val="22"/>
        </w:rPr>
        <w:t>Information and guidance for parents and families of children with disabilities.</w:t>
      </w:r>
    </w:p>
    <w:p w14:paraId="77B04920" w14:textId="77777777" w:rsidR="00966AC6" w:rsidRPr="0062569A" w:rsidRDefault="00966AC6" w:rsidP="00966AC6">
      <w:pPr>
        <w:pStyle w:val="Header2"/>
        <w:spacing w:before="0" w:after="0"/>
        <w:rPr>
          <w:rFonts w:ascii="Arial" w:hAnsi="Arial" w:cs="Arial"/>
          <w:sz w:val="22"/>
          <w:szCs w:val="22"/>
        </w:rPr>
      </w:pPr>
    </w:p>
    <w:p w14:paraId="40F23C72" w14:textId="77777777" w:rsidR="00966AC6" w:rsidRPr="00B663BA" w:rsidRDefault="00966AC6" w:rsidP="00966AC6">
      <w:pPr>
        <w:pStyle w:val="Header3Caxton"/>
        <w:keepNext w:val="0"/>
        <w:keepLines w:val="0"/>
        <w:widowControl w:val="0"/>
        <w:rPr>
          <w:rFonts w:ascii="Arial" w:hAnsi="Arial" w:cs="Arial"/>
          <w:sz w:val="22"/>
          <w:szCs w:val="22"/>
        </w:rPr>
      </w:pPr>
      <w:hyperlink r:id="rId78" w:history="1">
        <w:r w:rsidRPr="00B663BA">
          <w:rPr>
            <w:rStyle w:val="Hyperlink"/>
            <w:rFonts w:ascii="Arial" w:hAnsi="Arial" w:cs="Arial"/>
            <w:sz w:val="22"/>
            <w:szCs w:val="22"/>
          </w:rPr>
          <w:t>Standards and Regulations for Public Schools in Virginia, Part IV. 8 VAC 20-131-70</w:t>
        </w:r>
      </w:hyperlink>
    </w:p>
    <w:p w14:paraId="2805C9F1" w14:textId="77777777" w:rsidR="00966AC6" w:rsidRPr="0062569A" w:rsidRDefault="00966AC6" w:rsidP="00966AC6">
      <w:pPr>
        <w:pStyle w:val="BodyText"/>
        <w:keepLines w:val="0"/>
        <w:widowControl w:val="0"/>
        <w:spacing w:after="0" w:line="240" w:lineRule="auto"/>
        <w:rPr>
          <w:rFonts w:ascii="Arial" w:hAnsi="Arial" w:cs="Arial"/>
          <w:sz w:val="22"/>
          <w:szCs w:val="22"/>
        </w:rPr>
      </w:pPr>
      <w:r w:rsidRPr="0062569A">
        <w:rPr>
          <w:rFonts w:ascii="Arial" w:hAnsi="Arial" w:cs="Arial"/>
          <w:sz w:val="22"/>
          <w:szCs w:val="22"/>
        </w:rPr>
        <w:t>Establishes standards for accrediting public schools in Virginia (8 VAC 20-131-70) require that each school shall provide a program of instruction that promotes individual student achievement and is in keeping with the abilities, interests, and edu</w:t>
      </w:r>
      <w:r>
        <w:rPr>
          <w:rFonts w:ascii="Arial" w:hAnsi="Arial" w:cs="Arial"/>
          <w:sz w:val="22"/>
          <w:szCs w:val="22"/>
        </w:rPr>
        <w:t>cational needs of each student.</w:t>
      </w:r>
      <w:r w:rsidRPr="0062569A">
        <w:rPr>
          <w:rFonts w:ascii="Arial" w:hAnsi="Arial" w:cs="Arial"/>
          <w:sz w:val="22"/>
          <w:szCs w:val="22"/>
        </w:rPr>
        <w:t xml:space="preserve"> Instruction shall be designed to accommodate all students, including those with disabilities, those identified as gifted and talented, and/or those who have limited English proficiency.</w:t>
      </w:r>
    </w:p>
    <w:p w14:paraId="0120E4F1" w14:textId="77777777" w:rsidR="00966AC6" w:rsidRDefault="00966AC6" w:rsidP="00966AC6">
      <w:pPr>
        <w:pStyle w:val="BodyText"/>
        <w:keepLines w:val="0"/>
        <w:widowControl w:val="0"/>
        <w:spacing w:after="0" w:line="240" w:lineRule="auto"/>
        <w:rPr>
          <w:rFonts w:ascii="Arial" w:hAnsi="Arial" w:cs="Arial"/>
          <w:szCs w:val="22"/>
        </w:rPr>
      </w:pPr>
    </w:p>
    <w:p w14:paraId="65FBA27A" w14:textId="77777777" w:rsidR="00966AC6" w:rsidRPr="00B663BA" w:rsidRDefault="00966AC6" w:rsidP="00966AC6">
      <w:pPr>
        <w:pStyle w:val="Header2"/>
        <w:keepNext w:val="0"/>
        <w:keepLines w:val="0"/>
        <w:widowControl w:val="0"/>
        <w:spacing w:before="0" w:after="0" w:line="280" w:lineRule="exact"/>
        <w:rPr>
          <w:rFonts w:ascii="Arial" w:hAnsi="Arial" w:cs="Arial"/>
          <w:i/>
          <w:sz w:val="22"/>
          <w:szCs w:val="22"/>
        </w:rPr>
      </w:pPr>
      <w:hyperlink r:id="rId79" w:history="1">
        <w:r w:rsidRPr="00B663BA">
          <w:rPr>
            <w:rStyle w:val="Hyperlink"/>
            <w:rFonts w:ascii="Arial" w:hAnsi="Arial" w:cs="Arial"/>
            <w:i/>
            <w:sz w:val="22"/>
            <w:szCs w:val="22"/>
          </w:rPr>
          <w:t>Regulations Governing Special Education Programs for Children with Disabilities</w:t>
        </w:r>
      </w:hyperlink>
    </w:p>
    <w:p w14:paraId="0195139E" w14:textId="77777777" w:rsidR="00966AC6" w:rsidRPr="0062569A" w:rsidRDefault="00966AC6" w:rsidP="00966AC6">
      <w:pPr>
        <w:pStyle w:val="Header2"/>
        <w:keepNext w:val="0"/>
        <w:keepLines w:val="0"/>
        <w:widowControl w:val="0"/>
        <w:spacing w:before="0" w:after="0" w:line="280" w:lineRule="exact"/>
        <w:rPr>
          <w:rFonts w:ascii="Arial" w:hAnsi="Arial" w:cs="Arial"/>
          <w:sz w:val="22"/>
          <w:szCs w:val="22"/>
        </w:rPr>
      </w:pPr>
      <w:r w:rsidRPr="0062569A">
        <w:rPr>
          <w:rFonts w:ascii="Arial" w:hAnsi="Arial" w:cs="Arial"/>
          <w:sz w:val="22"/>
          <w:szCs w:val="22"/>
        </w:rPr>
        <w:t xml:space="preserve">Virginia Department of Education </w:t>
      </w:r>
    </w:p>
    <w:p w14:paraId="4F1E458D" w14:textId="77777777" w:rsidR="00966AC6" w:rsidRPr="0062569A" w:rsidRDefault="00966AC6" w:rsidP="00966AC6">
      <w:pPr>
        <w:pStyle w:val="Header2"/>
        <w:keepNext w:val="0"/>
        <w:keepLines w:val="0"/>
        <w:widowControl w:val="0"/>
        <w:spacing w:before="0" w:after="0" w:line="280" w:lineRule="exact"/>
        <w:rPr>
          <w:rFonts w:ascii="Arial" w:hAnsi="Arial" w:cs="Arial"/>
          <w:sz w:val="22"/>
          <w:szCs w:val="22"/>
        </w:rPr>
      </w:pPr>
      <w:r w:rsidRPr="0062569A">
        <w:rPr>
          <w:rFonts w:ascii="Arial" w:hAnsi="Arial" w:cs="Arial"/>
          <w:sz w:val="22"/>
          <w:szCs w:val="22"/>
        </w:rPr>
        <w:t>January 2010</w:t>
      </w:r>
    </w:p>
    <w:p w14:paraId="575F120E" w14:textId="77777777" w:rsidR="00966AC6" w:rsidRPr="0062569A" w:rsidRDefault="00966AC6" w:rsidP="00966AC6">
      <w:pPr>
        <w:pStyle w:val="Header2"/>
        <w:keepNext w:val="0"/>
        <w:keepLines w:val="0"/>
        <w:widowControl w:val="0"/>
        <w:spacing w:before="0" w:after="0"/>
        <w:rPr>
          <w:rFonts w:ascii="Arial" w:hAnsi="Arial" w:cs="Arial"/>
          <w:sz w:val="22"/>
          <w:szCs w:val="22"/>
        </w:rPr>
      </w:pPr>
      <w:r w:rsidRPr="0062569A">
        <w:rPr>
          <w:rFonts w:ascii="Arial" w:hAnsi="Arial" w:cs="Arial"/>
          <w:sz w:val="22"/>
          <w:szCs w:val="22"/>
        </w:rPr>
        <w:t xml:space="preserve">Addresses identification, evaluation, eligibility, and service delivery for students with disabilities.  Includes specific provisions from IDEA and its federal implementing regulations as well as some Virginia specific protections that exceed the federal law for residents in Virginia. </w:t>
      </w:r>
    </w:p>
    <w:p w14:paraId="75449499" w14:textId="77777777" w:rsidR="00966AC6" w:rsidRPr="00EA0939" w:rsidRDefault="00966AC6" w:rsidP="00966AC6">
      <w:pPr>
        <w:pStyle w:val="Header2"/>
        <w:keepNext w:val="0"/>
        <w:keepLines w:val="0"/>
        <w:widowControl w:val="0"/>
        <w:spacing w:before="0" w:after="0" w:line="280" w:lineRule="exact"/>
        <w:rPr>
          <w:rFonts w:ascii="Arial" w:hAnsi="Arial" w:cs="Arial"/>
          <w:sz w:val="22"/>
        </w:rPr>
      </w:pPr>
    </w:p>
    <w:p w14:paraId="6305B8E7" w14:textId="77777777" w:rsidR="00966AC6" w:rsidRPr="0030106C" w:rsidRDefault="00966AC6" w:rsidP="00966AC6">
      <w:pPr>
        <w:pStyle w:val="Heading3"/>
        <w:rPr>
          <w:sz w:val="28"/>
        </w:rPr>
      </w:pPr>
      <w:r w:rsidRPr="0030106C">
        <w:rPr>
          <w:sz w:val="28"/>
        </w:rPr>
        <w:t>Other Resources</w:t>
      </w:r>
    </w:p>
    <w:p w14:paraId="6D93518E" w14:textId="77777777" w:rsidR="00966AC6" w:rsidRPr="00EC5DD3" w:rsidRDefault="00966AC6" w:rsidP="00966AC6"/>
    <w:p w14:paraId="47AC940B" w14:textId="77777777" w:rsidR="00966AC6" w:rsidRPr="00187316" w:rsidRDefault="00966AC6" w:rsidP="00966AC6">
      <w:pPr>
        <w:rPr>
          <w:rFonts w:ascii="Arial" w:hAnsi="Arial" w:cs="Arial"/>
          <w:b/>
          <w:sz w:val="22"/>
        </w:rPr>
      </w:pPr>
      <w:r w:rsidRPr="00187316">
        <w:rPr>
          <w:rFonts w:ascii="Arial" w:hAnsi="Arial" w:cs="Arial"/>
          <w:b/>
          <w:sz w:val="22"/>
        </w:rPr>
        <w:t>Federal Technical Assistance</w:t>
      </w:r>
    </w:p>
    <w:p w14:paraId="42B853B8" w14:textId="77777777" w:rsidR="00966AC6" w:rsidRDefault="00966AC6" w:rsidP="00966AC6">
      <w:pPr>
        <w:pStyle w:val="Header2"/>
        <w:keepNext w:val="0"/>
        <w:keepLines w:val="0"/>
        <w:widowControl w:val="0"/>
        <w:spacing w:before="0" w:after="0"/>
        <w:rPr>
          <w:rFonts w:ascii="Arial" w:hAnsi="Arial" w:cs="Arial"/>
          <w:sz w:val="22"/>
        </w:rPr>
      </w:pPr>
    </w:p>
    <w:p w14:paraId="34709EFF" w14:textId="77777777" w:rsidR="00966AC6" w:rsidRDefault="00966AC6" w:rsidP="00966AC6">
      <w:pPr>
        <w:pStyle w:val="Header2"/>
        <w:keepNext w:val="0"/>
        <w:keepLines w:val="0"/>
        <w:widowControl w:val="0"/>
        <w:spacing w:before="0" w:after="0"/>
        <w:rPr>
          <w:rFonts w:ascii="Arial" w:hAnsi="Arial" w:cs="Arial"/>
          <w:sz w:val="22"/>
        </w:rPr>
      </w:pPr>
      <w:r>
        <w:rPr>
          <w:rFonts w:ascii="Arial" w:hAnsi="Arial" w:cs="Arial"/>
          <w:sz w:val="22"/>
        </w:rPr>
        <w:t>Webinar</w:t>
      </w:r>
    </w:p>
    <w:p w14:paraId="5F907EB7" w14:textId="77777777" w:rsidR="00966AC6" w:rsidRDefault="00966AC6" w:rsidP="00966AC6">
      <w:pPr>
        <w:pStyle w:val="Header2"/>
        <w:keepNext w:val="0"/>
        <w:keepLines w:val="0"/>
        <w:widowControl w:val="0"/>
        <w:spacing w:before="0" w:after="0"/>
        <w:rPr>
          <w:rFonts w:ascii="Arial" w:hAnsi="Arial" w:cs="Arial"/>
          <w:sz w:val="22"/>
        </w:rPr>
      </w:pPr>
      <w:hyperlink r:id="rId80" w:history="1">
        <w:r>
          <w:rPr>
            <w:rStyle w:val="Hyperlink"/>
            <w:rFonts w:ascii="Arial" w:hAnsi="Arial" w:cs="Arial"/>
            <w:sz w:val="22"/>
          </w:rPr>
          <w:t xml:space="preserve">Disabilities Among Children who are English Learners </w:t>
        </w:r>
      </w:hyperlink>
    </w:p>
    <w:p w14:paraId="455A29C4" w14:textId="77777777" w:rsidR="00966AC6" w:rsidRPr="00EA0939" w:rsidRDefault="00966AC6" w:rsidP="00966AC6">
      <w:pPr>
        <w:pStyle w:val="Header2"/>
        <w:keepNext w:val="0"/>
        <w:keepLines w:val="0"/>
        <w:widowControl w:val="0"/>
        <w:spacing w:before="0" w:after="0"/>
        <w:rPr>
          <w:rFonts w:ascii="Arial" w:hAnsi="Arial" w:cs="Arial"/>
          <w:sz w:val="22"/>
        </w:rPr>
      </w:pPr>
      <w:r>
        <w:rPr>
          <w:rFonts w:ascii="Arial" w:hAnsi="Arial" w:cs="Arial"/>
          <w:sz w:val="22"/>
        </w:rPr>
        <w:t>U.S. Department of Education, 2018</w:t>
      </w:r>
    </w:p>
    <w:p w14:paraId="2F0124A3" w14:textId="77777777" w:rsidR="00966AC6" w:rsidRDefault="00966AC6" w:rsidP="00966AC6">
      <w:pPr>
        <w:pStyle w:val="Header2"/>
        <w:keepNext w:val="0"/>
        <w:keepLines w:val="0"/>
        <w:widowControl w:val="0"/>
        <w:spacing w:before="0" w:after="0" w:line="280" w:lineRule="exact"/>
        <w:rPr>
          <w:rFonts w:ascii="Arial Black" w:hAnsi="Arial Black"/>
        </w:rPr>
      </w:pPr>
    </w:p>
    <w:p w14:paraId="59E75249" w14:textId="77777777" w:rsidR="00966AC6" w:rsidRPr="00187316" w:rsidRDefault="00966AC6" w:rsidP="00966AC6">
      <w:pPr>
        <w:rPr>
          <w:rFonts w:ascii="Arial" w:hAnsi="Arial" w:cs="Arial"/>
          <w:b/>
          <w:sz w:val="22"/>
        </w:rPr>
      </w:pPr>
      <w:r w:rsidRPr="00187316">
        <w:rPr>
          <w:rFonts w:ascii="Arial" w:hAnsi="Arial" w:cs="Arial"/>
          <w:b/>
          <w:sz w:val="22"/>
        </w:rPr>
        <w:t>Documents/Books</w:t>
      </w:r>
    </w:p>
    <w:p w14:paraId="1A4CA8E4" w14:textId="77777777" w:rsidR="00966AC6" w:rsidRDefault="00966AC6" w:rsidP="00966AC6">
      <w:pPr>
        <w:pStyle w:val="Header2"/>
        <w:keepNext w:val="0"/>
        <w:keepLines w:val="0"/>
        <w:widowControl w:val="0"/>
        <w:spacing w:before="0" w:after="0" w:line="280" w:lineRule="exact"/>
        <w:rPr>
          <w:rFonts w:ascii="Arial" w:hAnsi="Arial" w:cs="Arial"/>
          <w:sz w:val="22"/>
        </w:rPr>
      </w:pPr>
    </w:p>
    <w:p w14:paraId="09F7FBA9" w14:textId="77777777" w:rsidR="00966AC6" w:rsidRPr="007A554E" w:rsidRDefault="00966AC6" w:rsidP="00966AC6">
      <w:pPr>
        <w:pStyle w:val="Header2"/>
        <w:keepNext w:val="0"/>
        <w:keepLines w:val="0"/>
        <w:widowControl w:val="0"/>
        <w:spacing w:before="0" w:after="0" w:line="280" w:lineRule="exact"/>
        <w:rPr>
          <w:rFonts w:ascii="Arial" w:hAnsi="Arial" w:cs="Arial"/>
          <w:b/>
          <w:sz w:val="22"/>
        </w:rPr>
      </w:pPr>
      <w:r w:rsidRPr="007A554E">
        <w:rPr>
          <w:rFonts w:ascii="Arial" w:hAnsi="Arial" w:cs="Arial"/>
          <w:b/>
          <w:sz w:val="22"/>
        </w:rPr>
        <w:t>Council of Chief State School Officers</w:t>
      </w:r>
    </w:p>
    <w:p w14:paraId="097E4B27" w14:textId="77777777" w:rsidR="00966AC6" w:rsidRDefault="00966AC6" w:rsidP="00966AC6">
      <w:pPr>
        <w:pStyle w:val="Header2"/>
        <w:keepNext w:val="0"/>
        <w:keepLines w:val="0"/>
        <w:widowControl w:val="0"/>
        <w:spacing w:before="0" w:after="0" w:line="280" w:lineRule="exact"/>
        <w:rPr>
          <w:rFonts w:ascii="Arial" w:hAnsi="Arial" w:cs="Arial"/>
          <w:sz w:val="22"/>
        </w:rPr>
      </w:pPr>
      <w:hyperlink r:id="rId81" w:history="1">
        <w:r>
          <w:rPr>
            <w:rStyle w:val="Hyperlink"/>
            <w:rFonts w:ascii="Arial" w:hAnsi="Arial" w:cs="Arial"/>
            <w:sz w:val="22"/>
          </w:rPr>
          <w:t>CCSSO Framework for Supporting Educators to Prepare and Successfully Exit English Learners with Disabilities from EL Status</w:t>
        </w:r>
      </w:hyperlink>
    </w:p>
    <w:p w14:paraId="4D15D8F4" w14:textId="77777777" w:rsidR="00966AC6" w:rsidRDefault="00966AC6" w:rsidP="00966AC6">
      <w:pPr>
        <w:pStyle w:val="Header2"/>
        <w:keepNext w:val="0"/>
        <w:keepLines w:val="0"/>
        <w:widowControl w:val="0"/>
        <w:spacing w:before="0" w:after="0" w:line="280" w:lineRule="exact"/>
        <w:rPr>
          <w:rFonts w:ascii="Arial" w:hAnsi="Arial" w:cs="Arial"/>
          <w:sz w:val="22"/>
        </w:rPr>
      </w:pPr>
      <w:r>
        <w:rPr>
          <w:rFonts w:ascii="Arial" w:hAnsi="Arial" w:cs="Arial"/>
          <w:sz w:val="22"/>
        </w:rPr>
        <w:t>2019</w:t>
      </w:r>
    </w:p>
    <w:p w14:paraId="5A30F4E9" w14:textId="77777777" w:rsidR="00966AC6" w:rsidRDefault="00966AC6" w:rsidP="00966AC6">
      <w:pPr>
        <w:pStyle w:val="Header2"/>
        <w:keepNext w:val="0"/>
        <w:keepLines w:val="0"/>
        <w:widowControl w:val="0"/>
        <w:spacing w:before="0" w:after="0" w:line="280" w:lineRule="exact"/>
        <w:rPr>
          <w:rFonts w:ascii="Arial" w:hAnsi="Arial" w:cs="Arial"/>
          <w:sz w:val="22"/>
        </w:rPr>
      </w:pPr>
    </w:p>
    <w:p w14:paraId="23307A8B" w14:textId="77777777" w:rsidR="00966AC6" w:rsidRPr="00BF1BEA" w:rsidRDefault="00966AC6" w:rsidP="00966AC6">
      <w:pPr>
        <w:pStyle w:val="Header2"/>
        <w:keepNext w:val="0"/>
        <w:keepLines w:val="0"/>
        <w:widowControl w:val="0"/>
        <w:spacing w:before="0" w:after="0" w:line="280" w:lineRule="exact"/>
        <w:rPr>
          <w:rStyle w:val="Hyperlink"/>
          <w:rFonts w:ascii="Arial" w:hAnsi="Arial" w:cs="Arial"/>
          <w:sz w:val="22"/>
        </w:rPr>
      </w:pPr>
      <w:r>
        <w:rPr>
          <w:rFonts w:ascii="Arial" w:hAnsi="Arial" w:cs="Arial"/>
          <w:sz w:val="22"/>
        </w:rPr>
        <w:fldChar w:fldCharType="begin"/>
      </w:r>
      <w:r>
        <w:rPr>
          <w:rFonts w:ascii="Arial" w:hAnsi="Arial" w:cs="Arial"/>
          <w:sz w:val="22"/>
        </w:rPr>
        <w:instrText>HYPERLINK "https://ccsso.org/sites/default/files/2019-02/K-12%20ELP%20Standards%20for%20ELs%20with%20significant%20cognitive%20disabilities%202019%2002%2015%20.pdf"</w:instrText>
      </w:r>
      <w:r>
        <w:rPr>
          <w:rFonts w:ascii="Arial" w:hAnsi="Arial" w:cs="Arial"/>
          <w:sz w:val="22"/>
        </w:rPr>
      </w:r>
      <w:r>
        <w:rPr>
          <w:rFonts w:ascii="Arial" w:hAnsi="Arial" w:cs="Arial"/>
          <w:sz w:val="22"/>
        </w:rPr>
        <w:fldChar w:fldCharType="separate"/>
      </w:r>
      <w:r w:rsidRPr="00BF1BEA">
        <w:rPr>
          <w:rStyle w:val="Hyperlink"/>
          <w:rFonts w:ascii="Arial" w:hAnsi="Arial" w:cs="Arial"/>
          <w:sz w:val="22"/>
        </w:rPr>
        <w:t>English Language Proficiency Standards for English Learners with Severe Cognitive Disabilities</w:t>
      </w:r>
    </w:p>
    <w:p w14:paraId="15D9EF8E" w14:textId="77777777" w:rsidR="00966AC6" w:rsidRDefault="00966AC6" w:rsidP="00966AC6">
      <w:pPr>
        <w:pStyle w:val="Header2"/>
        <w:keepNext w:val="0"/>
        <w:keepLines w:val="0"/>
        <w:widowControl w:val="0"/>
        <w:spacing w:before="0" w:after="0" w:line="280" w:lineRule="exact"/>
        <w:rPr>
          <w:rFonts w:ascii="Arial" w:hAnsi="Arial" w:cs="Arial"/>
          <w:sz w:val="22"/>
        </w:rPr>
      </w:pPr>
      <w:r>
        <w:rPr>
          <w:rFonts w:ascii="Arial" w:hAnsi="Arial" w:cs="Arial"/>
          <w:sz w:val="22"/>
        </w:rPr>
        <w:fldChar w:fldCharType="end"/>
      </w:r>
      <w:r>
        <w:rPr>
          <w:rFonts w:ascii="Arial" w:hAnsi="Arial" w:cs="Arial"/>
          <w:sz w:val="22"/>
        </w:rPr>
        <w:t>2019</w:t>
      </w:r>
    </w:p>
    <w:p w14:paraId="64C7D1E2" w14:textId="77777777" w:rsidR="00966AC6" w:rsidRDefault="00966AC6" w:rsidP="00966AC6">
      <w:pPr>
        <w:pStyle w:val="Header2"/>
        <w:keepNext w:val="0"/>
        <w:keepLines w:val="0"/>
        <w:widowControl w:val="0"/>
        <w:spacing w:before="0" w:after="0" w:line="280" w:lineRule="exact"/>
        <w:rPr>
          <w:rFonts w:ascii="Arial" w:hAnsi="Arial" w:cs="Arial"/>
          <w:sz w:val="22"/>
        </w:rPr>
      </w:pPr>
    </w:p>
    <w:p w14:paraId="60CBA6E3" w14:textId="77777777" w:rsidR="00966AC6" w:rsidRDefault="00966AC6" w:rsidP="00966AC6">
      <w:pPr>
        <w:pStyle w:val="Header2"/>
        <w:keepNext w:val="0"/>
        <w:keepLines w:val="0"/>
        <w:widowControl w:val="0"/>
        <w:spacing w:before="0" w:after="0" w:line="280" w:lineRule="exact"/>
        <w:rPr>
          <w:rFonts w:ascii="Arial" w:hAnsi="Arial" w:cs="Arial"/>
          <w:sz w:val="22"/>
        </w:rPr>
      </w:pPr>
      <w:hyperlink r:id="rId82" w:history="1">
        <w:r w:rsidRPr="00643646">
          <w:rPr>
            <w:rStyle w:val="Hyperlink"/>
            <w:rFonts w:ascii="Arial" w:hAnsi="Arial" w:cs="Arial"/>
            <w:sz w:val="22"/>
          </w:rPr>
          <w:t>CCSSO English Learners with Disabilities Guide</w:t>
        </w:r>
      </w:hyperlink>
    </w:p>
    <w:p w14:paraId="7FCE3FDB" w14:textId="77777777" w:rsidR="00966AC6" w:rsidRDefault="00966AC6" w:rsidP="00966AC6">
      <w:pPr>
        <w:pStyle w:val="Header2"/>
        <w:keepNext w:val="0"/>
        <w:keepLines w:val="0"/>
        <w:widowControl w:val="0"/>
        <w:spacing w:before="0" w:after="0" w:line="280" w:lineRule="exact"/>
        <w:rPr>
          <w:rFonts w:ascii="Arial" w:hAnsi="Arial" w:cs="Arial"/>
          <w:sz w:val="22"/>
        </w:rPr>
      </w:pPr>
      <w:r>
        <w:rPr>
          <w:rFonts w:ascii="Arial" w:hAnsi="Arial" w:cs="Arial"/>
          <w:sz w:val="22"/>
        </w:rPr>
        <w:t>2017</w:t>
      </w:r>
    </w:p>
    <w:p w14:paraId="2674BC41" w14:textId="77777777" w:rsidR="00966AC6" w:rsidRDefault="00966AC6" w:rsidP="00966AC6">
      <w:pPr>
        <w:pStyle w:val="Header2"/>
        <w:keepNext w:val="0"/>
        <w:keepLines w:val="0"/>
        <w:widowControl w:val="0"/>
        <w:spacing w:before="0" w:after="0" w:line="280" w:lineRule="exact"/>
        <w:rPr>
          <w:rFonts w:ascii="Arial" w:hAnsi="Arial" w:cs="Arial"/>
          <w:sz w:val="22"/>
        </w:rPr>
      </w:pPr>
    </w:p>
    <w:p w14:paraId="6766E1A7" w14:textId="77777777" w:rsidR="00966AC6" w:rsidRPr="00EA0939" w:rsidRDefault="00966AC6" w:rsidP="00966AC6">
      <w:pPr>
        <w:pStyle w:val="Header2"/>
        <w:keepNext w:val="0"/>
        <w:keepLines w:val="0"/>
        <w:widowControl w:val="0"/>
        <w:spacing w:before="0" w:after="0" w:line="280" w:lineRule="exact"/>
        <w:rPr>
          <w:rFonts w:ascii="Arial" w:hAnsi="Arial" w:cs="Arial"/>
          <w:b/>
          <w:sz w:val="22"/>
          <w:szCs w:val="22"/>
          <w:shd w:val="clear" w:color="auto" w:fill="FFFFFF"/>
        </w:rPr>
      </w:pPr>
      <w:r w:rsidRPr="00EA0939">
        <w:rPr>
          <w:rFonts w:ascii="Arial" w:hAnsi="Arial" w:cs="Arial"/>
          <w:b/>
          <w:sz w:val="22"/>
          <w:szCs w:val="22"/>
          <w:shd w:val="clear" w:color="auto" w:fill="FFFFFF"/>
        </w:rPr>
        <w:t>REL West</w:t>
      </w:r>
    </w:p>
    <w:p w14:paraId="70EBADEA" w14:textId="77777777" w:rsidR="00966AC6" w:rsidRDefault="00966AC6" w:rsidP="00966AC6">
      <w:pPr>
        <w:pStyle w:val="Header2"/>
        <w:keepNext w:val="0"/>
        <w:keepLines w:val="0"/>
        <w:widowControl w:val="0"/>
        <w:spacing w:before="0" w:after="0" w:line="280" w:lineRule="exact"/>
        <w:rPr>
          <w:rFonts w:ascii="Arial" w:hAnsi="Arial" w:cs="Arial"/>
          <w:sz w:val="22"/>
        </w:rPr>
      </w:pPr>
      <w:hyperlink r:id="rId83" w:history="1">
        <w:r>
          <w:rPr>
            <w:rStyle w:val="Hyperlink"/>
            <w:rFonts w:ascii="Arial" w:hAnsi="Arial" w:cs="Arial"/>
            <w:sz w:val="22"/>
          </w:rPr>
          <w:t>Identifying and Supporting English Learner Students with Learning Disabilities: Key Issues in the literature and state practice</w:t>
        </w:r>
      </w:hyperlink>
    </w:p>
    <w:p w14:paraId="1C7BD994" w14:textId="77777777" w:rsidR="00966AC6" w:rsidRDefault="00966AC6" w:rsidP="00966AC6">
      <w:pPr>
        <w:pStyle w:val="Header2"/>
        <w:keepNext w:val="0"/>
        <w:keepLines w:val="0"/>
        <w:widowControl w:val="0"/>
        <w:spacing w:before="0" w:after="0" w:line="280" w:lineRule="exact"/>
        <w:rPr>
          <w:rFonts w:ascii="Arial" w:hAnsi="Arial" w:cs="Arial"/>
          <w:sz w:val="22"/>
        </w:rPr>
      </w:pPr>
      <w:r>
        <w:rPr>
          <w:rFonts w:ascii="Arial" w:hAnsi="Arial" w:cs="Arial"/>
          <w:sz w:val="22"/>
        </w:rPr>
        <w:lastRenderedPageBreak/>
        <w:t>Elizabeth Burr, Eric Haas, and Karen Ferriere</w:t>
      </w:r>
    </w:p>
    <w:p w14:paraId="5656C813" w14:textId="77777777" w:rsidR="00966AC6" w:rsidRDefault="00966AC6" w:rsidP="00966AC6">
      <w:pPr>
        <w:pStyle w:val="Header2"/>
        <w:keepNext w:val="0"/>
        <w:keepLines w:val="0"/>
        <w:widowControl w:val="0"/>
        <w:spacing w:before="0" w:after="0" w:line="280" w:lineRule="exact"/>
        <w:rPr>
          <w:rFonts w:ascii="Arial" w:hAnsi="Arial" w:cs="Arial"/>
          <w:sz w:val="22"/>
        </w:rPr>
      </w:pPr>
      <w:r>
        <w:rPr>
          <w:rFonts w:ascii="Arial" w:hAnsi="Arial" w:cs="Arial"/>
          <w:sz w:val="22"/>
        </w:rPr>
        <w:t>2015</w:t>
      </w:r>
    </w:p>
    <w:p w14:paraId="5A465B6A" w14:textId="77777777" w:rsidR="00966AC6" w:rsidRDefault="00966AC6" w:rsidP="00966AC6">
      <w:pPr>
        <w:pStyle w:val="Header2"/>
        <w:keepNext w:val="0"/>
        <w:keepLines w:val="0"/>
        <w:widowControl w:val="0"/>
        <w:spacing w:before="0" w:after="0" w:line="280" w:lineRule="exact"/>
        <w:rPr>
          <w:rFonts w:ascii="Arial" w:hAnsi="Arial" w:cs="Arial"/>
          <w:b/>
          <w:sz w:val="22"/>
        </w:rPr>
      </w:pPr>
    </w:p>
    <w:p w14:paraId="582DDB88" w14:textId="77777777" w:rsidR="00966AC6" w:rsidRPr="007A554E" w:rsidRDefault="00966AC6" w:rsidP="00966AC6">
      <w:pPr>
        <w:pStyle w:val="Header2"/>
        <w:keepNext w:val="0"/>
        <w:keepLines w:val="0"/>
        <w:widowControl w:val="0"/>
        <w:spacing w:before="0" w:after="0" w:line="280" w:lineRule="exact"/>
        <w:rPr>
          <w:rFonts w:ascii="Arial" w:hAnsi="Arial" w:cs="Arial"/>
          <w:b/>
          <w:sz w:val="22"/>
        </w:rPr>
      </w:pPr>
      <w:r w:rsidRPr="007A554E">
        <w:rPr>
          <w:rFonts w:ascii="Arial" w:hAnsi="Arial" w:cs="Arial"/>
          <w:b/>
          <w:sz w:val="22"/>
        </w:rPr>
        <w:t>RTI Action Network</w:t>
      </w:r>
    </w:p>
    <w:p w14:paraId="724BCB11" w14:textId="77777777" w:rsidR="00966AC6" w:rsidRDefault="00966AC6" w:rsidP="00966AC6">
      <w:pPr>
        <w:pStyle w:val="Header2"/>
        <w:keepNext w:val="0"/>
        <w:keepLines w:val="0"/>
        <w:widowControl w:val="0"/>
        <w:spacing w:before="0" w:after="0" w:line="280" w:lineRule="exact"/>
        <w:rPr>
          <w:rFonts w:ascii="Arial" w:hAnsi="Arial" w:cs="Arial"/>
          <w:sz w:val="22"/>
        </w:rPr>
      </w:pPr>
      <w:hyperlink r:id="rId84" w:history="1">
        <w:r>
          <w:rPr>
            <w:rStyle w:val="Hyperlink"/>
            <w:rFonts w:ascii="Arial" w:hAnsi="Arial" w:cs="Arial"/>
            <w:sz w:val="22"/>
          </w:rPr>
          <w:t>RTI-Based SLD Identification Toolkit: Considerations for English Language Learners</w:t>
        </w:r>
      </w:hyperlink>
    </w:p>
    <w:p w14:paraId="60BA4322" w14:textId="77777777" w:rsidR="00966AC6" w:rsidRDefault="00966AC6" w:rsidP="00966AC6">
      <w:pPr>
        <w:pStyle w:val="Header2"/>
        <w:keepNext w:val="0"/>
        <w:keepLines w:val="0"/>
        <w:widowControl w:val="0"/>
        <w:spacing w:before="0" w:after="0" w:line="280" w:lineRule="exact"/>
        <w:rPr>
          <w:rFonts w:ascii="Arial" w:hAnsi="Arial" w:cs="Arial"/>
          <w:sz w:val="22"/>
        </w:rPr>
      </w:pPr>
      <w:r>
        <w:rPr>
          <w:rFonts w:ascii="Arial" w:hAnsi="Arial" w:cs="Arial"/>
          <w:sz w:val="22"/>
        </w:rPr>
        <w:t>Claudia Rinaldi, Samuel Ortiz, and Sue Gamm</w:t>
      </w:r>
    </w:p>
    <w:p w14:paraId="64AE6835" w14:textId="77777777" w:rsidR="00966AC6" w:rsidRDefault="00966AC6" w:rsidP="00966AC6">
      <w:pPr>
        <w:pStyle w:val="Header2"/>
        <w:keepNext w:val="0"/>
        <w:keepLines w:val="0"/>
        <w:widowControl w:val="0"/>
        <w:spacing w:before="0" w:after="0" w:line="280" w:lineRule="exact"/>
        <w:rPr>
          <w:rFonts w:ascii="Arial" w:hAnsi="Arial" w:cs="Arial"/>
          <w:sz w:val="22"/>
        </w:rPr>
      </w:pPr>
      <w:r>
        <w:rPr>
          <w:rFonts w:ascii="Arial" w:hAnsi="Arial" w:cs="Arial"/>
          <w:sz w:val="22"/>
        </w:rPr>
        <w:t>2014</w:t>
      </w:r>
    </w:p>
    <w:p w14:paraId="11E0B8EF" w14:textId="77777777" w:rsidR="00966AC6" w:rsidRDefault="00966AC6" w:rsidP="00966AC6">
      <w:pPr>
        <w:pStyle w:val="Header2"/>
        <w:keepNext w:val="0"/>
        <w:keepLines w:val="0"/>
        <w:widowControl w:val="0"/>
        <w:spacing w:before="0" w:after="0" w:line="280" w:lineRule="exact"/>
        <w:rPr>
          <w:rFonts w:ascii="Arial" w:hAnsi="Arial" w:cs="Arial"/>
          <w:sz w:val="22"/>
        </w:rPr>
      </w:pPr>
    </w:p>
    <w:p w14:paraId="75237014" w14:textId="77777777" w:rsidR="00966AC6" w:rsidRDefault="00966AC6" w:rsidP="00966AC6">
      <w:pPr>
        <w:pStyle w:val="Header2"/>
        <w:keepNext w:val="0"/>
        <w:keepLines w:val="0"/>
        <w:widowControl w:val="0"/>
        <w:spacing w:before="0" w:after="0" w:line="280" w:lineRule="exact"/>
        <w:rPr>
          <w:rFonts w:ascii="Arial" w:hAnsi="Arial" w:cs="Arial"/>
          <w:b/>
          <w:sz w:val="22"/>
        </w:rPr>
      </w:pPr>
      <w:proofErr w:type="spellStart"/>
      <w:r w:rsidRPr="00EA0939">
        <w:rPr>
          <w:rFonts w:ascii="Arial" w:hAnsi="Arial" w:cs="Arial"/>
          <w:b/>
          <w:sz w:val="22"/>
        </w:rPr>
        <w:t>Colorín</w:t>
      </w:r>
      <w:proofErr w:type="spellEnd"/>
      <w:r w:rsidRPr="00EA0939">
        <w:rPr>
          <w:rFonts w:ascii="Arial" w:hAnsi="Arial" w:cs="Arial"/>
          <w:b/>
          <w:sz w:val="22"/>
        </w:rPr>
        <w:t xml:space="preserve"> Colorado!</w:t>
      </w:r>
    </w:p>
    <w:p w14:paraId="6B8FA580" w14:textId="77777777" w:rsidR="00966AC6" w:rsidRDefault="00966AC6" w:rsidP="00966AC6">
      <w:pPr>
        <w:pStyle w:val="Header2"/>
        <w:keepNext w:val="0"/>
        <w:keepLines w:val="0"/>
        <w:widowControl w:val="0"/>
        <w:spacing w:before="0" w:after="0" w:line="280" w:lineRule="exact"/>
        <w:rPr>
          <w:rFonts w:ascii="Arial" w:hAnsi="Arial" w:cs="Arial"/>
          <w:sz w:val="22"/>
        </w:rPr>
      </w:pPr>
      <w:hyperlink r:id="rId85" w:history="1">
        <w:r>
          <w:rPr>
            <w:rStyle w:val="Hyperlink"/>
            <w:rFonts w:ascii="Arial" w:hAnsi="Arial" w:cs="Arial"/>
            <w:sz w:val="22"/>
          </w:rPr>
          <w:t>IDEA and English Learners</w:t>
        </w:r>
      </w:hyperlink>
      <w:r>
        <w:rPr>
          <w:rFonts w:ascii="Arial" w:hAnsi="Arial" w:cs="Arial"/>
          <w:sz w:val="22"/>
        </w:rPr>
        <w:t xml:space="preserve"> (Chapter 7)</w:t>
      </w:r>
    </w:p>
    <w:p w14:paraId="00CD119F" w14:textId="77777777" w:rsidR="00966AC6" w:rsidRDefault="00966AC6" w:rsidP="00966AC6">
      <w:pPr>
        <w:pStyle w:val="Header2"/>
        <w:keepNext w:val="0"/>
        <w:keepLines w:val="0"/>
        <w:widowControl w:val="0"/>
        <w:spacing w:before="0" w:after="0" w:line="280" w:lineRule="exact"/>
        <w:rPr>
          <w:rFonts w:ascii="Arial" w:hAnsi="Arial" w:cs="Arial"/>
          <w:sz w:val="22"/>
        </w:rPr>
      </w:pPr>
      <w:r>
        <w:rPr>
          <w:rFonts w:ascii="Arial" w:hAnsi="Arial" w:cs="Arial"/>
          <w:sz w:val="22"/>
        </w:rPr>
        <w:t xml:space="preserve">Debbie </w:t>
      </w:r>
      <w:proofErr w:type="spellStart"/>
      <w:r>
        <w:rPr>
          <w:rFonts w:ascii="Arial" w:hAnsi="Arial" w:cs="Arial"/>
          <w:sz w:val="22"/>
        </w:rPr>
        <w:t>Zacarian</w:t>
      </w:r>
      <w:proofErr w:type="spellEnd"/>
      <w:r>
        <w:rPr>
          <w:rFonts w:ascii="Arial" w:hAnsi="Arial" w:cs="Arial"/>
          <w:sz w:val="22"/>
        </w:rPr>
        <w:t xml:space="preserve"> </w:t>
      </w:r>
    </w:p>
    <w:p w14:paraId="5629A673" w14:textId="77777777" w:rsidR="00966AC6" w:rsidRDefault="00966AC6" w:rsidP="00966AC6">
      <w:pPr>
        <w:pStyle w:val="Header2"/>
        <w:keepNext w:val="0"/>
        <w:keepLines w:val="0"/>
        <w:widowControl w:val="0"/>
        <w:spacing w:before="0" w:after="0" w:line="280" w:lineRule="exact"/>
        <w:rPr>
          <w:rFonts w:ascii="Arial" w:hAnsi="Arial" w:cs="Arial"/>
          <w:sz w:val="22"/>
          <w:szCs w:val="22"/>
          <w:u w:val="single"/>
        </w:rPr>
      </w:pPr>
      <w:r>
        <w:rPr>
          <w:rFonts w:ascii="Arial" w:hAnsi="Arial" w:cs="Arial"/>
          <w:sz w:val="22"/>
        </w:rPr>
        <w:t xml:space="preserve">(from </w:t>
      </w:r>
      <w:hyperlink r:id="rId86" w:tooltip="Transforming Schools for English Learners: A Comprehensive Framework for School Leaders" w:history="1">
        <w:r w:rsidRPr="00EA0939">
          <w:rPr>
            <w:rFonts w:ascii="Arial" w:hAnsi="Arial" w:cs="Arial"/>
            <w:iCs/>
            <w:sz w:val="22"/>
            <w:szCs w:val="22"/>
            <w:u w:val="single"/>
            <w:shd w:val="clear" w:color="auto" w:fill="FFFFFF"/>
          </w:rPr>
          <w:t>Transforming Schools for English Learners: A Comprehensive Framework for School Leaders</w:t>
        </w:r>
      </w:hyperlink>
      <w:r>
        <w:rPr>
          <w:rFonts w:ascii="Arial" w:hAnsi="Arial" w:cs="Arial"/>
          <w:sz w:val="22"/>
          <w:szCs w:val="22"/>
        </w:rPr>
        <w:t>)</w:t>
      </w:r>
    </w:p>
    <w:p w14:paraId="16E371A2" w14:textId="77777777" w:rsidR="00966AC6" w:rsidRDefault="00966AC6" w:rsidP="00966AC6">
      <w:pPr>
        <w:pStyle w:val="Header2"/>
        <w:keepNext w:val="0"/>
        <w:keepLines w:val="0"/>
        <w:widowControl w:val="0"/>
        <w:spacing w:before="0" w:after="0" w:line="280" w:lineRule="exact"/>
        <w:rPr>
          <w:rFonts w:ascii="Arial" w:hAnsi="Arial" w:cs="Arial"/>
          <w:sz w:val="22"/>
          <w:szCs w:val="22"/>
          <w:shd w:val="clear" w:color="auto" w:fill="FFFFFF"/>
        </w:rPr>
      </w:pPr>
      <w:r>
        <w:rPr>
          <w:rFonts w:ascii="Arial" w:hAnsi="Arial" w:cs="Arial"/>
          <w:sz w:val="22"/>
          <w:szCs w:val="22"/>
        </w:rPr>
        <w:t>2011</w:t>
      </w:r>
    </w:p>
    <w:p w14:paraId="2E8B095A" w14:textId="77777777" w:rsidR="00966AC6" w:rsidRDefault="00966AC6" w:rsidP="00966AC6">
      <w:pPr>
        <w:pStyle w:val="Header2"/>
        <w:keepNext w:val="0"/>
        <w:keepLines w:val="0"/>
        <w:widowControl w:val="0"/>
        <w:spacing w:before="0" w:after="0" w:line="280" w:lineRule="exact"/>
        <w:rPr>
          <w:rFonts w:ascii="Arial" w:hAnsi="Arial" w:cs="Arial"/>
          <w:sz w:val="22"/>
        </w:rPr>
      </w:pPr>
    </w:p>
    <w:p w14:paraId="26F28FB3" w14:textId="77777777" w:rsidR="00966AC6" w:rsidRPr="00EA0939" w:rsidRDefault="00966AC6" w:rsidP="00966AC6">
      <w:pPr>
        <w:pStyle w:val="Header2"/>
        <w:keepNext w:val="0"/>
        <w:keepLines w:val="0"/>
        <w:widowControl w:val="0"/>
        <w:spacing w:before="0" w:after="0" w:line="280" w:lineRule="exact"/>
        <w:rPr>
          <w:rFonts w:ascii="Arial" w:hAnsi="Arial" w:cs="Arial"/>
          <w:b/>
          <w:sz w:val="22"/>
        </w:rPr>
      </w:pPr>
      <w:r w:rsidRPr="00EA0939">
        <w:rPr>
          <w:rFonts w:ascii="Arial" w:hAnsi="Arial" w:cs="Arial"/>
          <w:b/>
          <w:sz w:val="22"/>
        </w:rPr>
        <w:t>Center for Applied Linguistics</w:t>
      </w:r>
    </w:p>
    <w:p w14:paraId="427F7CE0" w14:textId="77777777" w:rsidR="00966AC6" w:rsidRDefault="00966AC6" w:rsidP="00966AC6">
      <w:pPr>
        <w:pStyle w:val="Header2"/>
        <w:keepNext w:val="0"/>
        <w:keepLines w:val="0"/>
        <w:widowControl w:val="0"/>
        <w:spacing w:before="0" w:after="0" w:line="280" w:lineRule="exact"/>
        <w:rPr>
          <w:rFonts w:ascii="Arial" w:hAnsi="Arial" w:cs="Arial"/>
          <w:sz w:val="22"/>
        </w:rPr>
      </w:pPr>
      <w:hyperlink r:id="rId87" w:history="1">
        <w:r>
          <w:rPr>
            <w:rStyle w:val="Hyperlink"/>
            <w:rFonts w:ascii="Arial" w:hAnsi="Arial" w:cs="Arial"/>
            <w:sz w:val="22"/>
          </w:rPr>
          <w:t>English Language Learners with Special Needs</w:t>
        </w:r>
      </w:hyperlink>
    </w:p>
    <w:p w14:paraId="2FE675B7" w14:textId="77777777" w:rsidR="00966AC6" w:rsidRDefault="00966AC6" w:rsidP="00966AC6">
      <w:pPr>
        <w:pStyle w:val="Header2"/>
        <w:keepNext w:val="0"/>
        <w:keepLines w:val="0"/>
        <w:widowControl w:val="0"/>
        <w:spacing w:before="0" w:after="0" w:line="280" w:lineRule="exact"/>
        <w:rPr>
          <w:rFonts w:ascii="Arial" w:hAnsi="Arial" w:cs="Arial"/>
          <w:sz w:val="22"/>
        </w:rPr>
      </w:pPr>
      <w:r w:rsidRPr="00EA0939">
        <w:rPr>
          <w:rFonts w:ascii="Arial" w:hAnsi="Arial" w:cs="Arial"/>
          <w:sz w:val="22"/>
        </w:rPr>
        <w:t xml:space="preserve">Alfredo J. </w:t>
      </w:r>
      <w:r>
        <w:rPr>
          <w:rFonts w:ascii="Arial" w:hAnsi="Arial" w:cs="Arial"/>
          <w:sz w:val="22"/>
        </w:rPr>
        <w:t xml:space="preserve">Artiles </w:t>
      </w:r>
      <w:r w:rsidRPr="00EA0939">
        <w:rPr>
          <w:rFonts w:ascii="Arial" w:hAnsi="Arial" w:cs="Arial"/>
          <w:sz w:val="22"/>
        </w:rPr>
        <w:t xml:space="preserve">and Alba </w:t>
      </w:r>
      <w:r>
        <w:rPr>
          <w:rFonts w:ascii="Arial" w:hAnsi="Arial" w:cs="Arial"/>
          <w:sz w:val="22"/>
        </w:rPr>
        <w:t>A. Ortiz</w:t>
      </w:r>
    </w:p>
    <w:p w14:paraId="373ECD3D" w14:textId="77777777" w:rsidR="00966AC6" w:rsidRPr="00054611" w:rsidRDefault="00966AC6" w:rsidP="00966AC6">
      <w:pPr>
        <w:pStyle w:val="Header2"/>
        <w:keepNext w:val="0"/>
        <w:keepLines w:val="0"/>
        <w:widowControl w:val="0"/>
        <w:spacing w:before="0" w:after="0" w:line="280" w:lineRule="exact"/>
        <w:rPr>
          <w:rFonts w:ascii="Arial" w:hAnsi="Arial" w:cs="Arial"/>
          <w:sz w:val="22"/>
        </w:rPr>
      </w:pPr>
      <w:r>
        <w:rPr>
          <w:rFonts w:ascii="Arial" w:hAnsi="Arial" w:cs="Arial"/>
          <w:sz w:val="22"/>
        </w:rPr>
        <w:t>2002</w:t>
      </w:r>
    </w:p>
    <w:p w14:paraId="7F547C3E" w14:textId="77777777" w:rsidR="00966AC6" w:rsidRDefault="00966AC6" w:rsidP="00966AC6">
      <w:pPr>
        <w:rPr>
          <w:rFonts w:ascii="Arial" w:hAnsi="Arial" w:cs="Arial"/>
          <w:b/>
          <w:sz w:val="24"/>
        </w:rPr>
      </w:pPr>
    </w:p>
    <w:p w14:paraId="672F439E" w14:textId="77777777" w:rsidR="00966AC6" w:rsidRPr="00187316" w:rsidRDefault="00966AC6" w:rsidP="00966AC6">
      <w:pPr>
        <w:rPr>
          <w:rFonts w:ascii="Arial" w:hAnsi="Arial" w:cs="Arial"/>
          <w:b/>
          <w:sz w:val="22"/>
        </w:rPr>
      </w:pPr>
      <w:r w:rsidRPr="00187316">
        <w:rPr>
          <w:rFonts w:ascii="Arial" w:hAnsi="Arial" w:cs="Arial"/>
          <w:b/>
          <w:sz w:val="22"/>
        </w:rPr>
        <w:t>Resources for Instruction</w:t>
      </w:r>
    </w:p>
    <w:p w14:paraId="1B41F039" w14:textId="77777777" w:rsidR="00966AC6" w:rsidRPr="00CA6503" w:rsidRDefault="00966AC6" w:rsidP="00966AC6">
      <w:pPr>
        <w:pStyle w:val="Header2"/>
        <w:keepNext w:val="0"/>
        <w:keepLines w:val="0"/>
        <w:widowControl w:val="0"/>
        <w:spacing w:before="0" w:after="0" w:line="280" w:lineRule="exact"/>
        <w:rPr>
          <w:rFonts w:ascii="Arial Black" w:hAnsi="Arial Black"/>
        </w:rPr>
      </w:pPr>
    </w:p>
    <w:p w14:paraId="4BA97CCB" w14:textId="77777777" w:rsidR="00966AC6" w:rsidRPr="007A554E" w:rsidRDefault="00966AC6" w:rsidP="00966AC6">
      <w:pPr>
        <w:widowControl w:val="0"/>
        <w:spacing w:after="160" w:line="259" w:lineRule="auto"/>
        <w:rPr>
          <w:rStyle w:val="Hyperlink"/>
          <w:rFonts w:ascii="Arial" w:hAnsi="Arial" w:cs="Arial"/>
          <w:sz w:val="22"/>
          <w:szCs w:val="22"/>
        </w:rPr>
      </w:pPr>
      <w:hyperlink r:id="rId88" w:history="1">
        <w:r w:rsidRPr="007A554E">
          <w:rPr>
            <w:rStyle w:val="Hyperlink"/>
            <w:rFonts w:ascii="Arial" w:hAnsi="Arial" w:cs="Arial"/>
            <w:sz w:val="22"/>
            <w:szCs w:val="22"/>
          </w:rPr>
          <w:t>Alternate Language Learning Assessment Project, for a variety of resources related to instruction and assessment</w:t>
        </w:r>
      </w:hyperlink>
      <w:r w:rsidRPr="007A554E">
        <w:rPr>
          <w:rStyle w:val="Hyperlink"/>
          <w:rFonts w:ascii="Arial" w:hAnsi="Arial" w:cs="Arial"/>
          <w:sz w:val="22"/>
          <w:szCs w:val="22"/>
        </w:rPr>
        <w:t xml:space="preserve"> </w:t>
      </w:r>
    </w:p>
    <w:p w14:paraId="40255987" w14:textId="77777777" w:rsidR="00966AC6" w:rsidRPr="007A554E" w:rsidRDefault="00966AC6" w:rsidP="00966AC6">
      <w:pPr>
        <w:pStyle w:val="ListParagraph"/>
        <w:widowControl w:val="0"/>
        <w:numPr>
          <w:ilvl w:val="0"/>
          <w:numId w:val="52"/>
        </w:numPr>
        <w:spacing w:after="160" w:line="259" w:lineRule="auto"/>
        <w:rPr>
          <w:rFonts w:ascii="Arial" w:hAnsi="Arial" w:cs="Arial"/>
          <w:sz w:val="22"/>
          <w:szCs w:val="22"/>
        </w:rPr>
      </w:pPr>
      <w:hyperlink r:id="rId89" w:history="1">
        <w:r w:rsidRPr="002301F5">
          <w:rPr>
            <w:rStyle w:val="Hyperlink"/>
            <w:rFonts w:ascii="Arial" w:hAnsi="Arial" w:cs="Arial"/>
            <w:sz w:val="22"/>
            <w:szCs w:val="22"/>
          </w:rPr>
          <w:t>Includes a Framework for Understanding English Learners with Disabilities</w:t>
        </w:r>
        <w:r w:rsidRPr="002301F5">
          <w:rPr>
            <w:rStyle w:val="Hyperlink"/>
            <w:rFonts w:ascii="Arial" w:hAnsi="Arial" w:cs="Arial"/>
            <w:color w:val="auto"/>
            <w:sz w:val="22"/>
            <w:szCs w:val="22"/>
            <w:u w:val="none"/>
          </w:rPr>
          <w:t>, including</w:t>
        </w:r>
      </w:hyperlink>
      <w:r w:rsidRPr="007A554E">
        <w:rPr>
          <w:rStyle w:val="Hyperlink"/>
          <w:rFonts w:ascii="Arial" w:hAnsi="Arial" w:cs="Arial"/>
          <w:sz w:val="22"/>
          <w:szCs w:val="22"/>
        </w:rPr>
        <w:t xml:space="preserve"> </w:t>
      </w:r>
      <w:r w:rsidRPr="007A554E">
        <w:rPr>
          <w:rFonts w:ascii="Arial" w:hAnsi="Arial" w:cs="Arial"/>
          <w:sz w:val="22"/>
          <w:szCs w:val="22"/>
        </w:rPr>
        <w:t>Questions to Consider for Individual Students, Case studies with discussion questions</w:t>
      </w:r>
    </w:p>
    <w:p w14:paraId="73E86B74" w14:textId="77777777" w:rsidR="00966AC6" w:rsidRPr="007A554E" w:rsidRDefault="00966AC6" w:rsidP="00966AC6">
      <w:pPr>
        <w:pStyle w:val="ListParagraph"/>
        <w:widowControl w:val="0"/>
        <w:numPr>
          <w:ilvl w:val="0"/>
          <w:numId w:val="52"/>
        </w:numPr>
        <w:spacing w:after="160" w:line="259" w:lineRule="auto"/>
        <w:rPr>
          <w:rFonts w:ascii="Arial" w:hAnsi="Arial" w:cs="Arial"/>
          <w:sz w:val="22"/>
          <w:szCs w:val="22"/>
        </w:rPr>
      </w:pPr>
      <w:r w:rsidRPr="007A554E">
        <w:rPr>
          <w:rFonts w:ascii="Arial" w:hAnsi="Arial" w:cs="Arial"/>
          <w:sz w:val="22"/>
          <w:szCs w:val="22"/>
        </w:rPr>
        <w:t xml:space="preserve">Note: While some of these materials include information specific to students with </w:t>
      </w:r>
      <w:r w:rsidRPr="007A554E">
        <w:rPr>
          <w:rFonts w:ascii="Arial" w:hAnsi="Arial" w:cs="Arial"/>
          <w:i/>
          <w:sz w:val="22"/>
          <w:szCs w:val="22"/>
        </w:rPr>
        <w:t xml:space="preserve">significant </w:t>
      </w:r>
      <w:r w:rsidRPr="007A554E">
        <w:rPr>
          <w:rFonts w:ascii="Arial" w:hAnsi="Arial" w:cs="Arial"/>
          <w:sz w:val="22"/>
          <w:szCs w:val="22"/>
        </w:rPr>
        <w:t>cognitive needs, in many cases it applies and is helpful for any EL with disabilities</w:t>
      </w:r>
    </w:p>
    <w:p w14:paraId="366F320F" w14:textId="77777777" w:rsidR="00966AC6" w:rsidRPr="00683D14" w:rsidRDefault="00966AC6" w:rsidP="00966AC6">
      <w:pPr>
        <w:widowControl w:val="0"/>
        <w:shd w:val="clear" w:color="auto" w:fill="FFFFFF"/>
        <w:spacing w:before="100" w:beforeAutospacing="1" w:after="100" w:afterAutospacing="1" w:line="240" w:lineRule="auto"/>
        <w:rPr>
          <w:rFonts w:ascii="Arial" w:hAnsi="Arial" w:cs="Arial"/>
          <w:sz w:val="22"/>
          <w:szCs w:val="22"/>
        </w:rPr>
      </w:pPr>
      <w:hyperlink r:id="rId90" w:history="1">
        <w:proofErr w:type="spellStart"/>
        <w:r w:rsidRPr="00683D14">
          <w:rPr>
            <w:rStyle w:val="Hyperlink"/>
            <w:rFonts w:ascii="Arial" w:hAnsi="Arial" w:cs="Arial"/>
            <w:sz w:val="22"/>
            <w:szCs w:val="22"/>
          </w:rPr>
          <w:t>Colorin</w:t>
        </w:r>
        <w:proofErr w:type="spellEnd"/>
        <w:r w:rsidRPr="00683D14">
          <w:rPr>
            <w:rStyle w:val="Hyperlink"/>
            <w:rFonts w:ascii="Arial" w:hAnsi="Arial" w:cs="Arial"/>
            <w:sz w:val="22"/>
            <w:szCs w:val="22"/>
          </w:rPr>
          <w:t xml:space="preserve"> Colorado</w:t>
        </w:r>
      </w:hyperlink>
      <w:r>
        <w:rPr>
          <w:rFonts w:ascii="Arial" w:hAnsi="Arial" w:cs="Arial"/>
          <w:sz w:val="22"/>
          <w:szCs w:val="22"/>
        </w:rPr>
        <w:t>. This resource is a p</w:t>
      </w:r>
      <w:r w:rsidRPr="00683D14">
        <w:rPr>
          <w:rFonts w:ascii="Arial" w:hAnsi="Arial" w:cs="Arial"/>
          <w:sz w:val="22"/>
          <w:szCs w:val="22"/>
        </w:rPr>
        <w:t xml:space="preserve">ortal for articles and recommended resources specific to ELs, including multiple resources on </w:t>
      </w:r>
      <w:r>
        <w:rPr>
          <w:rFonts w:ascii="Arial" w:hAnsi="Arial" w:cs="Arial"/>
          <w:sz w:val="22"/>
          <w:szCs w:val="22"/>
        </w:rPr>
        <w:t>dually identified students.</w:t>
      </w:r>
      <w:r w:rsidRPr="00683D14">
        <w:rPr>
          <w:rFonts w:ascii="Arial" w:hAnsi="Arial" w:cs="Arial"/>
          <w:sz w:val="22"/>
          <w:szCs w:val="22"/>
        </w:rPr>
        <w:t xml:space="preserve"> </w:t>
      </w:r>
    </w:p>
    <w:p w14:paraId="62E03919" w14:textId="77777777" w:rsidR="00966AC6" w:rsidRPr="00187316" w:rsidRDefault="00966AC6" w:rsidP="00966AC6">
      <w:pPr>
        <w:rPr>
          <w:rFonts w:ascii="Arial" w:hAnsi="Arial" w:cs="Arial"/>
          <w:b/>
          <w:sz w:val="22"/>
        </w:rPr>
      </w:pPr>
      <w:r w:rsidRPr="00187316">
        <w:rPr>
          <w:rFonts w:ascii="Arial" w:hAnsi="Arial" w:cs="Arial"/>
          <w:b/>
          <w:sz w:val="22"/>
        </w:rPr>
        <w:t>Resources for MTSS and RTI Frameworks</w:t>
      </w:r>
    </w:p>
    <w:p w14:paraId="4EFB5124" w14:textId="77777777" w:rsidR="00966AC6" w:rsidRDefault="00966AC6" w:rsidP="00966AC6">
      <w:pPr>
        <w:rPr>
          <w:rFonts w:ascii="Arial" w:hAnsi="Arial" w:cs="Arial"/>
          <w:b/>
          <w:sz w:val="24"/>
        </w:rPr>
      </w:pPr>
    </w:p>
    <w:p w14:paraId="1A64C2D9" w14:textId="77777777" w:rsidR="00966AC6" w:rsidRDefault="00966AC6" w:rsidP="00966AC6">
      <w:pPr>
        <w:spacing w:line="276" w:lineRule="auto"/>
        <w:rPr>
          <w:rFonts w:ascii="Arial" w:hAnsi="Arial" w:cs="Arial"/>
          <w:color w:val="2C2C2C"/>
          <w:sz w:val="22"/>
          <w:shd w:val="clear" w:color="auto" w:fill="FFFFFF"/>
        </w:rPr>
      </w:pPr>
      <w:hyperlink r:id="rId91" w:history="1">
        <w:r>
          <w:rPr>
            <w:rStyle w:val="Hyperlink"/>
            <w:rFonts w:ascii="Arial" w:hAnsi="Arial" w:cs="Arial"/>
            <w:sz w:val="22"/>
            <w:shd w:val="clear" w:color="auto" w:fill="FFFFFF"/>
          </w:rPr>
          <w:t>Virginia Tiered Systems</w:t>
        </w:r>
        <w:r w:rsidRPr="00C83C9E">
          <w:rPr>
            <w:rStyle w:val="Hyperlink"/>
            <w:rFonts w:ascii="Arial" w:hAnsi="Arial" w:cs="Arial"/>
            <w:sz w:val="22"/>
            <w:shd w:val="clear" w:color="auto" w:fill="FFFFFF"/>
          </w:rPr>
          <w:t xml:space="preserve"> of Supports (VTSS)</w:t>
        </w:r>
      </w:hyperlink>
      <w:r w:rsidRPr="00C83C9E">
        <w:rPr>
          <w:rFonts w:ascii="Arial" w:hAnsi="Arial" w:cs="Arial"/>
          <w:color w:val="2C2C2C"/>
          <w:sz w:val="22"/>
          <w:shd w:val="clear" w:color="auto" w:fill="FFFFFF"/>
        </w:rPr>
        <w:t xml:space="preserve"> The Virginia Tiered Systems of Supports aligns academics, behavior and social-emotional wellness into a single decision-making framework to establish the supports needed for schools to be effective learning environments for all students</w:t>
      </w:r>
      <w:r>
        <w:rPr>
          <w:rFonts w:ascii="Arial" w:hAnsi="Arial" w:cs="Arial"/>
          <w:color w:val="2C2C2C"/>
          <w:sz w:val="22"/>
          <w:shd w:val="clear" w:color="auto" w:fill="FFFFFF"/>
        </w:rPr>
        <w:t>.</w:t>
      </w:r>
    </w:p>
    <w:p w14:paraId="2693C079" w14:textId="77777777" w:rsidR="00966AC6" w:rsidRPr="007A554E" w:rsidRDefault="00966AC6" w:rsidP="00966AC6">
      <w:pPr>
        <w:widowControl w:val="0"/>
        <w:shd w:val="clear" w:color="auto" w:fill="FFFFFF"/>
        <w:spacing w:before="100" w:beforeAutospacing="1" w:after="100" w:afterAutospacing="1" w:line="240" w:lineRule="auto"/>
        <w:rPr>
          <w:rStyle w:val="Hyperlink"/>
          <w:rFonts w:ascii="Arial" w:hAnsi="Arial" w:cs="Arial"/>
          <w:color w:val="000000"/>
          <w:sz w:val="22"/>
          <w:szCs w:val="22"/>
        </w:rPr>
      </w:pPr>
      <w:hyperlink r:id="rId92" w:history="1">
        <w:r w:rsidRPr="007A554E">
          <w:rPr>
            <w:rStyle w:val="Hyperlink"/>
            <w:rFonts w:ascii="Arial" w:hAnsi="Arial" w:cs="Arial"/>
            <w:sz w:val="22"/>
            <w:szCs w:val="22"/>
          </w:rPr>
          <w:t>Response to Instruction and Intervention (RTI²)</w:t>
        </w:r>
      </w:hyperlink>
      <w:r w:rsidRPr="007A554E">
        <w:rPr>
          <w:rStyle w:val="Hyperlink"/>
          <w:rFonts w:ascii="Arial" w:hAnsi="Arial" w:cs="Arial"/>
          <w:color w:val="000000"/>
          <w:sz w:val="22"/>
          <w:szCs w:val="22"/>
        </w:rPr>
        <w:t xml:space="preserve">  (WIDA log-in needed, free access)</w:t>
      </w:r>
    </w:p>
    <w:p w14:paraId="0D4B99EF" w14:textId="77777777" w:rsidR="00966AC6" w:rsidRPr="007A554E" w:rsidRDefault="00966AC6" w:rsidP="00966AC6">
      <w:pPr>
        <w:widowControl w:val="0"/>
        <w:shd w:val="clear" w:color="auto" w:fill="FFFFFF"/>
        <w:spacing w:before="100" w:beforeAutospacing="1" w:after="100" w:afterAutospacing="1" w:line="240" w:lineRule="auto"/>
        <w:rPr>
          <w:rFonts w:ascii="Arial" w:hAnsi="Arial" w:cs="Arial"/>
          <w:sz w:val="22"/>
          <w:szCs w:val="22"/>
        </w:rPr>
      </w:pPr>
      <w:hyperlink r:id="rId93" w:history="1">
        <w:r w:rsidRPr="007A554E">
          <w:rPr>
            <w:rStyle w:val="Hyperlink"/>
            <w:rFonts w:ascii="Arial" w:hAnsi="Arial" w:cs="Arial"/>
            <w:sz w:val="22"/>
            <w:szCs w:val="22"/>
          </w:rPr>
          <w:t>Scientific Research-Based Interventions for English Language Learners: A Handbook to Accompany Connecticut’s Framework for RTI</w:t>
        </w:r>
      </w:hyperlink>
      <w:r w:rsidRPr="007A554E">
        <w:rPr>
          <w:rFonts w:ascii="Arial" w:hAnsi="Arial" w:cs="Arial"/>
          <w:sz w:val="22"/>
          <w:szCs w:val="22"/>
        </w:rPr>
        <w:t xml:space="preserve"> (Connecticut) </w:t>
      </w:r>
    </w:p>
    <w:p w14:paraId="285D0D3D" w14:textId="77777777" w:rsidR="00966AC6" w:rsidRPr="007A554E" w:rsidRDefault="00966AC6" w:rsidP="00966AC6">
      <w:pPr>
        <w:widowControl w:val="0"/>
        <w:shd w:val="clear" w:color="auto" w:fill="FFFFFF"/>
        <w:tabs>
          <w:tab w:val="left" w:pos="180"/>
        </w:tabs>
        <w:spacing w:before="100" w:beforeAutospacing="1" w:after="100" w:afterAutospacing="1" w:line="240" w:lineRule="auto"/>
        <w:rPr>
          <w:rFonts w:ascii="Arial" w:hAnsi="Arial" w:cs="Arial"/>
          <w:sz w:val="22"/>
          <w:szCs w:val="22"/>
        </w:rPr>
      </w:pPr>
      <w:hyperlink r:id="rId94" w:history="1">
        <w:r w:rsidRPr="007A554E">
          <w:rPr>
            <w:rStyle w:val="Hyperlink"/>
            <w:rFonts w:ascii="Arial" w:hAnsi="Arial" w:cs="Arial"/>
            <w:sz w:val="22"/>
            <w:szCs w:val="22"/>
          </w:rPr>
          <w:t>Effective Practices for English Learners: Brief 1, Meeting the needs of English learners through a multitiered instructional framework</w:t>
        </w:r>
      </w:hyperlink>
      <w:r w:rsidRPr="007A554E">
        <w:rPr>
          <w:rFonts w:ascii="Arial" w:hAnsi="Arial" w:cs="Arial"/>
          <w:sz w:val="22"/>
          <w:szCs w:val="22"/>
        </w:rPr>
        <w:t xml:space="preserve"> (U.S. Offic</w:t>
      </w:r>
      <w:r>
        <w:rPr>
          <w:rFonts w:ascii="Arial" w:hAnsi="Arial" w:cs="Arial"/>
          <w:sz w:val="22"/>
          <w:szCs w:val="22"/>
        </w:rPr>
        <w:t>e of Special Education Programs</w:t>
      </w:r>
      <w:r w:rsidRPr="007A554E">
        <w:rPr>
          <w:rFonts w:ascii="Arial" w:hAnsi="Arial" w:cs="Arial"/>
          <w:sz w:val="22"/>
          <w:szCs w:val="22"/>
        </w:rPr>
        <w:t>)</w:t>
      </w:r>
    </w:p>
    <w:p w14:paraId="14D1A578" w14:textId="77777777" w:rsidR="00966AC6" w:rsidRPr="00DD332D" w:rsidRDefault="00966AC6" w:rsidP="00966AC6">
      <w:pPr>
        <w:widowControl w:val="0"/>
        <w:shd w:val="clear" w:color="auto" w:fill="FFFFFF"/>
        <w:tabs>
          <w:tab w:val="left" w:pos="180"/>
        </w:tabs>
        <w:spacing w:before="100" w:beforeAutospacing="1" w:after="100" w:afterAutospacing="1" w:line="240" w:lineRule="auto"/>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HYPERLINK "https://sites.ed.gov/idea/files/osep11-07rtimemo.pdf"</w:instrText>
      </w:r>
      <w:r>
        <w:rPr>
          <w:rFonts w:ascii="Arial" w:hAnsi="Arial" w:cs="Arial"/>
          <w:sz w:val="22"/>
          <w:szCs w:val="22"/>
        </w:rPr>
      </w:r>
      <w:r>
        <w:rPr>
          <w:rFonts w:ascii="Arial" w:hAnsi="Arial" w:cs="Arial"/>
          <w:sz w:val="22"/>
          <w:szCs w:val="22"/>
        </w:rPr>
        <w:fldChar w:fldCharType="separate"/>
      </w:r>
      <w:r w:rsidRPr="00DD332D">
        <w:rPr>
          <w:rStyle w:val="Hyperlink"/>
          <w:rFonts w:ascii="Arial" w:hAnsi="Arial" w:cs="Arial"/>
          <w:sz w:val="22"/>
          <w:szCs w:val="22"/>
        </w:rPr>
        <w:t xml:space="preserve">Office of Special Education Programs 2011 Memorandum: A Response to Intervention (RTI) </w:t>
      </w:r>
      <w:r w:rsidRPr="00DD332D">
        <w:rPr>
          <w:rStyle w:val="Hyperlink"/>
          <w:rFonts w:ascii="Arial" w:hAnsi="Arial" w:cs="Arial"/>
          <w:sz w:val="22"/>
          <w:szCs w:val="22"/>
        </w:rPr>
        <w:lastRenderedPageBreak/>
        <w:t xml:space="preserve">Process Cannot be Used to Delay-Deny an Evaluation for Eligibility under the Individuals with Disabilities Education Act </w:t>
      </w:r>
    </w:p>
    <w:p w14:paraId="3792817E" w14:textId="571E9C1E" w:rsidR="00DD24E4" w:rsidRPr="007A554E" w:rsidRDefault="00966AC6" w:rsidP="00966AC6">
      <w:pPr>
        <w:widowControl w:val="0"/>
        <w:shd w:val="clear" w:color="auto" w:fill="FFFFFF"/>
        <w:tabs>
          <w:tab w:val="left" w:pos="180"/>
        </w:tabs>
        <w:spacing w:before="100" w:beforeAutospacing="1" w:after="100" w:afterAutospacing="1" w:line="240" w:lineRule="auto"/>
        <w:rPr>
          <w:rStyle w:val="Hyperlink"/>
          <w:rFonts w:ascii="Arial" w:hAnsi="Arial" w:cs="Arial"/>
          <w:color w:val="000000"/>
          <w:sz w:val="22"/>
          <w:szCs w:val="22"/>
          <w:highlight w:val="cyan"/>
        </w:rPr>
      </w:pPr>
      <w:r>
        <w:rPr>
          <w:rFonts w:ascii="Arial" w:hAnsi="Arial" w:cs="Arial"/>
          <w:sz w:val="22"/>
          <w:szCs w:val="22"/>
        </w:rPr>
        <w:fldChar w:fldCharType="end"/>
      </w:r>
      <w:r w:rsidR="00DD24E4" w:rsidRPr="007A554E">
        <w:rPr>
          <w:rFonts w:ascii="Arial" w:hAnsi="Arial" w:cs="Arial"/>
          <w:sz w:val="22"/>
          <w:szCs w:val="22"/>
        </w:rPr>
        <w:t xml:space="preserve"> </w:t>
      </w:r>
    </w:p>
    <w:sectPr w:rsidR="00DD24E4" w:rsidRPr="007A554E" w:rsidSect="003E1982">
      <w:footerReference w:type="default" r:id="rId95"/>
      <w:headerReference w:type="first" r:id="rId96"/>
      <w:type w:val="continuous"/>
      <w:pgSz w:w="11760" w:h="15840"/>
      <w:pgMar w:top="720" w:right="778" w:bottom="720" w:left="144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34B1" w14:textId="77777777" w:rsidR="00432C21" w:rsidRDefault="00432C21">
      <w:r>
        <w:separator/>
      </w:r>
    </w:p>
  </w:endnote>
  <w:endnote w:type="continuationSeparator" w:id="0">
    <w:p w14:paraId="4963CFE8" w14:textId="77777777" w:rsidR="00432C21" w:rsidRDefault="0043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venirLTStd-Book">
    <w:charset w:val="00"/>
    <w:family w:val="swiss"/>
    <w:pitch w:val="default"/>
    <w:sig w:usb0="00000003" w:usb1="00000000" w:usb2="00000000" w:usb3="00000000" w:csb0="00000001" w:csb1="00000000"/>
  </w:font>
  <w:font w:name="B Futura Bold">
    <w:altName w:val="Courier New"/>
    <w:charset w:val="00"/>
    <w:family w:val="auto"/>
    <w:pitch w:val="variable"/>
    <w:sig w:usb0="03000000" w:usb1="00000000" w:usb2="00000000" w:usb3="00000000" w:csb0="00000001" w:csb1="00000000"/>
  </w:font>
  <w:font w:name="BO Futura BoldOblique">
    <w:altName w:val="Courier New"/>
    <w:charset w:val="00"/>
    <w:family w:val="auto"/>
    <w:pitch w:val="variable"/>
    <w:sig w:usb0="03000000" w:usb1="00000000" w:usb2="00000000" w:usb3="00000000" w:csb0="00000001" w:csb1="00000000"/>
  </w:font>
  <w:font w:name="Caxton Light">
    <w:altName w:val="Courier New"/>
    <w:charset w:val="00"/>
    <w:family w:val="auto"/>
    <w:pitch w:val="variable"/>
    <w:sig w:usb0="03000000" w:usb1="00000000" w:usb2="00000000" w:usb3="00000000" w:csb0="00000001" w:csb1="00000000"/>
  </w:font>
  <w:font w:name="Caxton LightItalic">
    <w:altName w:val="Courier New"/>
    <w:charset w:val="00"/>
    <w:family w:val="auto"/>
    <w:pitch w:val="variable"/>
    <w:sig w:usb0="03000000" w:usb1="00000000" w:usb2="00000000" w:usb3="00000000" w:csb0="00000001" w:csb1="00000000"/>
  </w:font>
  <w:font w:name="Caxton Bold">
    <w:altName w:val="Courier New"/>
    <w:charset w:val="00"/>
    <w:family w:val="auto"/>
    <w:pitch w:val="variable"/>
    <w:sig w:usb0="03000000" w:usb1="00000000" w:usb2="00000000" w:usb3="00000000" w:csb0="00000001" w:csb1="00000000"/>
  </w:font>
  <w:font w:name="Caxton BoldItalic">
    <w:altName w:val="Courier"/>
    <w:charset w:val="00"/>
    <w:family w:val="auto"/>
    <w:pitch w:val="variable"/>
    <w:sig w:usb0="03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O Futura HeavyObliqu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45 Book">
    <w:altName w:val="Avenir LT Std 45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719D" w14:textId="09257F84" w:rsidR="002124C2" w:rsidRDefault="002124C2">
    <w:pPr>
      <w:pStyle w:val="Footer"/>
      <w:jc w:val="right"/>
    </w:pPr>
    <w:r>
      <w:t>Updated February 2025</w:t>
    </w:r>
  </w:p>
  <w:p w14:paraId="32F9F001" w14:textId="2CD94F5D" w:rsidR="00F80EAA" w:rsidRDefault="00F80EAA">
    <w:pPr>
      <w:pStyle w:val="Footer"/>
      <w:jc w:val="right"/>
    </w:pPr>
    <w:r>
      <w:fldChar w:fldCharType="begin"/>
    </w:r>
    <w:r>
      <w:instrText xml:space="preserve"> PAGE   \* MERGEFORMAT </w:instrText>
    </w:r>
    <w:r>
      <w:fldChar w:fldCharType="separate"/>
    </w:r>
    <w:r w:rsidR="00255BFF">
      <w:rPr>
        <w:noProof/>
      </w:rPr>
      <w:t>1</w:t>
    </w:r>
    <w:r>
      <w:rPr>
        <w:noProof/>
      </w:rPr>
      <w:fldChar w:fldCharType="end"/>
    </w:r>
  </w:p>
  <w:p w14:paraId="39792F9B" w14:textId="77777777" w:rsidR="00F80EAA" w:rsidRDefault="00F80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F6839" w14:textId="77777777" w:rsidR="00432C21" w:rsidRDefault="00432C21">
      <w:r>
        <w:separator/>
      </w:r>
    </w:p>
  </w:footnote>
  <w:footnote w:type="continuationSeparator" w:id="0">
    <w:p w14:paraId="6AC92095" w14:textId="77777777" w:rsidR="00432C21" w:rsidRDefault="00432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7A93" w14:textId="10C6B4D9" w:rsidR="00F80EAA" w:rsidRPr="00EE2856" w:rsidRDefault="00F80EAA" w:rsidP="00EE2856">
    <w:pPr>
      <w:pStyle w:val="Footer"/>
      <w:ind w:right="360"/>
      <w:rPr>
        <w:sz w:val="24"/>
      </w:rPr>
    </w:pPr>
    <w:r w:rsidRPr="00EE2856">
      <w:rPr>
        <w:sz w:val="24"/>
      </w:rPr>
      <w:t>Virginia Dep</w:t>
    </w:r>
    <w:r w:rsidR="00FA12D2">
      <w:rPr>
        <w:sz w:val="24"/>
      </w:rPr>
      <w:t>artment of Education</w:t>
    </w:r>
    <w:r w:rsidR="00FA12D2">
      <w:rPr>
        <w:sz w:val="24"/>
      </w:rPr>
      <w:tab/>
    </w:r>
    <w:r w:rsidR="00FA12D2">
      <w:rPr>
        <w:sz w:val="24"/>
      </w:rPr>
      <w:tab/>
    </w:r>
    <w:r w:rsidR="002124C2">
      <w:rPr>
        <w:sz w:val="24"/>
      </w:rPr>
      <w:t>Updated February 2025</w:t>
    </w:r>
  </w:p>
  <w:p w14:paraId="33AD4B12" w14:textId="77777777" w:rsidR="00F80EAA" w:rsidRDefault="00F80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9pt;height:9pt" o:bullet="t">
        <v:imagedata r:id="rId1" o:title="clip_image001"/>
      </v:shape>
    </w:pict>
  </w:numPicBullet>
  <w:abstractNum w:abstractNumId="0" w15:restartNumberingAfterBreak="0">
    <w:nsid w:val="FFFFFF89"/>
    <w:multiLevelType w:val="singleLevel"/>
    <w:tmpl w:val="B90C7934"/>
    <w:lvl w:ilvl="0">
      <w:start w:val="1"/>
      <w:numFmt w:val="bullet"/>
      <w:pStyle w:val="ListBullet"/>
      <w:lvlText w:val=""/>
      <w:lvlJc w:val="left"/>
      <w:pPr>
        <w:tabs>
          <w:tab w:val="num" w:pos="4760"/>
        </w:tabs>
        <w:ind w:left="4760" w:hanging="360"/>
      </w:pPr>
      <w:rPr>
        <w:rFonts w:ascii="Symbol" w:hAnsi="Symbol" w:hint="default"/>
      </w:rPr>
    </w:lvl>
  </w:abstractNum>
  <w:abstractNum w:abstractNumId="1" w15:restartNumberingAfterBreak="0">
    <w:nsid w:val="028D1C34"/>
    <w:multiLevelType w:val="multilevel"/>
    <w:tmpl w:val="196A80F0"/>
    <w:lvl w:ilvl="0">
      <w:start w:val="1"/>
      <w:numFmt w:val="bullet"/>
      <w:lvlText w:val=""/>
      <w:lvlJc w:val="left"/>
      <w:pPr>
        <w:tabs>
          <w:tab w:val="num" w:pos="719"/>
        </w:tabs>
        <w:ind w:left="719" w:hanging="360"/>
      </w:pPr>
      <w:rPr>
        <w:rFonts w:ascii="Wingdings" w:hAnsi="Wingdings" w:hint="default"/>
      </w:rPr>
    </w:lvl>
    <w:lvl w:ilvl="1">
      <w:start w:val="1"/>
      <w:numFmt w:val="bullet"/>
      <w:lvlText w:val="o"/>
      <w:lvlJc w:val="left"/>
      <w:pPr>
        <w:tabs>
          <w:tab w:val="num" w:pos="1439"/>
        </w:tabs>
        <w:ind w:left="1439" w:hanging="360"/>
      </w:pPr>
      <w:rPr>
        <w:rFonts w:ascii="Courier New" w:hAnsi="Courier New" w:cs="Arial" w:hint="default"/>
      </w:rPr>
    </w:lvl>
    <w:lvl w:ilvl="2">
      <w:start w:val="1"/>
      <w:numFmt w:val="bullet"/>
      <w:lvlText w:val=""/>
      <w:lvlJc w:val="left"/>
      <w:pPr>
        <w:tabs>
          <w:tab w:val="num" w:pos="2159"/>
        </w:tabs>
        <w:ind w:left="2159" w:hanging="360"/>
      </w:pPr>
      <w:rPr>
        <w:rFonts w:ascii="Wingdings" w:hAnsi="Wingdings" w:hint="default"/>
      </w:rPr>
    </w:lvl>
    <w:lvl w:ilvl="3">
      <w:start w:val="1"/>
      <w:numFmt w:val="bullet"/>
      <w:lvlText w:val=""/>
      <w:lvlJc w:val="left"/>
      <w:pPr>
        <w:tabs>
          <w:tab w:val="num" w:pos="2879"/>
        </w:tabs>
        <w:ind w:left="2879" w:hanging="360"/>
      </w:pPr>
      <w:rPr>
        <w:rFonts w:ascii="Symbol" w:hAnsi="Symbol" w:hint="default"/>
      </w:rPr>
    </w:lvl>
    <w:lvl w:ilvl="4">
      <w:start w:val="1"/>
      <w:numFmt w:val="bullet"/>
      <w:lvlText w:val="o"/>
      <w:lvlJc w:val="left"/>
      <w:pPr>
        <w:tabs>
          <w:tab w:val="num" w:pos="3599"/>
        </w:tabs>
        <w:ind w:left="3599" w:hanging="360"/>
      </w:pPr>
      <w:rPr>
        <w:rFonts w:ascii="Courier New" w:hAnsi="Courier New" w:cs="Arial" w:hint="default"/>
      </w:rPr>
    </w:lvl>
    <w:lvl w:ilvl="5">
      <w:start w:val="1"/>
      <w:numFmt w:val="bullet"/>
      <w:lvlText w:val=""/>
      <w:lvlJc w:val="left"/>
      <w:pPr>
        <w:tabs>
          <w:tab w:val="num" w:pos="4319"/>
        </w:tabs>
        <w:ind w:left="4319" w:hanging="360"/>
      </w:pPr>
      <w:rPr>
        <w:rFonts w:ascii="Wingdings" w:hAnsi="Wingdings" w:hint="default"/>
      </w:rPr>
    </w:lvl>
    <w:lvl w:ilvl="6">
      <w:start w:val="1"/>
      <w:numFmt w:val="bullet"/>
      <w:lvlText w:val=""/>
      <w:lvlJc w:val="left"/>
      <w:pPr>
        <w:tabs>
          <w:tab w:val="num" w:pos="5039"/>
        </w:tabs>
        <w:ind w:left="5039" w:hanging="360"/>
      </w:pPr>
      <w:rPr>
        <w:rFonts w:ascii="Symbol" w:hAnsi="Symbol" w:hint="default"/>
      </w:rPr>
    </w:lvl>
    <w:lvl w:ilvl="7">
      <w:start w:val="1"/>
      <w:numFmt w:val="bullet"/>
      <w:lvlText w:val="o"/>
      <w:lvlJc w:val="left"/>
      <w:pPr>
        <w:tabs>
          <w:tab w:val="num" w:pos="5759"/>
        </w:tabs>
        <w:ind w:left="5759" w:hanging="360"/>
      </w:pPr>
      <w:rPr>
        <w:rFonts w:ascii="Courier New" w:hAnsi="Courier New" w:cs="Arial" w:hint="default"/>
      </w:rPr>
    </w:lvl>
    <w:lvl w:ilvl="8">
      <w:start w:val="1"/>
      <w:numFmt w:val="bullet"/>
      <w:lvlText w:val=""/>
      <w:lvlJc w:val="left"/>
      <w:pPr>
        <w:tabs>
          <w:tab w:val="num" w:pos="6479"/>
        </w:tabs>
        <w:ind w:left="6479" w:hanging="360"/>
      </w:pPr>
      <w:rPr>
        <w:rFonts w:ascii="Wingdings" w:hAnsi="Wingdings" w:hint="default"/>
      </w:rPr>
    </w:lvl>
  </w:abstractNum>
  <w:abstractNum w:abstractNumId="2" w15:restartNumberingAfterBreak="0">
    <w:nsid w:val="061A502E"/>
    <w:multiLevelType w:val="hybridMultilevel"/>
    <w:tmpl w:val="20886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70B6B"/>
    <w:multiLevelType w:val="hybridMultilevel"/>
    <w:tmpl w:val="DA10586A"/>
    <w:lvl w:ilvl="0" w:tplc="3D0A1BA4">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1B30BE"/>
    <w:multiLevelType w:val="hybridMultilevel"/>
    <w:tmpl w:val="6ACCB290"/>
    <w:lvl w:ilvl="0" w:tplc="390C13D8">
      <w:numFmt w:val="bullet"/>
      <w:lvlText w:val=""/>
      <w:lvlJc w:val="left"/>
      <w:pPr>
        <w:tabs>
          <w:tab w:val="num" w:pos="720"/>
        </w:tabs>
        <w:ind w:left="720" w:hanging="360"/>
      </w:pPr>
      <w:rPr>
        <w:rFonts w:ascii="Marlett" w:eastAsia="Times New Roman" w:hAnsi="Marlett" w:cs="Times New Roman"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87D4C0A"/>
    <w:multiLevelType w:val="hybridMultilevel"/>
    <w:tmpl w:val="A72852F0"/>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6" w15:restartNumberingAfterBreak="0">
    <w:nsid w:val="08D34A6F"/>
    <w:multiLevelType w:val="hybridMultilevel"/>
    <w:tmpl w:val="B5C84E44"/>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7" w15:restartNumberingAfterBreak="0">
    <w:nsid w:val="0E2250CC"/>
    <w:multiLevelType w:val="hybridMultilevel"/>
    <w:tmpl w:val="CF7EBEEA"/>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8" w15:restartNumberingAfterBreak="0">
    <w:nsid w:val="18F34593"/>
    <w:multiLevelType w:val="multilevel"/>
    <w:tmpl w:val="C8AE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9401A"/>
    <w:multiLevelType w:val="multilevel"/>
    <w:tmpl w:val="B17C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621DA9"/>
    <w:multiLevelType w:val="hybridMultilevel"/>
    <w:tmpl w:val="C8EC9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F0492E"/>
    <w:multiLevelType w:val="multilevel"/>
    <w:tmpl w:val="5CB8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9A4522"/>
    <w:multiLevelType w:val="hybridMultilevel"/>
    <w:tmpl w:val="D2AA4F38"/>
    <w:lvl w:ilvl="0" w:tplc="185A8B76">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720"/>
        </w:tabs>
        <w:ind w:left="720" w:hanging="360"/>
      </w:pPr>
      <w:rPr>
        <w:rFonts w:ascii="Courier New" w:hAnsi="Courier New" w:cs="Arial" w:hint="default"/>
        <w:sz w:val="16"/>
        <w:szCs w:val="16"/>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1DC537AB"/>
    <w:multiLevelType w:val="hybridMultilevel"/>
    <w:tmpl w:val="1FF44CD8"/>
    <w:lvl w:ilvl="0" w:tplc="D1681BCA">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ED2D06"/>
    <w:multiLevelType w:val="hybridMultilevel"/>
    <w:tmpl w:val="18ACF174"/>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15" w15:restartNumberingAfterBreak="0">
    <w:nsid w:val="2DB52B5E"/>
    <w:multiLevelType w:val="hybridMultilevel"/>
    <w:tmpl w:val="D70CA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C72BA1"/>
    <w:multiLevelType w:val="hybridMultilevel"/>
    <w:tmpl w:val="63729C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D25F98"/>
    <w:multiLevelType w:val="hybridMultilevel"/>
    <w:tmpl w:val="1B88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938E8"/>
    <w:multiLevelType w:val="hybridMultilevel"/>
    <w:tmpl w:val="D8C0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3491E"/>
    <w:multiLevelType w:val="hybridMultilevel"/>
    <w:tmpl w:val="A178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080538"/>
    <w:multiLevelType w:val="hybridMultilevel"/>
    <w:tmpl w:val="F98E4B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243ABC"/>
    <w:multiLevelType w:val="hybridMultilevel"/>
    <w:tmpl w:val="0F383A90"/>
    <w:lvl w:ilvl="0" w:tplc="3E7A4770">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FE91CFB"/>
    <w:multiLevelType w:val="hybridMultilevel"/>
    <w:tmpl w:val="AD844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67D31"/>
    <w:multiLevelType w:val="hybridMultilevel"/>
    <w:tmpl w:val="6C5C69BE"/>
    <w:lvl w:ilvl="0" w:tplc="116CC458">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F856EE"/>
    <w:multiLevelType w:val="multilevel"/>
    <w:tmpl w:val="5138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2B5A55"/>
    <w:multiLevelType w:val="hybridMultilevel"/>
    <w:tmpl w:val="9356C0D8"/>
    <w:lvl w:ilvl="0" w:tplc="A45AC3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F3EE2"/>
    <w:multiLevelType w:val="hybridMultilevel"/>
    <w:tmpl w:val="47C47706"/>
    <w:lvl w:ilvl="0" w:tplc="04090001">
      <w:start w:val="1"/>
      <w:numFmt w:val="bullet"/>
      <w:lvlText w:val=""/>
      <w:lvlJc w:val="left"/>
      <w:pPr>
        <w:ind w:left="1062" w:hanging="360"/>
      </w:pPr>
      <w:rPr>
        <w:rFonts w:ascii="Symbol" w:hAnsi="Symbol" w:hint="default"/>
      </w:rPr>
    </w:lvl>
    <w:lvl w:ilvl="1" w:tplc="04090003">
      <w:start w:val="1"/>
      <w:numFmt w:val="bullet"/>
      <w:lvlText w:val="o"/>
      <w:lvlJc w:val="left"/>
      <w:pPr>
        <w:ind w:left="1782" w:hanging="360"/>
      </w:pPr>
      <w:rPr>
        <w:rFonts w:ascii="Courier New" w:hAnsi="Courier New" w:cs="Courier New" w:hint="default"/>
      </w:rPr>
    </w:lvl>
    <w:lvl w:ilvl="2" w:tplc="04090005">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7" w15:restartNumberingAfterBreak="0">
    <w:nsid w:val="4D3C32A4"/>
    <w:multiLevelType w:val="hybridMultilevel"/>
    <w:tmpl w:val="F98E4B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7C6454"/>
    <w:multiLevelType w:val="hybridMultilevel"/>
    <w:tmpl w:val="9362AE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DB37FC7"/>
    <w:multiLevelType w:val="hybridMultilevel"/>
    <w:tmpl w:val="23142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6F3252"/>
    <w:multiLevelType w:val="hybridMultilevel"/>
    <w:tmpl w:val="48925644"/>
    <w:lvl w:ilvl="0" w:tplc="8DFEAF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F011E1D"/>
    <w:multiLevelType w:val="hybridMultilevel"/>
    <w:tmpl w:val="E320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B71368"/>
    <w:multiLevelType w:val="hybridMultilevel"/>
    <w:tmpl w:val="6814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3571B9"/>
    <w:multiLevelType w:val="hybridMultilevel"/>
    <w:tmpl w:val="4F165D18"/>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34" w15:restartNumberingAfterBreak="0">
    <w:nsid w:val="545800E2"/>
    <w:multiLevelType w:val="multilevel"/>
    <w:tmpl w:val="1784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8A3FDC"/>
    <w:multiLevelType w:val="hybridMultilevel"/>
    <w:tmpl w:val="333039D6"/>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36" w15:restartNumberingAfterBreak="0">
    <w:nsid w:val="57604A70"/>
    <w:multiLevelType w:val="hybridMultilevel"/>
    <w:tmpl w:val="D85E124E"/>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37" w15:restartNumberingAfterBreak="0">
    <w:nsid w:val="595C7226"/>
    <w:multiLevelType w:val="hybridMultilevel"/>
    <w:tmpl w:val="925444A2"/>
    <w:lvl w:ilvl="0" w:tplc="04090001">
      <w:start w:val="1"/>
      <w:numFmt w:val="bullet"/>
      <w:lvlText w:val=""/>
      <w:lvlJc w:val="left"/>
      <w:pPr>
        <w:ind w:left="720" w:hanging="360"/>
      </w:pPr>
      <w:rPr>
        <w:rFonts w:ascii="Symbol" w:hAnsi="Symbol" w:hint="default"/>
      </w:rPr>
    </w:lvl>
    <w:lvl w:ilvl="1" w:tplc="76D8C500">
      <w:numFmt w:val="bullet"/>
      <w:lvlText w:val="•"/>
      <w:lvlJc w:val="left"/>
      <w:pPr>
        <w:ind w:left="1440" w:hanging="360"/>
      </w:pPr>
      <w:rPr>
        <w:rFonts w:ascii="AvenirLTStd-Book" w:eastAsia="Times New Roman" w:hAnsi="AvenirLTStd-Book" w:cs="AvenirLTStd-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6E6E48"/>
    <w:multiLevelType w:val="hybridMultilevel"/>
    <w:tmpl w:val="4478FE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EB1A67"/>
    <w:multiLevelType w:val="hybridMultilevel"/>
    <w:tmpl w:val="4D66C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E3B3631"/>
    <w:multiLevelType w:val="hybridMultilevel"/>
    <w:tmpl w:val="54B891AA"/>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41" w15:restartNumberingAfterBreak="0">
    <w:nsid w:val="60CE0B73"/>
    <w:multiLevelType w:val="hybridMultilevel"/>
    <w:tmpl w:val="D6C606C6"/>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42" w15:restartNumberingAfterBreak="0">
    <w:nsid w:val="64560A69"/>
    <w:multiLevelType w:val="hybridMultilevel"/>
    <w:tmpl w:val="196A80F0"/>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43" w15:restartNumberingAfterBreak="0">
    <w:nsid w:val="65D85216"/>
    <w:multiLevelType w:val="hybridMultilevel"/>
    <w:tmpl w:val="76B0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617552"/>
    <w:multiLevelType w:val="multilevel"/>
    <w:tmpl w:val="14FE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450E1C"/>
    <w:multiLevelType w:val="hybridMultilevel"/>
    <w:tmpl w:val="AEEAEBD0"/>
    <w:lvl w:ilvl="0" w:tplc="04FEEA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8B65935"/>
    <w:multiLevelType w:val="hybridMultilevel"/>
    <w:tmpl w:val="3F503B0C"/>
    <w:lvl w:ilvl="0" w:tplc="D1681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A981AD4"/>
    <w:multiLevelType w:val="hybridMultilevel"/>
    <w:tmpl w:val="FA5EA9F8"/>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48" w15:restartNumberingAfterBreak="0">
    <w:nsid w:val="6B196B3C"/>
    <w:multiLevelType w:val="hybridMultilevel"/>
    <w:tmpl w:val="D85E5142"/>
    <w:lvl w:ilvl="0" w:tplc="CDFCF1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DC20F4"/>
    <w:multiLevelType w:val="hybridMultilevel"/>
    <w:tmpl w:val="F288EC44"/>
    <w:lvl w:ilvl="0" w:tplc="014CFE3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C2E6E62"/>
    <w:multiLevelType w:val="hybridMultilevel"/>
    <w:tmpl w:val="B8E24F80"/>
    <w:lvl w:ilvl="0" w:tplc="6644C6B6">
      <w:start w:val="1"/>
      <w:numFmt w:val="decimal"/>
      <w:lvlText w:val="%1."/>
      <w:lvlJc w:val="left"/>
      <w:pPr>
        <w:tabs>
          <w:tab w:val="num" w:pos="1079"/>
        </w:tabs>
        <w:ind w:left="1079" w:hanging="360"/>
      </w:pPr>
      <w:rPr>
        <w:rFonts w:hint="default"/>
        <w:b w:val="0"/>
        <w:i w:val="0"/>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51" w15:restartNumberingAfterBreak="0">
    <w:nsid w:val="6DE83B58"/>
    <w:multiLevelType w:val="hybridMultilevel"/>
    <w:tmpl w:val="BE323696"/>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52" w15:restartNumberingAfterBreak="0">
    <w:nsid w:val="6E5801D0"/>
    <w:multiLevelType w:val="hybridMultilevel"/>
    <w:tmpl w:val="6576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CF6FF7"/>
    <w:multiLevelType w:val="hybridMultilevel"/>
    <w:tmpl w:val="64D479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DC66BD"/>
    <w:multiLevelType w:val="hybridMultilevel"/>
    <w:tmpl w:val="590ED6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22B33C8"/>
    <w:multiLevelType w:val="hybridMultilevel"/>
    <w:tmpl w:val="5B94CBBE"/>
    <w:lvl w:ilvl="0" w:tplc="014CFE3E">
      <w:start w:val="1"/>
      <w:numFmt w:val="bullet"/>
      <w:lvlText w:val=""/>
      <w:lvlJc w:val="left"/>
      <w:pPr>
        <w:tabs>
          <w:tab w:val="num" w:pos="1800"/>
        </w:tabs>
        <w:ind w:left="1800" w:hanging="360"/>
      </w:pPr>
      <w:rPr>
        <w:rFonts w:ascii="Symbol" w:hAnsi="Symbol" w:hint="default"/>
        <w:color w:val="auto"/>
      </w:rPr>
    </w:lvl>
    <w:lvl w:ilvl="1" w:tplc="7F1CD8B8">
      <w:start w:val="1"/>
      <w:numFmt w:val="bullet"/>
      <w:lvlText w:val=""/>
      <w:lvlJc w:val="left"/>
      <w:pPr>
        <w:tabs>
          <w:tab w:val="num" w:pos="1800"/>
        </w:tabs>
        <w:ind w:left="1800" w:hanging="360"/>
      </w:pPr>
      <w:rPr>
        <w:rFonts w:ascii="Wingdings" w:hAnsi="Wingdings"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75242A8B"/>
    <w:multiLevelType w:val="hybridMultilevel"/>
    <w:tmpl w:val="C8A2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853F80"/>
    <w:multiLevelType w:val="hybridMultilevel"/>
    <w:tmpl w:val="B1A810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04078F"/>
    <w:multiLevelType w:val="hybridMultilevel"/>
    <w:tmpl w:val="6DB636FC"/>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59" w15:restartNumberingAfterBreak="0">
    <w:nsid w:val="7DA44371"/>
    <w:multiLevelType w:val="hybridMultilevel"/>
    <w:tmpl w:val="6358A172"/>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60" w15:restartNumberingAfterBreak="0">
    <w:nsid w:val="7EBE1BB4"/>
    <w:multiLevelType w:val="hybridMultilevel"/>
    <w:tmpl w:val="AFD62F94"/>
    <w:lvl w:ilvl="0" w:tplc="04090001">
      <w:start w:val="1"/>
      <w:numFmt w:val="bullet"/>
      <w:lvlText w:val=""/>
      <w:lvlJc w:val="left"/>
      <w:pPr>
        <w:tabs>
          <w:tab w:val="num" w:pos="719"/>
        </w:tabs>
        <w:ind w:left="719" w:hanging="360"/>
      </w:pPr>
      <w:rPr>
        <w:rFonts w:ascii="Symbol" w:hAnsi="Symbol"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num w:numId="1" w16cid:durableId="1992442998">
    <w:abstractNumId w:val="21"/>
  </w:num>
  <w:num w:numId="2" w16cid:durableId="1402364010">
    <w:abstractNumId w:val="12"/>
  </w:num>
  <w:num w:numId="3" w16cid:durableId="1365399621">
    <w:abstractNumId w:val="2"/>
  </w:num>
  <w:num w:numId="4" w16cid:durableId="98180857">
    <w:abstractNumId w:val="0"/>
  </w:num>
  <w:num w:numId="5" w16cid:durableId="1833176921">
    <w:abstractNumId w:val="60"/>
  </w:num>
  <w:num w:numId="6" w16cid:durableId="956911149">
    <w:abstractNumId w:val="31"/>
  </w:num>
  <w:num w:numId="7" w16cid:durableId="1850294213">
    <w:abstractNumId w:val="10"/>
  </w:num>
  <w:num w:numId="8" w16cid:durableId="427428494">
    <w:abstractNumId w:val="30"/>
  </w:num>
  <w:num w:numId="9" w16cid:durableId="260143449">
    <w:abstractNumId w:val="50"/>
  </w:num>
  <w:num w:numId="10" w16cid:durableId="715355490">
    <w:abstractNumId w:val="54"/>
  </w:num>
  <w:num w:numId="11" w16cid:durableId="923875990">
    <w:abstractNumId w:val="53"/>
  </w:num>
  <w:num w:numId="12" w16cid:durableId="1539777687">
    <w:abstractNumId w:val="51"/>
  </w:num>
  <w:num w:numId="13" w16cid:durableId="889461875">
    <w:abstractNumId w:val="35"/>
  </w:num>
  <w:num w:numId="14" w16cid:durableId="1558780115">
    <w:abstractNumId w:val="38"/>
  </w:num>
  <w:num w:numId="15" w16cid:durableId="48581695">
    <w:abstractNumId w:val="42"/>
  </w:num>
  <w:num w:numId="16" w16cid:durableId="859009244">
    <w:abstractNumId w:val="59"/>
  </w:num>
  <w:num w:numId="17" w16cid:durableId="601689151">
    <w:abstractNumId w:val="7"/>
  </w:num>
  <w:num w:numId="18" w16cid:durableId="346100104">
    <w:abstractNumId w:val="40"/>
  </w:num>
  <w:num w:numId="19" w16cid:durableId="179779064">
    <w:abstractNumId w:val="36"/>
  </w:num>
  <w:num w:numId="20" w16cid:durableId="1359046424">
    <w:abstractNumId w:val="6"/>
  </w:num>
  <w:num w:numId="21" w16cid:durableId="1619070730">
    <w:abstractNumId w:val="5"/>
  </w:num>
  <w:num w:numId="22" w16cid:durableId="1051223941">
    <w:abstractNumId w:val="14"/>
  </w:num>
  <w:num w:numId="23" w16cid:durableId="884685568">
    <w:abstractNumId w:val="33"/>
  </w:num>
  <w:num w:numId="24" w16cid:durableId="554898694">
    <w:abstractNumId w:val="58"/>
  </w:num>
  <w:num w:numId="25" w16cid:durableId="1801075262">
    <w:abstractNumId w:val="41"/>
  </w:num>
  <w:num w:numId="26" w16cid:durableId="879247129">
    <w:abstractNumId w:val="47"/>
  </w:num>
  <w:num w:numId="27" w16cid:durableId="890193625">
    <w:abstractNumId w:val="45"/>
  </w:num>
  <w:num w:numId="28" w16cid:durableId="509104029">
    <w:abstractNumId w:val="55"/>
  </w:num>
  <w:num w:numId="29" w16cid:durableId="1979871204">
    <w:abstractNumId w:val="49"/>
  </w:num>
  <w:num w:numId="30" w16cid:durableId="3016574">
    <w:abstractNumId w:val="4"/>
  </w:num>
  <w:num w:numId="31" w16cid:durableId="103422054">
    <w:abstractNumId w:val="1"/>
  </w:num>
  <w:num w:numId="32" w16cid:durableId="1185362010">
    <w:abstractNumId w:val="24"/>
  </w:num>
  <w:num w:numId="33" w16cid:durableId="1182087363">
    <w:abstractNumId w:val="43"/>
  </w:num>
  <w:num w:numId="34" w16cid:durableId="296226046">
    <w:abstractNumId w:val="19"/>
  </w:num>
  <w:num w:numId="35" w16cid:durableId="1493372728">
    <w:abstractNumId w:val="29"/>
  </w:num>
  <w:num w:numId="36" w16cid:durableId="1361471094">
    <w:abstractNumId w:val="57"/>
  </w:num>
  <w:num w:numId="37" w16cid:durableId="349112913">
    <w:abstractNumId w:val="17"/>
  </w:num>
  <w:num w:numId="38" w16cid:durableId="597450965">
    <w:abstractNumId w:val="37"/>
  </w:num>
  <w:num w:numId="39" w16cid:durableId="1413969180">
    <w:abstractNumId w:val="18"/>
  </w:num>
  <w:num w:numId="40" w16cid:durableId="1448428177">
    <w:abstractNumId w:val="22"/>
  </w:num>
  <w:num w:numId="41" w16cid:durableId="796607558">
    <w:abstractNumId w:val="46"/>
  </w:num>
  <w:num w:numId="42" w16cid:durableId="1397363035">
    <w:abstractNumId w:val="13"/>
  </w:num>
  <w:num w:numId="43" w16cid:durableId="1940025262">
    <w:abstractNumId w:val="23"/>
  </w:num>
  <w:num w:numId="44" w16cid:durableId="507988435">
    <w:abstractNumId w:val="3"/>
  </w:num>
  <w:num w:numId="45" w16cid:durableId="88085604">
    <w:abstractNumId w:val="16"/>
  </w:num>
  <w:num w:numId="46" w16cid:durableId="614481142">
    <w:abstractNumId w:val="44"/>
  </w:num>
  <w:num w:numId="47" w16cid:durableId="716392692">
    <w:abstractNumId w:val="8"/>
  </w:num>
  <w:num w:numId="48" w16cid:durableId="717054006">
    <w:abstractNumId w:val="34"/>
  </w:num>
  <w:num w:numId="49" w16cid:durableId="1988706775">
    <w:abstractNumId w:val="56"/>
  </w:num>
  <w:num w:numId="50" w16cid:durableId="457139239">
    <w:abstractNumId w:val="20"/>
  </w:num>
  <w:num w:numId="51" w16cid:durableId="2145997285">
    <w:abstractNumId w:val="26"/>
  </w:num>
  <w:num w:numId="52" w16cid:durableId="596867429">
    <w:abstractNumId w:val="15"/>
  </w:num>
  <w:num w:numId="53" w16cid:durableId="1352341623">
    <w:abstractNumId w:val="39"/>
  </w:num>
  <w:num w:numId="54" w16cid:durableId="1007176397">
    <w:abstractNumId w:val="28"/>
  </w:num>
  <w:num w:numId="55" w16cid:durableId="693271329">
    <w:abstractNumId w:val="27"/>
  </w:num>
  <w:num w:numId="56" w16cid:durableId="2091151990">
    <w:abstractNumId w:val="25"/>
  </w:num>
  <w:num w:numId="57" w16cid:durableId="2056931571">
    <w:abstractNumId w:val="11"/>
  </w:num>
  <w:num w:numId="58" w16cid:durableId="1140075836">
    <w:abstractNumId w:val="48"/>
  </w:num>
  <w:num w:numId="59" w16cid:durableId="1180006552">
    <w:abstractNumId w:val="32"/>
  </w:num>
  <w:num w:numId="60" w16cid:durableId="61022302">
    <w:abstractNumId w:val="9"/>
  </w:num>
  <w:num w:numId="61" w16cid:durableId="1576469504">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900"/>
    <w:rsid w:val="00001EB0"/>
    <w:rsid w:val="000045E1"/>
    <w:rsid w:val="00007ABF"/>
    <w:rsid w:val="00011F19"/>
    <w:rsid w:val="0001448A"/>
    <w:rsid w:val="00015F48"/>
    <w:rsid w:val="00016D17"/>
    <w:rsid w:val="000200D4"/>
    <w:rsid w:val="00021F76"/>
    <w:rsid w:val="00022782"/>
    <w:rsid w:val="00027B34"/>
    <w:rsid w:val="00030347"/>
    <w:rsid w:val="00030635"/>
    <w:rsid w:val="00032B1C"/>
    <w:rsid w:val="0003393A"/>
    <w:rsid w:val="000379F5"/>
    <w:rsid w:val="0004008D"/>
    <w:rsid w:val="0004148F"/>
    <w:rsid w:val="00041BE3"/>
    <w:rsid w:val="00041F4B"/>
    <w:rsid w:val="00042B14"/>
    <w:rsid w:val="000433E6"/>
    <w:rsid w:val="000436D9"/>
    <w:rsid w:val="00045A7A"/>
    <w:rsid w:val="00046FD1"/>
    <w:rsid w:val="000504BB"/>
    <w:rsid w:val="000534C1"/>
    <w:rsid w:val="00054611"/>
    <w:rsid w:val="000555A1"/>
    <w:rsid w:val="0005690A"/>
    <w:rsid w:val="00057497"/>
    <w:rsid w:val="0006059B"/>
    <w:rsid w:val="000606BA"/>
    <w:rsid w:val="00064D06"/>
    <w:rsid w:val="00066253"/>
    <w:rsid w:val="00066BD6"/>
    <w:rsid w:val="00071CCC"/>
    <w:rsid w:val="00075AD3"/>
    <w:rsid w:val="00077343"/>
    <w:rsid w:val="0007736B"/>
    <w:rsid w:val="00077DE0"/>
    <w:rsid w:val="000802E4"/>
    <w:rsid w:val="00080645"/>
    <w:rsid w:val="0008321C"/>
    <w:rsid w:val="00083F3B"/>
    <w:rsid w:val="00086008"/>
    <w:rsid w:val="00086D55"/>
    <w:rsid w:val="00087510"/>
    <w:rsid w:val="00087AD1"/>
    <w:rsid w:val="00087C2B"/>
    <w:rsid w:val="00090CE2"/>
    <w:rsid w:val="00092334"/>
    <w:rsid w:val="000937AD"/>
    <w:rsid w:val="000942C2"/>
    <w:rsid w:val="000956E2"/>
    <w:rsid w:val="00096EAC"/>
    <w:rsid w:val="000A011D"/>
    <w:rsid w:val="000A1901"/>
    <w:rsid w:val="000A1B17"/>
    <w:rsid w:val="000A1D3A"/>
    <w:rsid w:val="000A47F4"/>
    <w:rsid w:val="000A490B"/>
    <w:rsid w:val="000A4FDE"/>
    <w:rsid w:val="000A5B55"/>
    <w:rsid w:val="000A6C0D"/>
    <w:rsid w:val="000B007F"/>
    <w:rsid w:val="000B2F95"/>
    <w:rsid w:val="000B41D8"/>
    <w:rsid w:val="000B4B90"/>
    <w:rsid w:val="000B5F23"/>
    <w:rsid w:val="000B7A3F"/>
    <w:rsid w:val="000C1C68"/>
    <w:rsid w:val="000C2AA0"/>
    <w:rsid w:val="000C3628"/>
    <w:rsid w:val="000C78CE"/>
    <w:rsid w:val="000D1B9F"/>
    <w:rsid w:val="000D2063"/>
    <w:rsid w:val="000D2579"/>
    <w:rsid w:val="000D48C7"/>
    <w:rsid w:val="000D7660"/>
    <w:rsid w:val="000E0AC5"/>
    <w:rsid w:val="000E2E3E"/>
    <w:rsid w:val="000E2FBB"/>
    <w:rsid w:val="000E3C07"/>
    <w:rsid w:val="000E54DC"/>
    <w:rsid w:val="000E6C23"/>
    <w:rsid w:val="000F0330"/>
    <w:rsid w:val="000F0B39"/>
    <w:rsid w:val="000F1BCD"/>
    <w:rsid w:val="000F462C"/>
    <w:rsid w:val="000F5CF7"/>
    <w:rsid w:val="000F6D23"/>
    <w:rsid w:val="00100259"/>
    <w:rsid w:val="00101CB4"/>
    <w:rsid w:val="00102155"/>
    <w:rsid w:val="00104F94"/>
    <w:rsid w:val="001053CE"/>
    <w:rsid w:val="001143FB"/>
    <w:rsid w:val="00115123"/>
    <w:rsid w:val="00115B19"/>
    <w:rsid w:val="001216D1"/>
    <w:rsid w:val="001221F4"/>
    <w:rsid w:val="001227EE"/>
    <w:rsid w:val="00122EF5"/>
    <w:rsid w:val="0012528D"/>
    <w:rsid w:val="001257DB"/>
    <w:rsid w:val="00127A31"/>
    <w:rsid w:val="001347C4"/>
    <w:rsid w:val="001417F4"/>
    <w:rsid w:val="00145EF7"/>
    <w:rsid w:val="0014721A"/>
    <w:rsid w:val="001528E8"/>
    <w:rsid w:val="00153812"/>
    <w:rsid w:val="001538E7"/>
    <w:rsid w:val="001552DF"/>
    <w:rsid w:val="0015567A"/>
    <w:rsid w:val="001559A2"/>
    <w:rsid w:val="00156E06"/>
    <w:rsid w:val="00157338"/>
    <w:rsid w:val="0016252D"/>
    <w:rsid w:val="00162E0E"/>
    <w:rsid w:val="00163350"/>
    <w:rsid w:val="001657FF"/>
    <w:rsid w:val="00170118"/>
    <w:rsid w:val="00173041"/>
    <w:rsid w:val="00173461"/>
    <w:rsid w:val="00173D4B"/>
    <w:rsid w:val="00175CD7"/>
    <w:rsid w:val="00175D4F"/>
    <w:rsid w:val="00175E3B"/>
    <w:rsid w:val="001764AD"/>
    <w:rsid w:val="00180519"/>
    <w:rsid w:val="001806D5"/>
    <w:rsid w:val="00180E49"/>
    <w:rsid w:val="00180EFF"/>
    <w:rsid w:val="00181F00"/>
    <w:rsid w:val="001827E8"/>
    <w:rsid w:val="001834CD"/>
    <w:rsid w:val="00184775"/>
    <w:rsid w:val="00185B27"/>
    <w:rsid w:val="00187316"/>
    <w:rsid w:val="00192F86"/>
    <w:rsid w:val="00194794"/>
    <w:rsid w:val="00194CDD"/>
    <w:rsid w:val="00195423"/>
    <w:rsid w:val="001A2552"/>
    <w:rsid w:val="001A3C90"/>
    <w:rsid w:val="001A3FED"/>
    <w:rsid w:val="001B0F2E"/>
    <w:rsid w:val="001B1E8B"/>
    <w:rsid w:val="001B3417"/>
    <w:rsid w:val="001B4BE0"/>
    <w:rsid w:val="001B5406"/>
    <w:rsid w:val="001B59B7"/>
    <w:rsid w:val="001B6EB9"/>
    <w:rsid w:val="001B7F10"/>
    <w:rsid w:val="001C18B1"/>
    <w:rsid w:val="001C2AB6"/>
    <w:rsid w:val="001C3028"/>
    <w:rsid w:val="001C3491"/>
    <w:rsid w:val="001C3A84"/>
    <w:rsid w:val="001D1E4A"/>
    <w:rsid w:val="001D2972"/>
    <w:rsid w:val="001D42AD"/>
    <w:rsid w:val="001D75A5"/>
    <w:rsid w:val="001E5DD9"/>
    <w:rsid w:val="001F0D61"/>
    <w:rsid w:val="001F157E"/>
    <w:rsid w:val="001F2BA0"/>
    <w:rsid w:val="001F3B22"/>
    <w:rsid w:val="001F5EF5"/>
    <w:rsid w:val="001F5FE0"/>
    <w:rsid w:val="001F6E45"/>
    <w:rsid w:val="001F782C"/>
    <w:rsid w:val="00200521"/>
    <w:rsid w:val="002013B9"/>
    <w:rsid w:val="00201651"/>
    <w:rsid w:val="002066F7"/>
    <w:rsid w:val="00207E35"/>
    <w:rsid w:val="002103A6"/>
    <w:rsid w:val="00211B19"/>
    <w:rsid w:val="002124C2"/>
    <w:rsid w:val="00212EC1"/>
    <w:rsid w:val="00214F80"/>
    <w:rsid w:val="00216F03"/>
    <w:rsid w:val="00222D29"/>
    <w:rsid w:val="00223693"/>
    <w:rsid w:val="0023114C"/>
    <w:rsid w:val="00231DE9"/>
    <w:rsid w:val="002321AD"/>
    <w:rsid w:val="00232868"/>
    <w:rsid w:val="00232D7B"/>
    <w:rsid w:val="002359BA"/>
    <w:rsid w:val="00237E2A"/>
    <w:rsid w:val="002409B9"/>
    <w:rsid w:val="00240F4B"/>
    <w:rsid w:val="00241029"/>
    <w:rsid w:val="002413BA"/>
    <w:rsid w:val="00243028"/>
    <w:rsid w:val="002434D3"/>
    <w:rsid w:val="00243D5D"/>
    <w:rsid w:val="00244E9B"/>
    <w:rsid w:val="00245931"/>
    <w:rsid w:val="00246766"/>
    <w:rsid w:val="00246C95"/>
    <w:rsid w:val="002506E4"/>
    <w:rsid w:val="00250840"/>
    <w:rsid w:val="002523B7"/>
    <w:rsid w:val="00253418"/>
    <w:rsid w:val="002539D2"/>
    <w:rsid w:val="00254674"/>
    <w:rsid w:val="00255BFF"/>
    <w:rsid w:val="0025619B"/>
    <w:rsid w:val="00257074"/>
    <w:rsid w:val="002579FB"/>
    <w:rsid w:val="00257C58"/>
    <w:rsid w:val="00260372"/>
    <w:rsid w:val="00260559"/>
    <w:rsid w:val="00260785"/>
    <w:rsid w:val="0026206D"/>
    <w:rsid w:val="00263104"/>
    <w:rsid w:val="00273451"/>
    <w:rsid w:val="00273D23"/>
    <w:rsid w:val="002744D3"/>
    <w:rsid w:val="002755E5"/>
    <w:rsid w:val="00275C12"/>
    <w:rsid w:val="00275ED3"/>
    <w:rsid w:val="00276523"/>
    <w:rsid w:val="00277F2C"/>
    <w:rsid w:val="00280890"/>
    <w:rsid w:val="002874A1"/>
    <w:rsid w:val="00290080"/>
    <w:rsid w:val="00290376"/>
    <w:rsid w:val="00290F51"/>
    <w:rsid w:val="00291667"/>
    <w:rsid w:val="00292708"/>
    <w:rsid w:val="002957E2"/>
    <w:rsid w:val="00295DD7"/>
    <w:rsid w:val="00296FF5"/>
    <w:rsid w:val="00297F64"/>
    <w:rsid w:val="002A0177"/>
    <w:rsid w:val="002A04D8"/>
    <w:rsid w:val="002A0773"/>
    <w:rsid w:val="002A0C56"/>
    <w:rsid w:val="002A1D01"/>
    <w:rsid w:val="002A3C01"/>
    <w:rsid w:val="002A4627"/>
    <w:rsid w:val="002A49A8"/>
    <w:rsid w:val="002A725D"/>
    <w:rsid w:val="002A74F8"/>
    <w:rsid w:val="002B011E"/>
    <w:rsid w:val="002B060D"/>
    <w:rsid w:val="002B1A58"/>
    <w:rsid w:val="002B4191"/>
    <w:rsid w:val="002B7991"/>
    <w:rsid w:val="002C2EBB"/>
    <w:rsid w:val="002C5066"/>
    <w:rsid w:val="002D6192"/>
    <w:rsid w:val="002D7780"/>
    <w:rsid w:val="002E00BE"/>
    <w:rsid w:val="002E0CC0"/>
    <w:rsid w:val="002E232A"/>
    <w:rsid w:val="002E2394"/>
    <w:rsid w:val="002E35D8"/>
    <w:rsid w:val="002E4843"/>
    <w:rsid w:val="002E4943"/>
    <w:rsid w:val="002E7044"/>
    <w:rsid w:val="002E7755"/>
    <w:rsid w:val="002F0C5A"/>
    <w:rsid w:val="002F0DF7"/>
    <w:rsid w:val="002F1064"/>
    <w:rsid w:val="002F298C"/>
    <w:rsid w:val="002F7083"/>
    <w:rsid w:val="002F7B83"/>
    <w:rsid w:val="00300932"/>
    <w:rsid w:val="0030106C"/>
    <w:rsid w:val="003013A9"/>
    <w:rsid w:val="00302367"/>
    <w:rsid w:val="003033C5"/>
    <w:rsid w:val="003039ED"/>
    <w:rsid w:val="003042F2"/>
    <w:rsid w:val="003058AC"/>
    <w:rsid w:val="00305967"/>
    <w:rsid w:val="00310856"/>
    <w:rsid w:val="003114E0"/>
    <w:rsid w:val="003119EC"/>
    <w:rsid w:val="003123BA"/>
    <w:rsid w:val="003149B8"/>
    <w:rsid w:val="00314B2E"/>
    <w:rsid w:val="00315131"/>
    <w:rsid w:val="00321432"/>
    <w:rsid w:val="0032170C"/>
    <w:rsid w:val="00321B77"/>
    <w:rsid w:val="00324DEB"/>
    <w:rsid w:val="00325547"/>
    <w:rsid w:val="00325F08"/>
    <w:rsid w:val="0032641D"/>
    <w:rsid w:val="0033068E"/>
    <w:rsid w:val="00330C37"/>
    <w:rsid w:val="00331023"/>
    <w:rsid w:val="003314F5"/>
    <w:rsid w:val="00336BC0"/>
    <w:rsid w:val="003370EA"/>
    <w:rsid w:val="00337AD5"/>
    <w:rsid w:val="003400F8"/>
    <w:rsid w:val="003425DC"/>
    <w:rsid w:val="00343F58"/>
    <w:rsid w:val="00344B86"/>
    <w:rsid w:val="0035032A"/>
    <w:rsid w:val="00351155"/>
    <w:rsid w:val="003511D9"/>
    <w:rsid w:val="0035151F"/>
    <w:rsid w:val="003542F6"/>
    <w:rsid w:val="00355188"/>
    <w:rsid w:val="003601BE"/>
    <w:rsid w:val="00360488"/>
    <w:rsid w:val="00361070"/>
    <w:rsid w:val="003626D0"/>
    <w:rsid w:val="003627DE"/>
    <w:rsid w:val="0036314C"/>
    <w:rsid w:val="00363B67"/>
    <w:rsid w:val="00363FEF"/>
    <w:rsid w:val="00367024"/>
    <w:rsid w:val="00370826"/>
    <w:rsid w:val="003712FB"/>
    <w:rsid w:val="00371937"/>
    <w:rsid w:val="0037238E"/>
    <w:rsid w:val="00372E6C"/>
    <w:rsid w:val="00375C9D"/>
    <w:rsid w:val="00376AB6"/>
    <w:rsid w:val="00380239"/>
    <w:rsid w:val="00380C52"/>
    <w:rsid w:val="00380D95"/>
    <w:rsid w:val="00386233"/>
    <w:rsid w:val="00386473"/>
    <w:rsid w:val="00390501"/>
    <w:rsid w:val="00391051"/>
    <w:rsid w:val="00391298"/>
    <w:rsid w:val="00391B45"/>
    <w:rsid w:val="00392B28"/>
    <w:rsid w:val="00394702"/>
    <w:rsid w:val="00397780"/>
    <w:rsid w:val="003A0B2E"/>
    <w:rsid w:val="003A12C6"/>
    <w:rsid w:val="003A29A0"/>
    <w:rsid w:val="003A4C20"/>
    <w:rsid w:val="003A5F16"/>
    <w:rsid w:val="003B0C76"/>
    <w:rsid w:val="003B0DB2"/>
    <w:rsid w:val="003B10AA"/>
    <w:rsid w:val="003B12A0"/>
    <w:rsid w:val="003B186B"/>
    <w:rsid w:val="003B27C3"/>
    <w:rsid w:val="003B2D4F"/>
    <w:rsid w:val="003B4FE4"/>
    <w:rsid w:val="003C0507"/>
    <w:rsid w:val="003C09E5"/>
    <w:rsid w:val="003C2994"/>
    <w:rsid w:val="003C3059"/>
    <w:rsid w:val="003C4C57"/>
    <w:rsid w:val="003C66AF"/>
    <w:rsid w:val="003C7625"/>
    <w:rsid w:val="003C7C87"/>
    <w:rsid w:val="003D0109"/>
    <w:rsid w:val="003D0800"/>
    <w:rsid w:val="003D39C3"/>
    <w:rsid w:val="003D49E5"/>
    <w:rsid w:val="003D67BB"/>
    <w:rsid w:val="003D6D32"/>
    <w:rsid w:val="003E0DC2"/>
    <w:rsid w:val="003E1982"/>
    <w:rsid w:val="003E2827"/>
    <w:rsid w:val="003E3F90"/>
    <w:rsid w:val="003E401A"/>
    <w:rsid w:val="003E456E"/>
    <w:rsid w:val="003E567E"/>
    <w:rsid w:val="003E5779"/>
    <w:rsid w:val="003E5F7E"/>
    <w:rsid w:val="003E6225"/>
    <w:rsid w:val="003E7A3A"/>
    <w:rsid w:val="003E7F87"/>
    <w:rsid w:val="003F0105"/>
    <w:rsid w:val="003F419F"/>
    <w:rsid w:val="003F60B7"/>
    <w:rsid w:val="003F6D54"/>
    <w:rsid w:val="00400404"/>
    <w:rsid w:val="00400B81"/>
    <w:rsid w:val="0040105B"/>
    <w:rsid w:val="0040296A"/>
    <w:rsid w:val="00405F3F"/>
    <w:rsid w:val="00406F04"/>
    <w:rsid w:val="00410CBC"/>
    <w:rsid w:val="004114B8"/>
    <w:rsid w:val="0041314D"/>
    <w:rsid w:val="0041622D"/>
    <w:rsid w:val="00416973"/>
    <w:rsid w:val="00416B5A"/>
    <w:rsid w:val="00417813"/>
    <w:rsid w:val="004272DD"/>
    <w:rsid w:val="004278EA"/>
    <w:rsid w:val="00430F09"/>
    <w:rsid w:val="0043264F"/>
    <w:rsid w:val="00432997"/>
    <w:rsid w:val="00432C21"/>
    <w:rsid w:val="00433C9E"/>
    <w:rsid w:val="00437299"/>
    <w:rsid w:val="00437605"/>
    <w:rsid w:val="0043782D"/>
    <w:rsid w:val="004436B4"/>
    <w:rsid w:val="0044688C"/>
    <w:rsid w:val="004471E0"/>
    <w:rsid w:val="00450CAD"/>
    <w:rsid w:val="004528CA"/>
    <w:rsid w:val="00454859"/>
    <w:rsid w:val="00454FBB"/>
    <w:rsid w:val="004560E3"/>
    <w:rsid w:val="0045699D"/>
    <w:rsid w:val="00460940"/>
    <w:rsid w:val="0046246C"/>
    <w:rsid w:val="00462B66"/>
    <w:rsid w:val="00465023"/>
    <w:rsid w:val="0046530A"/>
    <w:rsid w:val="00466F13"/>
    <w:rsid w:val="004705B5"/>
    <w:rsid w:val="00471391"/>
    <w:rsid w:val="004718CC"/>
    <w:rsid w:val="00474A53"/>
    <w:rsid w:val="00477D28"/>
    <w:rsid w:val="004858F9"/>
    <w:rsid w:val="00485D62"/>
    <w:rsid w:val="00486937"/>
    <w:rsid w:val="00486988"/>
    <w:rsid w:val="004878AF"/>
    <w:rsid w:val="00491624"/>
    <w:rsid w:val="00491C01"/>
    <w:rsid w:val="00495E1D"/>
    <w:rsid w:val="004965FE"/>
    <w:rsid w:val="004973EE"/>
    <w:rsid w:val="0049788E"/>
    <w:rsid w:val="00497FAD"/>
    <w:rsid w:val="004A4233"/>
    <w:rsid w:val="004A6C66"/>
    <w:rsid w:val="004A7DD2"/>
    <w:rsid w:val="004B2FA8"/>
    <w:rsid w:val="004B2FCF"/>
    <w:rsid w:val="004B31A4"/>
    <w:rsid w:val="004B37D7"/>
    <w:rsid w:val="004B5F10"/>
    <w:rsid w:val="004B6FC7"/>
    <w:rsid w:val="004C2864"/>
    <w:rsid w:val="004C2C39"/>
    <w:rsid w:val="004C443C"/>
    <w:rsid w:val="004C593B"/>
    <w:rsid w:val="004C5C9C"/>
    <w:rsid w:val="004D016A"/>
    <w:rsid w:val="004D634F"/>
    <w:rsid w:val="004D7F1C"/>
    <w:rsid w:val="004E15B2"/>
    <w:rsid w:val="004E25AE"/>
    <w:rsid w:val="004E2D81"/>
    <w:rsid w:val="004E3FB2"/>
    <w:rsid w:val="004E561A"/>
    <w:rsid w:val="004E6079"/>
    <w:rsid w:val="004E7EB7"/>
    <w:rsid w:val="004F15E6"/>
    <w:rsid w:val="004F3420"/>
    <w:rsid w:val="004F3DFC"/>
    <w:rsid w:val="004F5E87"/>
    <w:rsid w:val="004F6602"/>
    <w:rsid w:val="004F79A4"/>
    <w:rsid w:val="00500CAC"/>
    <w:rsid w:val="0050128A"/>
    <w:rsid w:val="00502130"/>
    <w:rsid w:val="00503438"/>
    <w:rsid w:val="0050611F"/>
    <w:rsid w:val="00507956"/>
    <w:rsid w:val="00511BDF"/>
    <w:rsid w:val="00512F0E"/>
    <w:rsid w:val="00513F23"/>
    <w:rsid w:val="0051482F"/>
    <w:rsid w:val="00514983"/>
    <w:rsid w:val="005151C5"/>
    <w:rsid w:val="005204D8"/>
    <w:rsid w:val="0052140A"/>
    <w:rsid w:val="00523741"/>
    <w:rsid w:val="00523F27"/>
    <w:rsid w:val="00525D08"/>
    <w:rsid w:val="00525D82"/>
    <w:rsid w:val="00526858"/>
    <w:rsid w:val="005312E8"/>
    <w:rsid w:val="00531451"/>
    <w:rsid w:val="005316CC"/>
    <w:rsid w:val="0053273B"/>
    <w:rsid w:val="0053712D"/>
    <w:rsid w:val="005407DD"/>
    <w:rsid w:val="005410CF"/>
    <w:rsid w:val="00544128"/>
    <w:rsid w:val="00544876"/>
    <w:rsid w:val="0054620B"/>
    <w:rsid w:val="005468C0"/>
    <w:rsid w:val="00550B06"/>
    <w:rsid w:val="00551423"/>
    <w:rsid w:val="005529AD"/>
    <w:rsid w:val="005560C1"/>
    <w:rsid w:val="00556ADF"/>
    <w:rsid w:val="00557C32"/>
    <w:rsid w:val="005606BE"/>
    <w:rsid w:val="00560F46"/>
    <w:rsid w:val="00567467"/>
    <w:rsid w:val="00574411"/>
    <w:rsid w:val="00575CB9"/>
    <w:rsid w:val="00576E55"/>
    <w:rsid w:val="0058007F"/>
    <w:rsid w:val="00580504"/>
    <w:rsid w:val="00582935"/>
    <w:rsid w:val="00583125"/>
    <w:rsid w:val="0058481D"/>
    <w:rsid w:val="00585722"/>
    <w:rsid w:val="00586BE0"/>
    <w:rsid w:val="00593214"/>
    <w:rsid w:val="005936AA"/>
    <w:rsid w:val="005A0255"/>
    <w:rsid w:val="005A030B"/>
    <w:rsid w:val="005A353C"/>
    <w:rsid w:val="005A693D"/>
    <w:rsid w:val="005A6F1A"/>
    <w:rsid w:val="005A702E"/>
    <w:rsid w:val="005B23D3"/>
    <w:rsid w:val="005B41EC"/>
    <w:rsid w:val="005B5398"/>
    <w:rsid w:val="005B6BBC"/>
    <w:rsid w:val="005C50AF"/>
    <w:rsid w:val="005C61AC"/>
    <w:rsid w:val="005D10F7"/>
    <w:rsid w:val="005D4247"/>
    <w:rsid w:val="005D4417"/>
    <w:rsid w:val="005D4932"/>
    <w:rsid w:val="005D5B79"/>
    <w:rsid w:val="005D5E76"/>
    <w:rsid w:val="005D626A"/>
    <w:rsid w:val="005D7C96"/>
    <w:rsid w:val="005E5240"/>
    <w:rsid w:val="005E5DA8"/>
    <w:rsid w:val="005E7CB6"/>
    <w:rsid w:val="005F182A"/>
    <w:rsid w:val="005F26F4"/>
    <w:rsid w:val="005F47B1"/>
    <w:rsid w:val="005F7213"/>
    <w:rsid w:val="005F7540"/>
    <w:rsid w:val="0060000A"/>
    <w:rsid w:val="00602733"/>
    <w:rsid w:val="00604CEC"/>
    <w:rsid w:val="00605307"/>
    <w:rsid w:val="00605C3A"/>
    <w:rsid w:val="00606B3C"/>
    <w:rsid w:val="00606E51"/>
    <w:rsid w:val="00607266"/>
    <w:rsid w:val="00607819"/>
    <w:rsid w:val="00611CC7"/>
    <w:rsid w:val="00615988"/>
    <w:rsid w:val="00615D0C"/>
    <w:rsid w:val="006225DC"/>
    <w:rsid w:val="00622729"/>
    <w:rsid w:val="006247B6"/>
    <w:rsid w:val="0062569A"/>
    <w:rsid w:val="00630206"/>
    <w:rsid w:val="00630CB5"/>
    <w:rsid w:val="00632A53"/>
    <w:rsid w:val="0064072D"/>
    <w:rsid w:val="006474E6"/>
    <w:rsid w:val="006530DC"/>
    <w:rsid w:val="00656582"/>
    <w:rsid w:val="0065699B"/>
    <w:rsid w:val="0066143D"/>
    <w:rsid w:val="00666382"/>
    <w:rsid w:val="00666C83"/>
    <w:rsid w:val="006700D0"/>
    <w:rsid w:val="0067720A"/>
    <w:rsid w:val="00681451"/>
    <w:rsid w:val="00681471"/>
    <w:rsid w:val="006817D7"/>
    <w:rsid w:val="0068361F"/>
    <w:rsid w:val="00683D14"/>
    <w:rsid w:val="006864E3"/>
    <w:rsid w:val="00687545"/>
    <w:rsid w:val="0069083D"/>
    <w:rsid w:val="0069293C"/>
    <w:rsid w:val="006936DA"/>
    <w:rsid w:val="00693D2C"/>
    <w:rsid w:val="00694ABE"/>
    <w:rsid w:val="00695F0F"/>
    <w:rsid w:val="00696077"/>
    <w:rsid w:val="00696382"/>
    <w:rsid w:val="006A06B5"/>
    <w:rsid w:val="006A229E"/>
    <w:rsid w:val="006A2C57"/>
    <w:rsid w:val="006A30C8"/>
    <w:rsid w:val="006A5115"/>
    <w:rsid w:val="006A7307"/>
    <w:rsid w:val="006A7B05"/>
    <w:rsid w:val="006B3786"/>
    <w:rsid w:val="006B401D"/>
    <w:rsid w:val="006B4B01"/>
    <w:rsid w:val="006B6182"/>
    <w:rsid w:val="006B626A"/>
    <w:rsid w:val="006B6717"/>
    <w:rsid w:val="006B6D46"/>
    <w:rsid w:val="006C00F3"/>
    <w:rsid w:val="006C0A9F"/>
    <w:rsid w:val="006C1AE2"/>
    <w:rsid w:val="006C259D"/>
    <w:rsid w:val="006C2BC8"/>
    <w:rsid w:val="006C35AA"/>
    <w:rsid w:val="006C36E0"/>
    <w:rsid w:val="006C3EC3"/>
    <w:rsid w:val="006C56FB"/>
    <w:rsid w:val="006C6C66"/>
    <w:rsid w:val="006C7789"/>
    <w:rsid w:val="006D265A"/>
    <w:rsid w:val="006D3423"/>
    <w:rsid w:val="006D5AF2"/>
    <w:rsid w:val="006D6568"/>
    <w:rsid w:val="006D6DDB"/>
    <w:rsid w:val="006D7F45"/>
    <w:rsid w:val="006E077D"/>
    <w:rsid w:val="006E3303"/>
    <w:rsid w:val="006E456B"/>
    <w:rsid w:val="006E4D2A"/>
    <w:rsid w:val="006E51B4"/>
    <w:rsid w:val="006E6353"/>
    <w:rsid w:val="006E7F89"/>
    <w:rsid w:val="006F189E"/>
    <w:rsid w:val="006F307E"/>
    <w:rsid w:val="006F3BAF"/>
    <w:rsid w:val="006F62A4"/>
    <w:rsid w:val="007012A6"/>
    <w:rsid w:val="00701A10"/>
    <w:rsid w:val="007034FA"/>
    <w:rsid w:val="0070420A"/>
    <w:rsid w:val="007057FF"/>
    <w:rsid w:val="0070586D"/>
    <w:rsid w:val="00705EEE"/>
    <w:rsid w:val="0070620B"/>
    <w:rsid w:val="0070655C"/>
    <w:rsid w:val="00706E0C"/>
    <w:rsid w:val="007074F7"/>
    <w:rsid w:val="007109C7"/>
    <w:rsid w:val="00710ED9"/>
    <w:rsid w:val="00712FD6"/>
    <w:rsid w:val="007150DA"/>
    <w:rsid w:val="00715701"/>
    <w:rsid w:val="00720EC4"/>
    <w:rsid w:val="00721A41"/>
    <w:rsid w:val="00721E1C"/>
    <w:rsid w:val="00723434"/>
    <w:rsid w:val="00723DBB"/>
    <w:rsid w:val="00724FAA"/>
    <w:rsid w:val="00725EC0"/>
    <w:rsid w:val="00730984"/>
    <w:rsid w:val="00733722"/>
    <w:rsid w:val="00736698"/>
    <w:rsid w:val="007379D5"/>
    <w:rsid w:val="00737E6B"/>
    <w:rsid w:val="00740B9F"/>
    <w:rsid w:val="00741472"/>
    <w:rsid w:val="007423F2"/>
    <w:rsid w:val="0074333D"/>
    <w:rsid w:val="0074339C"/>
    <w:rsid w:val="007449C3"/>
    <w:rsid w:val="0074583C"/>
    <w:rsid w:val="00745CE7"/>
    <w:rsid w:val="00746A6F"/>
    <w:rsid w:val="00746B8E"/>
    <w:rsid w:val="00747636"/>
    <w:rsid w:val="007500FF"/>
    <w:rsid w:val="00751097"/>
    <w:rsid w:val="00752E16"/>
    <w:rsid w:val="007553F3"/>
    <w:rsid w:val="00756EAD"/>
    <w:rsid w:val="007576E2"/>
    <w:rsid w:val="0075784E"/>
    <w:rsid w:val="00760553"/>
    <w:rsid w:val="007627A7"/>
    <w:rsid w:val="007639DA"/>
    <w:rsid w:val="00764F7C"/>
    <w:rsid w:val="007656A6"/>
    <w:rsid w:val="00770A35"/>
    <w:rsid w:val="00770F3D"/>
    <w:rsid w:val="00773266"/>
    <w:rsid w:val="0077454C"/>
    <w:rsid w:val="0077731B"/>
    <w:rsid w:val="00781ED9"/>
    <w:rsid w:val="00782661"/>
    <w:rsid w:val="007838E5"/>
    <w:rsid w:val="00785B79"/>
    <w:rsid w:val="00786904"/>
    <w:rsid w:val="00790BE1"/>
    <w:rsid w:val="007926C0"/>
    <w:rsid w:val="007947D2"/>
    <w:rsid w:val="00797BFF"/>
    <w:rsid w:val="007A199E"/>
    <w:rsid w:val="007A2013"/>
    <w:rsid w:val="007A384D"/>
    <w:rsid w:val="007A3F41"/>
    <w:rsid w:val="007A4151"/>
    <w:rsid w:val="007A554E"/>
    <w:rsid w:val="007A613D"/>
    <w:rsid w:val="007A69C2"/>
    <w:rsid w:val="007A6EA5"/>
    <w:rsid w:val="007A709F"/>
    <w:rsid w:val="007B2686"/>
    <w:rsid w:val="007B2C59"/>
    <w:rsid w:val="007B58D8"/>
    <w:rsid w:val="007B6252"/>
    <w:rsid w:val="007B7264"/>
    <w:rsid w:val="007C035C"/>
    <w:rsid w:val="007C3BC9"/>
    <w:rsid w:val="007C42AD"/>
    <w:rsid w:val="007C747F"/>
    <w:rsid w:val="007D1A80"/>
    <w:rsid w:val="007D2C2F"/>
    <w:rsid w:val="007D5F4F"/>
    <w:rsid w:val="007D6F89"/>
    <w:rsid w:val="007E1955"/>
    <w:rsid w:val="007E61BF"/>
    <w:rsid w:val="007F3FE9"/>
    <w:rsid w:val="007F4922"/>
    <w:rsid w:val="007F4DB9"/>
    <w:rsid w:val="007F5EA8"/>
    <w:rsid w:val="007F6205"/>
    <w:rsid w:val="007F6893"/>
    <w:rsid w:val="007F75D2"/>
    <w:rsid w:val="00800089"/>
    <w:rsid w:val="00801FF0"/>
    <w:rsid w:val="00802D6E"/>
    <w:rsid w:val="008031AD"/>
    <w:rsid w:val="0080747B"/>
    <w:rsid w:val="008114E9"/>
    <w:rsid w:val="0081405C"/>
    <w:rsid w:val="00814B41"/>
    <w:rsid w:val="008156BA"/>
    <w:rsid w:val="008169A3"/>
    <w:rsid w:val="00820097"/>
    <w:rsid w:val="00820FE5"/>
    <w:rsid w:val="00821469"/>
    <w:rsid w:val="00822902"/>
    <w:rsid w:val="008244FC"/>
    <w:rsid w:val="00824F20"/>
    <w:rsid w:val="008257E7"/>
    <w:rsid w:val="00825CF5"/>
    <w:rsid w:val="008275B3"/>
    <w:rsid w:val="0083023A"/>
    <w:rsid w:val="0083182B"/>
    <w:rsid w:val="00831ADE"/>
    <w:rsid w:val="00833A22"/>
    <w:rsid w:val="008346A4"/>
    <w:rsid w:val="008358B4"/>
    <w:rsid w:val="00835B45"/>
    <w:rsid w:val="008406A5"/>
    <w:rsid w:val="00840AD1"/>
    <w:rsid w:val="00841A6D"/>
    <w:rsid w:val="00843487"/>
    <w:rsid w:val="00844093"/>
    <w:rsid w:val="00847851"/>
    <w:rsid w:val="00850D64"/>
    <w:rsid w:val="008513E1"/>
    <w:rsid w:val="00851F7D"/>
    <w:rsid w:val="00852FD9"/>
    <w:rsid w:val="00854491"/>
    <w:rsid w:val="00854CEE"/>
    <w:rsid w:val="00855B50"/>
    <w:rsid w:val="00856AC0"/>
    <w:rsid w:val="00857AD8"/>
    <w:rsid w:val="00861D10"/>
    <w:rsid w:val="008627B3"/>
    <w:rsid w:val="0086290E"/>
    <w:rsid w:val="00863C8B"/>
    <w:rsid w:val="008645B7"/>
    <w:rsid w:val="00864880"/>
    <w:rsid w:val="00865752"/>
    <w:rsid w:val="00866AE1"/>
    <w:rsid w:val="00866DDD"/>
    <w:rsid w:val="0086781B"/>
    <w:rsid w:val="008679D5"/>
    <w:rsid w:val="008702AE"/>
    <w:rsid w:val="008715CB"/>
    <w:rsid w:val="0087198F"/>
    <w:rsid w:val="00871BD8"/>
    <w:rsid w:val="008726C1"/>
    <w:rsid w:val="00873BFD"/>
    <w:rsid w:val="00874932"/>
    <w:rsid w:val="00877503"/>
    <w:rsid w:val="008801D4"/>
    <w:rsid w:val="00880760"/>
    <w:rsid w:val="0088168E"/>
    <w:rsid w:val="008818A1"/>
    <w:rsid w:val="008823DF"/>
    <w:rsid w:val="0088314D"/>
    <w:rsid w:val="00884D61"/>
    <w:rsid w:val="00884E9F"/>
    <w:rsid w:val="008859D1"/>
    <w:rsid w:val="008865E4"/>
    <w:rsid w:val="00890F37"/>
    <w:rsid w:val="00892781"/>
    <w:rsid w:val="00893009"/>
    <w:rsid w:val="008939CF"/>
    <w:rsid w:val="008951A4"/>
    <w:rsid w:val="008972B2"/>
    <w:rsid w:val="008A44D3"/>
    <w:rsid w:val="008A5933"/>
    <w:rsid w:val="008A7F3C"/>
    <w:rsid w:val="008A7FA0"/>
    <w:rsid w:val="008B032A"/>
    <w:rsid w:val="008B07B5"/>
    <w:rsid w:val="008B1085"/>
    <w:rsid w:val="008B3683"/>
    <w:rsid w:val="008B4A44"/>
    <w:rsid w:val="008B5B33"/>
    <w:rsid w:val="008B5D5B"/>
    <w:rsid w:val="008B6011"/>
    <w:rsid w:val="008B6013"/>
    <w:rsid w:val="008B7B42"/>
    <w:rsid w:val="008C308B"/>
    <w:rsid w:val="008C3994"/>
    <w:rsid w:val="008C40AD"/>
    <w:rsid w:val="008C4CB8"/>
    <w:rsid w:val="008C73D2"/>
    <w:rsid w:val="008C761B"/>
    <w:rsid w:val="008D05A2"/>
    <w:rsid w:val="008D44D2"/>
    <w:rsid w:val="008D60FF"/>
    <w:rsid w:val="008E0E56"/>
    <w:rsid w:val="008E28B0"/>
    <w:rsid w:val="008E3547"/>
    <w:rsid w:val="008E3B8E"/>
    <w:rsid w:val="008E3FC7"/>
    <w:rsid w:val="008E44D3"/>
    <w:rsid w:val="008E4C6D"/>
    <w:rsid w:val="008E5415"/>
    <w:rsid w:val="008F010E"/>
    <w:rsid w:val="008F02D9"/>
    <w:rsid w:val="008F492E"/>
    <w:rsid w:val="008F7033"/>
    <w:rsid w:val="008F76FB"/>
    <w:rsid w:val="008F7B24"/>
    <w:rsid w:val="009021CC"/>
    <w:rsid w:val="00902865"/>
    <w:rsid w:val="00903601"/>
    <w:rsid w:val="0090370E"/>
    <w:rsid w:val="00905BCB"/>
    <w:rsid w:val="00906990"/>
    <w:rsid w:val="00906CCC"/>
    <w:rsid w:val="00907174"/>
    <w:rsid w:val="009071AF"/>
    <w:rsid w:val="009100B8"/>
    <w:rsid w:val="00910866"/>
    <w:rsid w:val="0091292C"/>
    <w:rsid w:val="0091351A"/>
    <w:rsid w:val="00916772"/>
    <w:rsid w:val="00917711"/>
    <w:rsid w:val="0092180C"/>
    <w:rsid w:val="00923EA5"/>
    <w:rsid w:val="009253DF"/>
    <w:rsid w:val="00925BF4"/>
    <w:rsid w:val="00933BDA"/>
    <w:rsid w:val="009347C9"/>
    <w:rsid w:val="00935475"/>
    <w:rsid w:val="00937530"/>
    <w:rsid w:val="00940EC9"/>
    <w:rsid w:val="009421F5"/>
    <w:rsid w:val="00942D93"/>
    <w:rsid w:val="00942EC8"/>
    <w:rsid w:val="00943003"/>
    <w:rsid w:val="0094342C"/>
    <w:rsid w:val="00944272"/>
    <w:rsid w:val="00945A06"/>
    <w:rsid w:val="00947FE0"/>
    <w:rsid w:val="00950132"/>
    <w:rsid w:val="00950569"/>
    <w:rsid w:val="009505D9"/>
    <w:rsid w:val="009528CA"/>
    <w:rsid w:val="00952B82"/>
    <w:rsid w:val="00954394"/>
    <w:rsid w:val="0095648C"/>
    <w:rsid w:val="00956C00"/>
    <w:rsid w:val="0096242B"/>
    <w:rsid w:val="00963004"/>
    <w:rsid w:val="0096380B"/>
    <w:rsid w:val="00966AC6"/>
    <w:rsid w:val="009729CB"/>
    <w:rsid w:val="00976C12"/>
    <w:rsid w:val="00980175"/>
    <w:rsid w:val="0098324F"/>
    <w:rsid w:val="00983F40"/>
    <w:rsid w:val="009851F3"/>
    <w:rsid w:val="0098551E"/>
    <w:rsid w:val="00986277"/>
    <w:rsid w:val="00991449"/>
    <w:rsid w:val="00991786"/>
    <w:rsid w:val="0099575F"/>
    <w:rsid w:val="00996995"/>
    <w:rsid w:val="00997F75"/>
    <w:rsid w:val="009A0ADF"/>
    <w:rsid w:val="009A0AE1"/>
    <w:rsid w:val="009A1E38"/>
    <w:rsid w:val="009A2561"/>
    <w:rsid w:val="009A25A7"/>
    <w:rsid w:val="009A3D4D"/>
    <w:rsid w:val="009A5350"/>
    <w:rsid w:val="009A6349"/>
    <w:rsid w:val="009B108B"/>
    <w:rsid w:val="009B1E3F"/>
    <w:rsid w:val="009B33BD"/>
    <w:rsid w:val="009B4ADB"/>
    <w:rsid w:val="009B65EC"/>
    <w:rsid w:val="009C191D"/>
    <w:rsid w:val="009C3E37"/>
    <w:rsid w:val="009C4F55"/>
    <w:rsid w:val="009C4FA4"/>
    <w:rsid w:val="009C5B8E"/>
    <w:rsid w:val="009C5BBF"/>
    <w:rsid w:val="009C70B5"/>
    <w:rsid w:val="009D249A"/>
    <w:rsid w:val="009D3746"/>
    <w:rsid w:val="009D42FB"/>
    <w:rsid w:val="009D48B9"/>
    <w:rsid w:val="009D536C"/>
    <w:rsid w:val="009D6DD7"/>
    <w:rsid w:val="009D7209"/>
    <w:rsid w:val="009E3068"/>
    <w:rsid w:val="009E4F2E"/>
    <w:rsid w:val="009E64CD"/>
    <w:rsid w:val="009F21B9"/>
    <w:rsid w:val="009F25D3"/>
    <w:rsid w:val="009F546D"/>
    <w:rsid w:val="00A0213F"/>
    <w:rsid w:val="00A03854"/>
    <w:rsid w:val="00A04746"/>
    <w:rsid w:val="00A054AF"/>
    <w:rsid w:val="00A06A5D"/>
    <w:rsid w:val="00A119A6"/>
    <w:rsid w:val="00A135BB"/>
    <w:rsid w:val="00A13959"/>
    <w:rsid w:val="00A13BAF"/>
    <w:rsid w:val="00A169F0"/>
    <w:rsid w:val="00A22237"/>
    <w:rsid w:val="00A334EF"/>
    <w:rsid w:val="00A3440A"/>
    <w:rsid w:val="00A365C8"/>
    <w:rsid w:val="00A400FC"/>
    <w:rsid w:val="00A40DDA"/>
    <w:rsid w:val="00A41AF0"/>
    <w:rsid w:val="00A4222C"/>
    <w:rsid w:val="00A431B5"/>
    <w:rsid w:val="00A43D36"/>
    <w:rsid w:val="00A45A09"/>
    <w:rsid w:val="00A4679C"/>
    <w:rsid w:val="00A46CDF"/>
    <w:rsid w:val="00A5119E"/>
    <w:rsid w:val="00A52069"/>
    <w:rsid w:val="00A5572D"/>
    <w:rsid w:val="00A6154F"/>
    <w:rsid w:val="00A61E64"/>
    <w:rsid w:val="00A61EFA"/>
    <w:rsid w:val="00A63A86"/>
    <w:rsid w:val="00A65009"/>
    <w:rsid w:val="00A652BC"/>
    <w:rsid w:val="00A6671A"/>
    <w:rsid w:val="00A66E19"/>
    <w:rsid w:val="00A73249"/>
    <w:rsid w:val="00A7365C"/>
    <w:rsid w:val="00A74E7D"/>
    <w:rsid w:val="00A752E0"/>
    <w:rsid w:val="00A75B56"/>
    <w:rsid w:val="00A773CD"/>
    <w:rsid w:val="00A80F0D"/>
    <w:rsid w:val="00A824F0"/>
    <w:rsid w:val="00A82CD5"/>
    <w:rsid w:val="00A83D08"/>
    <w:rsid w:val="00A84BD9"/>
    <w:rsid w:val="00A84E96"/>
    <w:rsid w:val="00A86C13"/>
    <w:rsid w:val="00A90EB6"/>
    <w:rsid w:val="00A926CE"/>
    <w:rsid w:val="00A9346A"/>
    <w:rsid w:val="00A94449"/>
    <w:rsid w:val="00A9463E"/>
    <w:rsid w:val="00A94C57"/>
    <w:rsid w:val="00A94FD7"/>
    <w:rsid w:val="00A957A3"/>
    <w:rsid w:val="00A95C9B"/>
    <w:rsid w:val="00A9661D"/>
    <w:rsid w:val="00AA03E9"/>
    <w:rsid w:val="00AA0FA3"/>
    <w:rsid w:val="00AA2470"/>
    <w:rsid w:val="00AA32E0"/>
    <w:rsid w:val="00AA3B17"/>
    <w:rsid w:val="00AA4BF2"/>
    <w:rsid w:val="00AA5289"/>
    <w:rsid w:val="00AB0204"/>
    <w:rsid w:val="00AB1D50"/>
    <w:rsid w:val="00AB2392"/>
    <w:rsid w:val="00AB3ED9"/>
    <w:rsid w:val="00AC35DB"/>
    <w:rsid w:val="00AC5EEE"/>
    <w:rsid w:val="00AC662E"/>
    <w:rsid w:val="00AC6698"/>
    <w:rsid w:val="00AC6E74"/>
    <w:rsid w:val="00AD10FE"/>
    <w:rsid w:val="00AD145F"/>
    <w:rsid w:val="00AD23AC"/>
    <w:rsid w:val="00AD45D4"/>
    <w:rsid w:val="00AD599C"/>
    <w:rsid w:val="00AD6105"/>
    <w:rsid w:val="00AD6729"/>
    <w:rsid w:val="00AD6914"/>
    <w:rsid w:val="00AD77AB"/>
    <w:rsid w:val="00AE0108"/>
    <w:rsid w:val="00AE11BF"/>
    <w:rsid w:val="00AE2031"/>
    <w:rsid w:val="00AE2C3F"/>
    <w:rsid w:val="00AE3303"/>
    <w:rsid w:val="00AE48C3"/>
    <w:rsid w:val="00AE6E67"/>
    <w:rsid w:val="00AF23BE"/>
    <w:rsid w:val="00AF30C6"/>
    <w:rsid w:val="00AF3F74"/>
    <w:rsid w:val="00AF445F"/>
    <w:rsid w:val="00AF589E"/>
    <w:rsid w:val="00AF5A75"/>
    <w:rsid w:val="00AF779D"/>
    <w:rsid w:val="00B01EFD"/>
    <w:rsid w:val="00B035CE"/>
    <w:rsid w:val="00B074EE"/>
    <w:rsid w:val="00B0787D"/>
    <w:rsid w:val="00B134EE"/>
    <w:rsid w:val="00B14034"/>
    <w:rsid w:val="00B17188"/>
    <w:rsid w:val="00B20243"/>
    <w:rsid w:val="00B20451"/>
    <w:rsid w:val="00B211E3"/>
    <w:rsid w:val="00B212A7"/>
    <w:rsid w:val="00B21602"/>
    <w:rsid w:val="00B223FE"/>
    <w:rsid w:val="00B25DC8"/>
    <w:rsid w:val="00B27028"/>
    <w:rsid w:val="00B304B2"/>
    <w:rsid w:val="00B318FC"/>
    <w:rsid w:val="00B3519D"/>
    <w:rsid w:val="00B359C1"/>
    <w:rsid w:val="00B35DDA"/>
    <w:rsid w:val="00B37DA3"/>
    <w:rsid w:val="00B42563"/>
    <w:rsid w:val="00B42598"/>
    <w:rsid w:val="00B43F43"/>
    <w:rsid w:val="00B441A5"/>
    <w:rsid w:val="00B467DB"/>
    <w:rsid w:val="00B47878"/>
    <w:rsid w:val="00B50477"/>
    <w:rsid w:val="00B51EFD"/>
    <w:rsid w:val="00B5201E"/>
    <w:rsid w:val="00B529D2"/>
    <w:rsid w:val="00B52CB6"/>
    <w:rsid w:val="00B52D5B"/>
    <w:rsid w:val="00B54C83"/>
    <w:rsid w:val="00B554E9"/>
    <w:rsid w:val="00B56BC0"/>
    <w:rsid w:val="00B663BA"/>
    <w:rsid w:val="00B6651C"/>
    <w:rsid w:val="00B671D0"/>
    <w:rsid w:val="00B7310E"/>
    <w:rsid w:val="00B7345D"/>
    <w:rsid w:val="00B735DC"/>
    <w:rsid w:val="00B73751"/>
    <w:rsid w:val="00B75AF9"/>
    <w:rsid w:val="00B75E0B"/>
    <w:rsid w:val="00B75F13"/>
    <w:rsid w:val="00B768DC"/>
    <w:rsid w:val="00B774D4"/>
    <w:rsid w:val="00B80B1A"/>
    <w:rsid w:val="00B812FB"/>
    <w:rsid w:val="00B81A3D"/>
    <w:rsid w:val="00B8456D"/>
    <w:rsid w:val="00B84E31"/>
    <w:rsid w:val="00B86753"/>
    <w:rsid w:val="00B86FA9"/>
    <w:rsid w:val="00B93AC4"/>
    <w:rsid w:val="00B95539"/>
    <w:rsid w:val="00B9688A"/>
    <w:rsid w:val="00B96988"/>
    <w:rsid w:val="00B96E64"/>
    <w:rsid w:val="00B9774E"/>
    <w:rsid w:val="00BA0AA3"/>
    <w:rsid w:val="00BA11F7"/>
    <w:rsid w:val="00BA1C2F"/>
    <w:rsid w:val="00BA29E3"/>
    <w:rsid w:val="00BA3E15"/>
    <w:rsid w:val="00BA410D"/>
    <w:rsid w:val="00BA5737"/>
    <w:rsid w:val="00BB0C53"/>
    <w:rsid w:val="00BB1B26"/>
    <w:rsid w:val="00BB3445"/>
    <w:rsid w:val="00BB66C3"/>
    <w:rsid w:val="00BB69B3"/>
    <w:rsid w:val="00BB6E79"/>
    <w:rsid w:val="00BB7A76"/>
    <w:rsid w:val="00BC2065"/>
    <w:rsid w:val="00BC214B"/>
    <w:rsid w:val="00BC2EAB"/>
    <w:rsid w:val="00BC3A87"/>
    <w:rsid w:val="00BC3F35"/>
    <w:rsid w:val="00BC4602"/>
    <w:rsid w:val="00BC4731"/>
    <w:rsid w:val="00BC5C54"/>
    <w:rsid w:val="00BC63FC"/>
    <w:rsid w:val="00BC6BBD"/>
    <w:rsid w:val="00BC7A81"/>
    <w:rsid w:val="00BD092B"/>
    <w:rsid w:val="00BD205B"/>
    <w:rsid w:val="00BD21D1"/>
    <w:rsid w:val="00BD6AAD"/>
    <w:rsid w:val="00BE06A3"/>
    <w:rsid w:val="00BE0CDE"/>
    <w:rsid w:val="00BE3B78"/>
    <w:rsid w:val="00BF0571"/>
    <w:rsid w:val="00BF1DAB"/>
    <w:rsid w:val="00BF5773"/>
    <w:rsid w:val="00BF7B2C"/>
    <w:rsid w:val="00C03D69"/>
    <w:rsid w:val="00C12344"/>
    <w:rsid w:val="00C126F3"/>
    <w:rsid w:val="00C1327A"/>
    <w:rsid w:val="00C1388D"/>
    <w:rsid w:val="00C13AE7"/>
    <w:rsid w:val="00C169E1"/>
    <w:rsid w:val="00C16C9C"/>
    <w:rsid w:val="00C20126"/>
    <w:rsid w:val="00C2262E"/>
    <w:rsid w:val="00C22653"/>
    <w:rsid w:val="00C22A26"/>
    <w:rsid w:val="00C2324E"/>
    <w:rsid w:val="00C26AD9"/>
    <w:rsid w:val="00C307E8"/>
    <w:rsid w:val="00C310DC"/>
    <w:rsid w:val="00C319D1"/>
    <w:rsid w:val="00C32CBE"/>
    <w:rsid w:val="00C339DE"/>
    <w:rsid w:val="00C33E48"/>
    <w:rsid w:val="00C34950"/>
    <w:rsid w:val="00C34A68"/>
    <w:rsid w:val="00C35EDC"/>
    <w:rsid w:val="00C37939"/>
    <w:rsid w:val="00C37970"/>
    <w:rsid w:val="00C41640"/>
    <w:rsid w:val="00C4307D"/>
    <w:rsid w:val="00C4519B"/>
    <w:rsid w:val="00C45FBE"/>
    <w:rsid w:val="00C500E6"/>
    <w:rsid w:val="00C50B1D"/>
    <w:rsid w:val="00C50DF2"/>
    <w:rsid w:val="00C52A90"/>
    <w:rsid w:val="00C52F7A"/>
    <w:rsid w:val="00C53DBE"/>
    <w:rsid w:val="00C54783"/>
    <w:rsid w:val="00C55B80"/>
    <w:rsid w:val="00C57461"/>
    <w:rsid w:val="00C6199F"/>
    <w:rsid w:val="00C65080"/>
    <w:rsid w:val="00C66978"/>
    <w:rsid w:val="00C67B64"/>
    <w:rsid w:val="00C71BDA"/>
    <w:rsid w:val="00C71EF3"/>
    <w:rsid w:val="00C73F3E"/>
    <w:rsid w:val="00C742D6"/>
    <w:rsid w:val="00C7552D"/>
    <w:rsid w:val="00C772C2"/>
    <w:rsid w:val="00C7737B"/>
    <w:rsid w:val="00C84983"/>
    <w:rsid w:val="00C84E4A"/>
    <w:rsid w:val="00C859C6"/>
    <w:rsid w:val="00C86C59"/>
    <w:rsid w:val="00C91F16"/>
    <w:rsid w:val="00C93168"/>
    <w:rsid w:val="00C94E12"/>
    <w:rsid w:val="00CA0D88"/>
    <w:rsid w:val="00CA1DBA"/>
    <w:rsid w:val="00CA2507"/>
    <w:rsid w:val="00CA2640"/>
    <w:rsid w:val="00CA2DD3"/>
    <w:rsid w:val="00CA3366"/>
    <w:rsid w:val="00CA453A"/>
    <w:rsid w:val="00CA7D58"/>
    <w:rsid w:val="00CB0A48"/>
    <w:rsid w:val="00CB12D5"/>
    <w:rsid w:val="00CB15EC"/>
    <w:rsid w:val="00CB2AB5"/>
    <w:rsid w:val="00CB33CF"/>
    <w:rsid w:val="00CB46A9"/>
    <w:rsid w:val="00CB48A4"/>
    <w:rsid w:val="00CB7CCA"/>
    <w:rsid w:val="00CC0E48"/>
    <w:rsid w:val="00CC5493"/>
    <w:rsid w:val="00CC5EF5"/>
    <w:rsid w:val="00CC6AF1"/>
    <w:rsid w:val="00CC79AB"/>
    <w:rsid w:val="00CD0D9E"/>
    <w:rsid w:val="00CD3A00"/>
    <w:rsid w:val="00CD5FFA"/>
    <w:rsid w:val="00CD6DF1"/>
    <w:rsid w:val="00CE0418"/>
    <w:rsid w:val="00CE05D6"/>
    <w:rsid w:val="00CE0756"/>
    <w:rsid w:val="00CE1E29"/>
    <w:rsid w:val="00CE1E85"/>
    <w:rsid w:val="00CE2580"/>
    <w:rsid w:val="00CE453B"/>
    <w:rsid w:val="00CF05C4"/>
    <w:rsid w:val="00CF762E"/>
    <w:rsid w:val="00D00123"/>
    <w:rsid w:val="00D00245"/>
    <w:rsid w:val="00D01A08"/>
    <w:rsid w:val="00D061F2"/>
    <w:rsid w:val="00D06300"/>
    <w:rsid w:val="00D0766C"/>
    <w:rsid w:val="00D10D17"/>
    <w:rsid w:val="00D1194F"/>
    <w:rsid w:val="00D126C4"/>
    <w:rsid w:val="00D15BD2"/>
    <w:rsid w:val="00D16018"/>
    <w:rsid w:val="00D22AA6"/>
    <w:rsid w:val="00D234B2"/>
    <w:rsid w:val="00D2358B"/>
    <w:rsid w:val="00D238E1"/>
    <w:rsid w:val="00D25066"/>
    <w:rsid w:val="00D26687"/>
    <w:rsid w:val="00D26BCD"/>
    <w:rsid w:val="00D27798"/>
    <w:rsid w:val="00D32700"/>
    <w:rsid w:val="00D327A1"/>
    <w:rsid w:val="00D34BE1"/>
    <w:rsid w:val="00D403F3"/>
    <w:rsid w:val="00D42EAA"/>
    <w:rsid w:val="00D438BF"/>
    <w:rsid w:val="00D443BE"/>
    <w:rsid w:val="00D4601D"/>
    <w:rsid w:val="00D46718"/>
    <w:rsid w:val="00D468C8"/>
    <w:rsid w:val="00D47729"/>
    <w:rsid w:val="00D5093E"/>
    <w:rsid w:val="00D50A49"/>
    <w:rsid w:val="00D52707"/>
    <w:rsid w:val="00D52D37"/>
    <w:rsid w:val="00D52DE6"/>
    <w:rsid w:val="00D574F3"/>
    <w:rsid w:val="00D57CE2"/>
    <w:rsid w:val="00D60342"/>
    <w:rsid w:val="00D60BDC"/>
    <w:rsid w:val="00D62819"/>
    <w:rsid w:val="00D63111"/>
    <w:rsid w:val="00D637AE"/>
    <w:rsid w:val="00D639BF"/>
    <w:rsid w:val="00D63E13"/>
    <w:rsid w:val="00D66029"/>
    <w:rsid w:val="00D66430"/>
    <w:rsid w:val="00D676D7"/>
    <w:rsid w:val="00D6794D"/>
    <w:rsid w:val="00D70053"/>
    <w:rsid w:val="00D70CA5"/>
    <w:rsid w:val="00D733F9"/>
    <w:rsid w:val="00D747AC"/>
    <w:rsid w:val="00D75329"/>
    <w:rsid w:val="00D754B8"/>
    <w:rsid w:val="00D76BEC"/>
    <w:rsid w:val="00D76D24"/>
    <w:rsid w:val="00D804DA"/>
    <w:rsid w:val="00D80519"/>
    <w:rsid w:val="00D808B4"/>
    <w:rsid w:val="00D80C3A"/>
    <w:rsid w:val="00D8215F"/>
    <w:rsid w:val="00D84B07"/>
    <w:rsid w:val="00D85CE2"/>
    <w:rsid w:val="00D86617"/>
    <w:rsid w:val="00D91162"/>
    <w:rsid w:val="00D94430"/>
    <w:rsid w:val="00D94FE6"/>
    <w:rsid w:val="00D95E11"/>
    <w:rsid w:val="00D95F01"/>
    <w:rsid w:val="00D9700F"/>
    <w:rsid w:val="00DA0373"/>
    <w:rsid w:val="00DA0DAA"/>
    <w:rsid w:val="00DA3B37"/>
    <w:rsid w:val="00DA46BD"/>
    <w:rsid w:val="00DA4C5D"/>
    <w:rsid w:val="00DA4EC6"/>
    <w:rsid w:val="00DA5652"/>
    <w:rsid w:val="00DA722F"/>
    <w:rsid w:val="00DB13B9"/>
    <w:rsid w:val="00DB1C07"/>
    <w:rsid w:val="00DB1D70"/>
    <w:rsid w:val="00DB4011"/>
    <w:rsid w:val="00DB56C4"/>
    <w:rsid w:val="00DB658D"/>
    <w:rsid w:val="00DC00B6"/>
    <w:rsid w:val="00DC13CC"/>
    <w:rsid w:val="00DC3978"/>
    <w:rsid w:val="00DD056B"/>
    <w:rsid w:val="00DD0A37"/>
    <w:rsid w:val="00DD24E4"/>
    <w:rsid w:val="00DD3E5F"/>
    <w:rsid w:val="00DD4663"/>
    <w:rsid w:val="00DD4748"/>
    <w:rsid w:val="00DD4855"/>
    <w:rsid w:val="00DD68BB"/>
    <w:rsid w:val="00DE4543"/>
    <w:rsid w:val="00DF0568"/>
    <w:rsid w:val="00DF10C9"/>
    <w:rsid w:val="00DF2C7B"/>
    <w:rsid w:val="00DF3F68"/>
    <w:rsid w:val="00DF5045"/>
    <w:rsid w:val="00DF6A27"/>
    <w:rsid w:val="00DF79B0"/>
    <w:rsid w:val="00E03A44"/>
    <w:rsid w:val="00E03CF4"/>
    <w:rsid w:val="00E06F18"/>
    <w:rsid w:val="00E10900"/>
    <w:rsid w:val="00E1302C"/>
    <w:rsid w:val="00E13949"/>
    <w:rsid w:val="00E201C8"/>
    <w:rsid w:val="00E2028E"/>
    <w:rsid w:val="00E2075F"/>
    <w:rsid w:val="00E226A8"/>
    <w:rsid w:val="00E23EFC"/>
    <w:rsid w:val="00E27AED"/>
    <w:rsid w:val="00E30CCD"/>
    <w:rsid w:val="00E322F4"/>
    <w:rsid w:val="00E33F1B"/>
    <w:rsid w:val="00E36C5E"/>
    <w:rsid w:val="00E36F94"/>
    <w:rsid w:val="00E445F4"/>
    <w:rsid w:val="00E450F2"/>
    <w:rsid w:val="00E456B6"/>
    <w:rsid w:val="00E45A22"/>
    <w:rsid w:val="00E474AB"/>
    <w:rsid w:val="00E50BC1"/>
    <w:rsid w:val="00E52B20"/>
    <w:rsid w:val="00E54561"/>
    <w:rsid w:val="00E54BE0"/>
    <w:rsid w:val="00E6100B"/>
    <w:rsid w:val="00E63737"/>
    <w:rsid w:val="00E64439"/>
    <w:rsid w:val="00E64770"/>
    <w:rsid w:val="00E65CF1"/>
    <w:rsid w:val="00E669C4"/>
    <w:rsid w:val="00E712DD"/>
    <w:rsid w:val="00E71750"/>
    <w:rsid w:val="00E73F5B"/>
    <w:rsid w:val="00E7473E"/>
    <w:rsid w:val="00E75DA9"/>
    <w:rsid w:val="00E76A3A"/>
    <w:rsid w:val="00E774A2"/>
    <w:rsid w:val="00E7765B"/>
    <w:rsid w:val="00E814F7"/>
    <w:rsid w:val="00E828A8"/>
    <w:rsid w:val="00E84B98"/>
    <w:rsid w:val="00E8627F"/>
    <w:rsid w:val="00E86940"/>
    <w:rsid w:val="00E86DCA"/>
    <w:rsid w:val="00E93748"/>
    <w:rsid w:val="00E93FA7"/>
    <w:rsid w:val="00E94BF1"/>
    <w:rsid w:val="00E95003"/>
    <w:rsid w:val="00E979FD"/>
    <w:rsid w:val="00EA0034"/>
    <w:rsid w:val="00EA2FF4"/>
    <w:rsid w:val="00EA41DA"/>
    <w:rsid w:val="00EA444F"/>
    <w:rsid w:val="00EA646F"/>
    <w:rsid w:val="00EA692D"/>
    <w:rsid w:val="00EA6AD5"/>
    <w:rsid w:val="00EB025F"/>
    <w:rsid w:val="00EB25CF"/>
    <w:rsid w:val="00EB3024"/>
    <w:rsid w:val="00EB41F9"/>
    <w:rsid w:val="00EB5497"/>
    <w:rsid w:val="00EB63B1"/>
    <w:rsid w:val="00EB75DB"/>
    <w:rsid w:val="00EC01FD"/>
    <w:rsid w:val="00EC07FF"/>
    <w:rsid w:val="00EC1016"/>
    <w:rsid w:val="00EC11C4"/>
    <w:rsid w:val="00EC1652"/>
    <w:rsid w:val="00EC2963"/>
    <w:rsid w:val="00EC5DD3"/>
    <w:rsid w:val="00EC63A4"/>
    <w:rsid w:val="00EC6F64"/>
    <w:rsid w:val="00EC78CB"/>
    <w:rsid w:val="00ED03ED"/>
    <w:rsid w:val="00ED1540"/>
    <w:rsid w:val="00ED3F02"/>
    <w:rsid w:val="00ED58F9"/>
    <w:rsid w:val="00ED6EFB"/>
    <w:rsid w:val="00ED6F7A"/>
    <w:rsid w:val="00EE0170"/>
    <w:rsid w:val="00EE1235"/>
    <w:rsid w:val="00EE2856"/>
    <w:rsid w:val="00EE3D6F"/>
    <w:rsid w:val="00EE4BE2"/>
    <w:rsid w:val="00EE521C"/>
    <w:rsid w:val="00EE5C73"/>
    <w:rsid w:val="00EE5D6A"/>
    <w:rsid w:val="00EF0184"/>
    <w:rsid w:val="00EF18CC"/>
    <w:rsid w:val="00EF1EA0"/>
    <w:rsid w:val="00EF3539"/>
    <w:rsid w:val="00F00390"/>
    <w:rsid w:val="00F00FB3"/>
    <w:rsid w:val="00F07F3C"/>
    <w:rsid w:val="00F12435"/>
    <w:rsid w:val="00F14195"/>
    <w:rsid w:val="00F15958"/>
    <w:rsid w:val="00F17304"/>
    <w:rsid w:val="00F17A35"/>
    <w:rsid w:val="00F2005C"/>
    <w:rsid w:val="00F2050F"/>
    <w:rsid w:val="00F20E8D"/>
    <w:rsid w:val="00F21A6F"/>
    <w:rsid w:val="00F228FB"/>
    <w:rsid w:val="00F23ABE"/>
    <w:rsid w:val="00F24E66"/>
    <w:rsid w:val="00F26786"/>
    <w:rsid w:val="00F30ACA"/>
    <w:rsid w:val="00F329CA"/>
    <w:rsid w:val="00F34CCE"/>
    <w:rsid w:val="00F36FB5"/>
    <w:rsid w:val="00F375EE"/>
    <w:rsid w:val="00F404C0"/>
    <w:rsid w:val="00F4052C"/>
    <w:rsid w:val="00F40A32"/>
    <w:rsid w:val="00F40A9F"/>
    <w:rsid w:val="00F42929"/>
    <w:rsid w:val="00F4605C"/>
    <w:rsid w:val="00F5023F"/>
    <w:rsid w:val="00F52483"/>
    <w:rsid w:val="00F538D0"/>
    <w:rsid w:val="00F56279"/>
    <w:rsid w:val="00F56447"/>
    <w:rsid w:val="00F578C0"/>
    <w:rsid w:val="00F60020"/>
    <w:rsid w:val="00F609F4"/>
    <w:rsid w:val="00F61983"/>
    <w:rsid w:val="00F63ED3"/>
    <w:rsid w:val="00F642B8"/>
    <w:rsid w:val="00F6712B"/>
    <w:rsid w:val="00F70872"/>
    <w:rsid w:val="00F711AF"/>
    <w:rsid w:val="00F7618C"/>
    <w:rsid w:val="00F77096"/>
    <w:rsid w:val="00F80EAA"/>
    <w:rsid w:val="00F8326E"/>
    <w:rsid w:val="00F86365"/>
    <w:rsid w:val="00F874C5"/>
    <w:rsid w:val="00F908B9"/>
    <w:rsid w:val="00F91ED6"/>
    <w:rsid w:val="00F968AC"/>
    <w:rsid w:val="00FA00FF"/>
    <w:rsid w:val="00FA0AA4"/>
    <w:rsid w:val="00FA12D2"/>
    <w:rsid w:val="00FA2B1C"/>
    <w:rsid w:val="00FA35F2"/>
    <w:rsid w:val="00FA42C7"/>
    <w:rsid w:val="00FA48E4"/>
    <w:rsid w:val="00FA4C21"/>
    <w:rsid w:val="00FA6457"/>
    <w:rsid w:val="00FA684A"/>
    <w:rsid w:val="00FA6D3D"/>
    <w:rsid w:val="00FB09C6"/>
    <w:rsid w:val="00FB12B1"/>
    <w:rsid w:val="00FB1683"/>
    <w:rsid w:val="00FB2761"/>
    <w:rsid w:val="00FB453D"/>
    <w:rsid w:val="00FB49BC"/>
    <w:rsid w:val="00FB53D1"/>
    <w:rsid w:val="00FB5828"/>
    <w:rsid w:val="00FB5E97"/>
    <w:rsid w:val="00FB6422"/>
    <w:rsid w:val="00FC3CC0"/>
    <w:rsid w:val="00FC5C3D"/>
    <w:rsid w:val="00FC7023"/>
    <w:rsid w:val="00FC7940"/>
    <w:rsid w:val="00FD03D2"/>
    <w:rsid w:val="00FD0850"/>
    <w:rsid w:val="00FE0223"/>
    <w:rsid w:val="00FE2FCB"/>
    <w:rsid w:val="00FE4F51"/>
    <w:rsid w:val="00FF080F"/>
    <w:rsid w:val="00FF5ACC"/>
    <w:rsid w:val="00FF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1F7D8"/>
  <w15:docId w15:val="{D3D14190-1766-4895-865B-AEBB8275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900"/>
    <w:pPr>
      <w:spacing w:line="280" w:lineRule="exact"/>
    </w:pPr>
  </w:style>
  <w:style w:type="paragraph" w:styleId="Heading1">
    <w:name w:val="heading 1"/>
    <w:basedOn w:val="Normal"/>
    <w:next w:val="Normal"/>
    <w:qFormat/>
    <w:rsid w:val="00E10900"/>
    <w:pPr>
      <w:keepNext/>
      <w:spacing w:line="240" w:lineRule="auto"/>
      <w:outlineLvl w:val="0"/>
    </w:pPr>
    <w:rPr>
      <w:b/>
      <w:bCs/>
      <w:szCs w:val="24"/>
    </w:rPr>
  </w:style>
  <w:style w:type="paragraph" w:styleId="Heading2">
    <w:name w:val="heading 2"/>
    <w:basedOn w:val="Normal"/>
    <w:next w:val="Normal"/>
    <w:qFormat/>
    <w:rsid w:val="00E10900"/>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qFormat/>
    <w:rsid w:val="00E1090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F05C4"/>
    <w:pPr>
      <w:framePr w:w="7920" w:h="1980" w:hRule="exact" w:hSpace="180" w:wrap="auto" w:hAnchor="page" w:xAlign="center" w:yAlign="bottom"/>
      <w:ind w:left="2880"/>
    </w:pPr>
    <w:rPr>
      <w:rFonts w:cs="Arial"/>
      <w:caps/>
      <w:snapToGrid w:val="0"/>
    </w:rPr>
  </w:style>
  <w:style w:type="table" w:styleId="TableGrid">
    <w:name w:val="Table Grid"/>
    <w:basedOn w:val="TableNormal"/>
    <w:rsid w:val="00E10900"/>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rsid w:val="00E10900"/>
    <w:pPr>
      <w:keepNext/>
      <w:keepLines/>
      <w:spacing w:after="287"/>
    </w:pPr>
    <w:rPr>
      <w:rFonts w:ascii="B Futura Bold" w:hAnsi="B Futura Bold"/>
      <w:smallCaps/>
      <w:sz w:val="36"/>
    </w:rPr>
  </w:style>
  <w:style w:type="paragraph" w:customStyle="1" w:styleId="Header2">
    <w:name w:val="Header 2"/>
    <w:link w:val="Header2Char"/>
    <w:rsid w:val="00E10900"/>
    <w:pPr>
      <w:keepNext/>
      <w:keepLines/>
      <w:spacing w:before="100" w:after="143"/>
    </w:pPr>
    <w:rPr>
      <w:rFonts w:ascii="BO Futura BoldOblique" w:hAnsi="BO Futura BoldOblique"/>
      <w:sz w:val="28"/>
    </w:rPr>
  </w:style>
  <w:style w:type="paragraph" w:styleId="BodyText">
    <w:name w:val="Body Text"/>
    <w:link w:val="BodyTextChar"/>
    <w:rsid w:val="00E10900"/>
    <w:pPr>
      <w:keepLines/>
      <w:spacing w:after="287" w:line="280" w:lineRule="exact"/>
    </w:pPr>
    <w:rPr>
      <w:rFonts w:ascii="Caxton Light" w:hAnsi="Caxton Light"/>
    </w:rPr>
  </w:style>
  <w:style w:type="character" w:customStyle="1" w:styleId="BodyTextChar">
    <w:name w:val="Body Text Char"/>
    <w:basedOn w:val="DefaultParagraphFont"/>
    <w:link w:val="BodyText"/>
    <w:rsid w:val="00E10900"/>
    <w:rPr>
      <w:rFonts w:ascii="Caxton Light" w:hAnsi="Caxton Light"/>
      <w:lang w:val="en-US" w:eastAsia="en-US" w:bidi="ar-SA"/>
    </w:rPr>
  </w:style>
  <w:style w:type="paragraph" w:customStyle="1" w:styleId="BodyTextBulletLeadin">
    <w:name w:val="Body Text Bullet Lead in"/>
    <w:basedOn w:val="BodyText"/>
    <w:rsid w:val="00E10900"/>
    <w:pPr>
      <w:keepNext/>
      <w:spacing w:after="143"/>
    </w:pPr>
  </w:style>
  <w:style w:type="paragraph" w:customStyle="1" w:styleId="Bullets1">
    <w:name w:val="Bullets 1"/>
    <w:basedOn w:val="BodyText"/>
    <w:rsid w:val="00E10900"/>
    <w:pPr>
      <w:spacing w:after="72"/>
      <w:ind w:left="216" w:hanging="217"/>
    </w:pPr>
  </w:style>
  <w:style w:type="paragraph" w:customStyle="1" w:styleId="Bullets1Last">
    <w:name w:val="Bullets 1 (Last)"/>
    <w:basedOn w:val="Bullets1"/>
    <w:rsid w:val="00E10900"/>
    <w:pPr>
      <w:spacing w:after="287"/>
    </w:pPr>
  </w:style>
  <w:style w:type="character" w:customStyle="1" w:styleId="BodyText1">
    <w:name w:val="Body Text1"/>
    <w:rsid w:val="00E10900"/>
    <w:rPr>
      <w:rFonts w:ascii="Caxton Light" w:hAnsi="Caxton Light"/>
    </w:rPr>
  </w:style>
  <w:style w:type="character" w:customStyle="1" w:styleId="BodyTextItalicized">
    <w:name w:val="Body Text Italicized"/>
    <w:basedOn w:val="BodyText1"/>
    <w:rsid w:val="00E10900"/>
    <w:rPr>
      <w:rFonts w:ascii="Caxton LightItalic" w:hAnsi="Caxton LightItalic"/>
    </w:rPr>
  </w:style>
  <w:style w:type="paragraph" w:customStyle="1" w:styleId="Header3Caxton">
    <w:name w:val="Header 3 Caxton"/>
    <w:rsid w:val="00E10900"/>
    <w:pPr>
      <w:keepNext/>
      <w:keepLines/>
      <w:spacing w:after="72" w:line="280" w:lineRule="exact"/>
    </w:pPr>
    <w:rPr>
      <w:rFonts w:ascii="Caxton Bold" w:hAnsi="Caxton Bold"/>
    </w:rPr>
  </w:style>
  <w:style w:type="paragraph" w:customStyle="1" w:styleId="Header4Indent">
    <w:name w:val="Header 4 Indent"/>
    <w:basedOn w:val="Header3Caxton"/>
    <w:rsid w:val="00E10900"/>
    <w:pPr>
      <w:ind w:left="287"/>
    </w:pPr>
  </w:style>
  <w:style w:type="paragraph" w:customStyle="1" w:styleId="Bullets3-NumbersLast">
    <w:name w:val="Bullets 3 - Numbers (Last)"/>
    <w:basedOn w:val="Bullets1"/>
    <w:rsid w:val="00E10900"/>
    <w:pPr>
      <w:spacing w:after="287"/>
      <w:ind w:left="287" w:hanging="288"/>
    </w:pPr>
  </w:style>
  <w:style w:type="paragraph" w:customStyle="1" w:styleId="Header5Questions">
    <w:name w:val="Header 5 Questions"/>
    <w:basedOn w:val="Header3Caxton"/>
    <w:rsid w:val="00E10900"/>
  </w:style>
  <w:style w:type="paragraph" w:customStyle="1" w:styleId="Levels">
    <w:name w:val="Levels"/>
    <w:basedOn w:val="BodyText"/>
    <w:rsid w:val="00E10900"/>
    <w:pPr>
      <w:spacing w:after="143"/>
      <w:ind w:left="2376" w:hanging="1440"/>
    </w:pPr>
  </w:style>
  <w:style w:type="character" w:customStyle="1" w:styleId="BodyTextBold">
    <w:name w:val="Body Text Bold"/>
    <w:basedOn w:val="BodyText1"/>
    <w:rsid w:val="00E10900"/>
    <w:rPr>
      <w:rFonts w:ascii="Caxton Bold" w:hAnsi="Caxton Bold"/>
    </w:rPr>
  </w:style>
  <w:style w:type="paragraph" w:customStyle="1" w:styleId="Levelslast">
    <w:name w:val="Levels (last)"/>
    <w:basedOn w:val="Levels"/>
    <w:next w:val="Levels"/>
    <w:rsid w:val="00E10900"/>
    <w:pPr>
      <w:spacing w:after="287"/>
    </w:pPr>
  </w:style>
  <w:style w:type="paragraph" w:customStyle="1" w:styleId="Definitions">
    <w:name w:val="Definitions"/>
    <w:basedOn w:val="BodyText"/>
    <w:rsid w:val="00E10900"/>
    <w:pPr>
      <w:spacing w:after="143"/>
      <w:ind w:left="2376" w:hanging="2377"/>
    </w:pPr>
  </w:style>
  <w:style w:type="paragraph" w:customStyle="1" w:styleId="Definitionslast">
    <w:name w:val="Definitions (last)"/>
    <w:basedOn w:val="Definitions"/>
    <w:rsid w:val="00E10900"/>
    <w:pPr>
      <w:spacing w:after="287"/>
    </w:pPr>
  </w:style>
  <w:style w:type="character" w:customStyle="1" w:styleId="Asterisk">
    <w:name w:val="* Asterisk"/>
    <w:basedOn w:val="BodyText1"/>
    <w:rsid w:val="00E10900"/>
    <w:rPr>
      <w:rFonts w:ascii="Caxton Light" w:hAnsi="Caxton Light"/>
      <w:position w:val="-4"/>
      <w:sz w:val="24"/>
    </w:rPr>
  </w:style>
  <w:style w:type="paragraph" w:customStyle="1" w:styleId="Bullets1LastKeepwNext">
    <w:name w:val="Bullets 1 (Last) Keep w/Next"/>
    <w:basedOn w:val="Bullets1"/>
    <w:rsid w:val="00E10900"/>
    <w:pPr>
      <w:keepNext/>
      <w:spacing w:after="287"/>
    </w:pPr>
  </w:style>
  <w:style w:type="paragraph" w:customStyle="1" w:styleId="NoteSource">
    <w:name w:val="Note/Source"/>
    <w:basedOn w:val="BodyText"/>
    <w:link w:val="NoteSourceChar"/>
    <w:rsid w:val="00E10900"/>
    <w:pPr>
      <w:spacing w:line="200" w:lineRule="exact"/>
    </w:pPr>
    <w:rPr>
      <w:sz w:val="16"/>
    </w:rPr>
  </w:style>
  <w:style w:type="character" w:customStyle="1" w:styleId="NoteSourceChar">
    <w:name w:val="Note/Source Char"/>
    <w:basedOn w:val="BodyTextChar"/>
    <w:link w:val="NoteSource"/>
    <w:rsid w:val="00E10900"/>
    <w:rPr>
      <w:rFonts w:ascii="Caxton Light" w:hAnsi="Caxton Light"/>
      <w:sz w:val="16"/>
      <w:lang w:val="en-US" w:eastAsia="en-US" w:bidi="ar-SA"/>
    </w:rPr>
  </w:style>
  <w:style w:type="paragraph" w:customStyle="1" w:styleId="NoteSourcew1Asterisk">
    <w:name w:val="Note/Source w/ 1 Asterisk"/>
    <w:basedOn w:val="NoteSource"/>
    <w:rsid w:val="00E10900"/>
    <w:pPr>
      <w:ind w:left="216" w:hanging="217"/>
    </w:pPr>
  </w:style>
  <w:style w:type="paragraph" w:customStyle="1" w:styleId="Stepsbold">
    <w:name w:val="Steps (bold)"/>
    <w:rsid w:val="00E10900"/>
    <w:pPr>
      <w:keepNext/>
      <w:keepLines/>
      <w:spacing w:after="143" w:line="280" w:lineRule="exact"/>
      <w:ind w:left="1080" w:hanging="1080"/>
    </w:pPr>
    <w:rPr>
      <w:rFonts w:ascii="Caxton Bold" w:hAnsi="Caxton Bold"/>
    </w:rPr>
  </w:style>
  <w:style w:type="character" w:customStyle="1" w:styleId="BodyTextBoldItalic">
    <w:name w:val="Body Text Bold Italic"/>
    <w:basedOn w:val="BodyTextBold"/>
    <w:rsid w:val="00E10900"/>
    <w:rPr>
      <w:rFonts w:ascii="Caxton BoldItalic" w:hAnsi="Caxton BoldItalic"/>
    </w:rPr>
  </w:style>
  <w:style w:type="character" w:customStyle="1" w:styleId="AsteriskBoldItalics">
    <w:name w:val="* Asterisk Bold Italics"/>
    <w:basedOn w:val="BodyText1"/>
    <w:rsid w:val="00E10900"/>
    <w:rPr>
      <w:rFonts w:ascii="Caxton BoldItalic" w:hAnsi="Caxton BoldItalic"/>
      <w:position w:val="-4"/>
      <w:sz w:val="24"/>
    </w:rPr>
  </w:style>
  <w:style w:type="paragraph" w:customStyle="1" w:styleId="StepsboldORcenter">
    <w:name w:val="Steps bold &quot;OR&quot; center"/>
    <w:rsid w:val="00E10900"/>
    <w:pPr>
      <w:keepNext/>
      <w:keepLines/>
      <w:spacing w:after="143" w:line="280" w:lineRule="exact"/>
      <w:ind w:left="1080" w:hanging="1080"/>
      <w:jc w:val="center"/>
    </w:pPr>
    <w:rPr>
      <w:rFonts w:ascii="Caxton Bold" w:hAnsi="Caxton Bold"/>
    </w:rPr>
  </w:style>
  <w:style w:type="paragraph" w:customStyle="1" w:styleId="NoteSourcewAsterisk">
    <w:name w:val="Note/Source w/ Asterisk +"/>
    <w:basedOn w:val="NoteSource"/>
    <w:rsid w:val="00E10900"/>
    <w:pPr>
      <w:spacing w:after="0"/>
      <w:ind w:left="360" w:hanging="360"/>
    </w:pPr>
  </w:style>
  <w:style w:type="paragraph" w:customStyle="1" w:styleId="NoteSourcewAsterisklast">
    <w:name w:val="Note/Source w/ Asterisk + (last)"/>
    <w:basedOn w:val="NoteSource"/>
    <w:rsid w:val="00E10900"/>
    <w:pPr>
      <w:ind w:left="360" w:hanging="360"/>
    </w:pPr>
  </w:style>
  <w:style w:type="paragraph" w:customStyle="1" w:styleId="Bullets4-RomanNumerals">
    <w:name w:val="Bullets 4 - Roman Numerals"/>
    <w:basedOn w:val="Bullets1"/>
    <w:rsid w:val="00E10900"/>
    <w:pPr>
      <w:ind w:left="360" w:hanging="360"/>
    </w:pPr>
  </w:style>
  <w:style w:type="paragraph" w:customStyle="1" w:styleId="Bullets2">
    <w:name w:val="Bullets 2"/>
    <w:basedOn w:val="Bullets1"/>
    <w:rsid w:val="00E10900"/>
    <w:pPr>
      <w:ind w:left="1080" w:hanging="360"/>
    </w:pPr>
  </w:style>
  <w:style w:type="paragraph" w:customStyle="1" w:styleId="Bullets2Last">
    <w:name w:val="Bullets 2 (Last)"/>
    <w:basedOn w:val="Bullets2"/>
    <w:rsid w:val="00E10900"/>
    <w:pPr>
      <w:spacing w:after="287"/>
    </w:pPr>
  </w:style>
  <w:style w:type="paragraph" w:customStyle="1" w:styleId="Bullets4-RomanNumeralsLast">
    <w:name w:val="Bullets 4 - Roman Numerals Last"/>
    <w:basedOn w:val="Bullets4-RomanNumerals"/>
    <w:rsid w:val="00E10900"/>
    <w:pPr>
      <w:spacing w:after="287"/>
    </w:pPr>
  </w:style>
  <w:style w:type="paragraph" w:customStyle="1" w:styleId="Bullets3-Numbers">
    <w:name w:val="Bullets 3 - Numbers"/>
    <w:basedOn w:val="Bullets1"/>
    <w:rsid w:val="00E10900"/>
    <w:pPr>
      <w:ind w:left="287" w:hanging="288"/>
    </w:pPr>
  </w:style>
  <w:style w:type="paragraph" w:customStyle="1" w:styleId="Resources">
    <w:name w:val="Resources"/>
    <w:basedOn w:val="BodyText"/>
    <w:rsid w:val="00E10900"/>
    <w:pPr>
      <w:tabs>
        <w:tab w:val="right" w:leader="dot" w:pos="9159"/>
      </w:tabs>
      <w:spacing w:after="72"/>
    </w:pPr>
  </w:style>
  <w:style w:type="character" w:customStyle="1" w:styleId="BodyTextItalicizedLine">
    <w:name w:val="Body Text Italicized Line"/>
    <w:basedOn w:val="BodyTextItalicized"/>
    <w:rsid w:val="00E10900"/>
    <w:rPr>
      <w:rFonts w:ascii="Caxton LightItalic" w:hAnsi="Caxton LightItalic"/>
      <w:u w:val="single"/>
    </w:rPr>
  </w:style>
  <w:style w:type="paragraph" w:customStyle="1" w:styleId="Acronyms">
    <w:name w:val="Acronyms"/>
    <w:basedOn w:val="BodyText"/>
    <w:rsid w:val="00E10900"/>
    <w:pPr>
      <w:spacing w:after="172"/>
      <w:ind w:left="1800" w:hanging="1800"/>
    </w:pPr>
  </w:style>
  <w:style w:type="paragraph" w:customStyle="1" w:styleId="Glossary">
    <w:name w:val="Glossary"/>
    <w:basedOn w:val="BodyText"/>
    <w:rsid w:val="00E10900"/>
    <w:pPr>
      <w:spacing w:after="216"/>
    </w:pPr>
  </w:style>
  <w:style w:type="character" w:customStyle="1" w:styleId="BodyTextBoldLine">
    <w:name w:val="Body Text Bold Line"/>
    <w:basedOn w:val="BodyTextBold"/>
    <w:rsid w:val="00E10900"/>
    <w:rPr>
      <w:rFonts w:ascii="Caxton Bold" w:hAnsi="Caxton Bold"/>
      <w:u w:val="single"/>
    </w:rPr>
  </w:style>
  <w:style w:type="paragraph" w:customStyle="1" w:styleId="GlossarybulletLeadin">
    <w:name w:val="Glossary bullet Lead in"/>
    <w:basedOn w:val="Glossary"/>
    <w:rsid w:val="00E10900"/>
    <w:pPr>
      <w:keepNext/>
      <w:spacing w:after="143"/>
    </w:pPr>
  </w:style>
  <w:style w:type="paragraph" w:customStyle="1" w:styleId="Indentedtextnobullet">
    <w:name w:val="Indented text (no bullet)"/>
    <w:basedOn w:val="Bullets1"/>
    <w:rsid w:val="00E10900"/>
    <w:pPr>
      <w:spacing w:after="216"/>
      <w:ind w:firstLine="0"/>
    </w:pPr>
  </w:style>
  <w:style w:type="paragraph" w:customStyle="1" w:styleId="Indentedtextnobulletleadin">
    <w:name w:val="Indented text (no bullet) lead in"/>
    <w:basedOn w:val="Indentedtextnobullet"/>
    <w:rsid w:val="00E10900"/>
    <w:pPr>
      <w:keepNext/>
      <w:spacing w:after="143"/>
    </w:pPr>
  </w:style>
  <w:style w:type="paragraph" w:styleId="Header">
    <w:name w:val="header"/>
    <w:basedOn w:val="Normal"/>
    <w:rsid w:val="00E10900"/>
    <w:pPr>
      <w:tabs>
        <w:tab w:val="center" w:pos="4320"/>
        <w:tab w:val="right" w:pos="8640"/>
      </w:tabs>
    </w:pPr>
  </w:style>
  <w:style w:type="paragraph" w:styleId="Footer">
    <w:name w:val="footer"/>
    <w:basedOn w:val="Normal"/>
    <w:link w:val="FooterChar"/>
    <w:uiPriority w:val="99"/>
    <w:rsid w:val="00E10900"/>
    <w:pPr>
      <w:tabs>
        <w:tab w:val="center" w:pos="4320"/>
        <w:tab w:val="right" w:pos="8640"/>
      </w:tabs>
    </w:pPr>
  </w:style>
  <w:style w:type="character" w:styleId="PageNumber">
    <w:name w:val="page number"/>
    <w:basedOn w:val="DefaultParagraphFont"/>
    <w:rsid w:val="00E10900"/>
  </w:style>
  <w:style w:type="paragraph" w:customStyle="1" w:styleId="Header1Centered">
    <w:name w:val="Header 1 Centered"/>
    <w:rsid w:val="00E10900"/>
    <w:pPr>
      <w:keepNext/>
      <w:keepLines/>
      <w:spacing w:after="287"/>
      <w:jc w:val="center"/>
    </w:pPr>
    <w:rPr>
      <w:rFonts w:ascii="Arial Black" w:hAnsi="Arial Black"/>
      <w:smallCaps/>
      <w:sz w:val="36"/>
    </w:rPr>
  </w:style>
  <w:style w:type="paragraph" w:styleId="TOC1">
    <w:name w:val="toc 1"/>
    <w:basedOn w:val="Normal"/>
    <w:autoRedefine/>
    <w:rsid w:val="00CC0ADA"/>
    <w:pPr>
      <w:keepLines/>
      <w:tabs>
        <w:tab w:val="right" w:leader="dot" w:pos="9180"/>
      </w:tabs>
      <w:spacing w:before="287" w:after="72"/>
      <w:ind w:right="-668"/>
    </w:pPr>
    <w:rPr>
      <w:rFonts w:ascii="Arial" w:hAnsi="Arial"/>
      <w:b/>
    </w:rPr>
  </w:style>
  <w:style w:type="paragraph" w:styleId="TOC2">
    <w:name w:val="toc 2"/>
    <w:basedOn w:val="TOC1"/>
    <w:rsid w:val="00E10900"/>
    <w:pPr>
      <w:spacing w:before="143"/>
      <w:ind w:left="720"/>
    </w:pPr>
  </w:style>
  <w:style w:type="paragraph" w:styleId="TOC3">
    <w:name w:val="toc 3"/>
    <w:basedOn w:val="TOC1"/>
    <w:rsid w:val="00E10900"/>
    <w:pPr>
      <w:spacing w:before="0"/>
      <w:ind w:left="1080"/>
    </w:pPr>
  </w:style>
  <w:style w:type="paragraph" w:customStyle="1" w:styleId="Header2Centered">
    <w:name w:val="Header 2 Centered"/>
    <w:basedOn w:val="Normal"/>
    <w:rsid w:val="00E10900"/>
    <w:pPr>
      <w:keepNext/>
      <w:keepLines/>
      <w:spacing w:before="100" w:after="143" w:line="240" w:lineRule="auto"/>
      <w:jc w:val="center"/>
    </w:pPr>
    <w:rPr>
      <w:rFonts w:ascii="BO Futura BoldOblique" w:hAnsi="BO Futura BoldOblique"/>
      <w:sz w:val="28"/>
    </w:rPr>
  </w:style>
  <w:style w:type="character" w:customStyle="1" w:styleId="CTMemberNames2002">
    <w:name w:val="CT Member Names 2002"/>
    <w:rsid w:val="00E10900"/>
    <w:rPr>
      <w:rFonts w:ascii="Caxton Bold" w:hAnsi="Caxton Bold"/>
      <w:sz w:val="15"/>
    </w:rPr>
  </w:style>
  <w:style w:type="paragraph" w:customStyle="1" w:styleId="CommTeamMembers2002">
    <w:name w:val="Comm/Team Members 2002"/>
    <w:basedOn w:val="BodyText"/>
    <w:rsid w:val="00E10900"/>
    <w:pPr>
      <w:spacing w:after="0" w:line="202" w:lineRule="exact"/>
      <w:jc w:val="center"/>
    </w:pPr>
    <w:rPr>
      <w:sz w:val="15"/>
    </w:rPr>
  </w:style>
  <w:style w:type="paragraph" w:customStyle="1" w:styleId="Header2Centered1998List">
    <w:name w:val="Header 2 Centered 1998 List"/>
    <w:basedOn w:val="Normal"/>
    <w:rsid w:val="00E10900"/>
    <w:pPr>
      <w:keepNext/>
      <w:keepLines/>
      <w:spacing w:before="100" w:line="240" w:lineRule="auto"/>
      <w:jc w:val="center"/>
    </w:pPr>
    <w:rPr>
      <w:rFonts w:ascii="BO Futura BoldOblique" w:hAnsi="BO Futura BoldOblique"/>
      <w:sz w:val="28"/>
    </w:rPr>
  </w:style>
  <w:style w:type="paragraph" w:customStyle="1" w:styleId="Header2Centered-Small-1998List">
    <w:name w:val="Header 2 Centered-Small-1998 List"/>
    <w:basedOn w:val="Normal"/>
    <w:rsid w:val="00E10900"/>
    <w:pPr>
      <w:keepNext/>
      <w:keepLines/>
      <w:spacing w:before="172" w:after="43" w:line="240" w:lineRule="auto"/>
      <w:jc w:val="center"/>
    </w:pPr>
    <w:rPr>
      <w:rFonts w:ascii="HO Futura HeavyOblique" w:hAnsi="HO Futura HeavyOblique"/>
      <w:sz w:val="28"/>
    </w:rPr>
  </w:style>
  <w:style w:type="character" w:customStyle="1" w:styleId="CTMemberNames1998">
    <w:name w:val="CT Member Names 1998"/>
    <w:rsid w:val="00E10900"/>
    <w:rPr>
      <w:rFonts w:ascii="Caxton Bold" w:hAnsi="Caxton Bold"/>
      <w:sz w:val="14"/>
    </w:rPr>
  </w:style>
  <w:style w:type="paragraph" w:customStyle="1" w:styleId="CommTeamMembers1998">
    <w:name w:val="Comm/Team Members 1998"/>
    <w:basedOn w:val="Normal"/>
    <w:rsid w:val="00E10900"/>
    <w:pPr>
      <w:keepLines/>
      <w:spacing w:line="173" w:lineRule="exact"/>
      <w:jc w:val="center"/>
    </w:pPr>
    <w:rPr>
      <w:rFonts w:ascii="Caxton Light" w:hAnsi="Caxton Light"/>
      <w:sz w:val="14"/>
    </w:rPr>
  </w:style>
  <w:style w:type="character" w:styleId="Hyperlink">
    <w:name w:val="Hyperlink"/>
    <w:basedOn w:val="DefaultParagraphFont"/>
    <w:rsid w:val="00E10900"/>
    <w:rPr>
      <w:color w:val="0000FF"/>
      <w:u w:val="single"/>
    </w:rPr>
  </w:style>
  <w:style w:type="paragraph" w:styleId="Title">
    <w:name w:val="Title"/>
    <w:basedOn w:val="Normal"/>
    <w:qFormat/>
    <w:rsid w:val="00E10900"/>
    <w:pPr>
      <w:spacing w:line="240" w:lineRule="auto"/>
      <w:jc w:val="center"/>
    </w:pPr>
    <w:rPr>
      <w:b/>
      <w:bCs/>
      <w:szCs w:val="24"/>
    </w:rPr>
  </w:style>
  <w:style w:type="paragraph" w:styleId="BodyTextIndent">
    <w:name w:val="Body Text Indent"/>
    <w:basedOn w:val="Normal"/>
    <w:rsid w:val="00E10900"/>
    <w:pPr>
      <w:spacing w:after="120" w:line="240" w:lineRule="auto"/>
      <w:ind w:left="360"/>
    </w:pPr>
    <w:rPr>
      <w:sz w:val="24"/>
      <w:szCs w:val="24"/>
    </w:rPr>
  </w:style>
  <w:style w:type="paragraph" w:styleId="BodyText2">
    <w:name w:val="Body Text 2"/>
    <w:basedOn w:val="Normal"/>
    <w:rsid w:val="00E10900"/>
    <w:pPr>
      <w:spacing w:after="120" w:line="480" w:lineRule="auto"/>
    </w:pPr>
  </w:style>
  <w:style w:type="character" w:styleId="FollowedHyperlink">
    <w:name w:val="FollowedHyperlink"/>
    <w:basedOn w:val="DefaultParagraphFont"/>
    <w:rsid w:val="00E10900"/>
    <w:rPr>
      <w:color w:val="800080"/>
      <w:u w:val="single"/>
    </w:rPr>
  </w:style>
  <w:style w:type="paragraph" w:styleId="ListBullet">
    <w:name w:val="List Bullet"/>
    <w:basedOn w:val="Normal"/>
    <w:rsid w:val="00E10900"/>
    <w:pPr>
      <w:numPr>
        <w:numId w:val="4"/>
      </w:numPr>
    </w:pPr>
  </w:style>
  <w:style w:type="paragraph" w:styleId="BalloonText">
    <w:name w:val="Balloon Text"/>
    <w:basedOn w:val="Normal"/>
    <w:semiHidden/>
    <w:rsid w:val="008C363A"/>
    <w:rPr>
      <w:rFonts w:ascii="Tahoma" w:hAnsi="Tahoma" w:cs="Tahoma"/>
      <w:sz w:val="16"/>
      <w:szCs w:val="16"/>
    </w:rPr>
  </w:style>
  <w:style w:type="table" w:customStyle="1" w:styleId="TableGrid1">
    <w:name w:val="Table Grid1"/>
    <w:basedOn w:val="TableNormal"/>
    <w:next w:val="TableGrid"/>
    <w:rsid w:val="00AB7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AB7530"/>
    <w:rPr>
      <w:sz w:val="16"/>
      <w:szCs w:val="16"/>
    </w:rPr>
  </w:style>
  <w:style w:type="paragraph" w:styleId="CommentText">
    <w:name w:val="annotation text"/>
    <w:basedOn w:val="Normal"/>
    <w:link w:val="CommentTextChar"/>
    <w:semiHidden/>
    <w:rsid w:val="00AB7530"/>
    <w:pPr>
      <w:spacing w:line="240" w:lineRule="auto"/>
    </w:pPr>
  </w:style>
  <w:style w:type="character" w:styleId="Strong">
    <w:name w:val="Strong"/>
    <w:basedOn w:val="DefaultParagraphFont"/>
    <w:uiPriority w:val="22"/>
    <w:qFormat/>
    <w:rsid w:val="00AB7530"/>
    <w:rPr>
      <w:b/>
      <w:bCs/>
    </w:rPr>
  </w:style>
  <w:style w:type="character" w:styleId="Emphasis">
    <w:name w:val="Emphasis"/>
    <w:basedOn w:val="DefaultParagraphFont"/>
    <w:uiPriority w:val="20"/>
    <w:qFormat/>
    <w:rsid w:val="00F57AC3"/>
    <w:rPr>
      <w:b/>
      <w:bCs/>
      <w:i w:val="0"/>
      <w:iCs w:val="0"/>
    </w:rPr>
  </w:style>
  <w:style w:type="paragraph" w:styleId="CommentSubject">
    <w:name w:val="annotation subject"/>
    <w:basedOn w:val="CommentText"/>
    <w:next w:val="CommentText"/>
    <w:semiHidden/>
    <w:rsid w:val="00605F67"/>
    <w:pPr>
      <w:spacing w:line="280" w:lineRule="exact"/>
    </w:pPr>
    <w:rPr>
      <w:b/>
      <w:bCs/>
    </w:rPr>
  </w:style>
  <w:style w:type="paragraph" w:styleId="PlainText">
    <w:name w:val="Plain Text"/>
    <w:basedOn w:val="Normal"/>
    <w:rsid w:val="00CC66E3"/>
    <w:pPr>
      <w:spacing w:line="240" w:lineRule="auto"/>
    </w:pPr>
    <w:rPr>
      <w:rFonts w:ascii="Courier New" w:hAnsi="Courier New" w:cs="Courier New"/>
    </w:rPr>
  </w:style>
  <w:style w:type="character" w:customStyle="1" w:styleId="Header2Char">
    <w:name w:val="Header 2 Char"/>
    <w:basedOn w:val="DefaultParagraphFont"/>
    <w:link w:val="Header2"/>
    <w:rsid w:val="008951C1"/>
    <w:rPr>
      <w:rFonts w:ascii="BO Futura BoldOblique" w:hAnsi="BO Futura BoldOblique"/>
      <w:sz w:val="28"/>
      <w:lang w:val="en-US" w:eastAsia="en-US" w:bidi="ar-SA"/>
    </w:rPr>
  </w:style>
  <w:style w:type="paragraph" w:styleId="Revision">
    <w:name w:val="Revision"/>
    <w:hidden/>
    <w:uiPriority w:val="99"/>
    <w:semiHidden/>
    <w:rsid w:val="002A49A8"/>
  </w:style>
  <w:style w:type="paragraph" w:styleId="ListParagraph">
    <w:name w:val="List Paragraph"/>
    <w:basedOn w:val="Normal"/>
    <w:uiPriority w:val="34"/>
    <w:qFormat/>
    <w:rsid w:val="000B4B90"/>
    <w:pPr>
      <w:ind w:left="720"/>
      <w:contextualSpacing/>
    </w:pPr>
  </w:style>
  <w:style w:type="paragraph" w:styleId="NormalWeb">
    <w:name w:val="Normal (Web)"/>
    <w:basedOn w:val="Normal"/>
    <w:uiPriority w:val="99"/>
    <w:unhideWhenUsed/>
    <w:rsid w:val="001F5FE0"/>
    <w:pPr>
      <w:spacing w:before="100" w:beforeAutospacing="1" w:after="100" w:afterAutospacing="1" w:line="240" w:lineRule="auto"/>
    </w:pPr>
    <w:rPr>
      <w:sz w:val="24"/>
      <w:szCs w:val="24"/>
    </w:rPr>
  </w:style>
  <w:style w:type="paragraph" w:customStyle="1" w:styleId="Default">
    <w:name w:val="Default"/>
    <w:rsid w:val="00260559"/>
    <w:pPr>
      <w:autoSpaceDE w:val="0"/>
      <w:autoSpaceDN w:val="0"/>
      <w:adjustRightInd w:val="0"/>
    </w:pPr>
    <w:rPr>
      <w:color w:val="000000"/>
      <w:sz w:val="24"/>
      <w:szCs w:val="24"/>
    </w:rPr>
  </w:style>
  <w:style w:type="character" w:customStyle="1" w:styleId="CommentTextChar">
    <w:name w:val="Comment Text Char"/>
    <w:basedOn w:val="DefaultParagraphFont"/>
    <w:link w:val="CommentText"/>
    <w:semiHidden/>
    <w:rsid w:val="00CB0A48"/>
  </w:style>
  <w:style w:type="paragraph" w:customStyle="1" w:styleId="CM41">
    <w:name w:val="CM41"/>
    <w:basedOn w:val="Default"/>
    <w:next w:val="Default"/>
    <w:uiPriority w:val="99"/>
    <w:rsid w:val="0065699B"/>
    <w:rPr>
      <w:rFonts w:ascii="Avenir LT Std 45 Book" w:eastAsiaTheme="minorHAnsi" w:hAnsi="Avenir LT Std 45 Book" w:cstheme="minorBidi"/>
      <w:color w:val="auto"/>
    </w:rPr>
  </w:style>
  <w:style w:type="paragraph" w:styleId="TOCHeading">
    <w:name w:val="TOC Heading"/>
    <w:basedOn w:val="Heading1"/>
    <w:next w:val="Normal"/>
    <w:uiPriority w:val="39"/>
    <w:unhideWhenUsed/>
    <w:qFormat/>
    <w:rsid w:val="003E567E"/>
    <w:pPr>
      <w:keepLines/>
      <w:spacing w:before="240" w:line="280" w:lineRule="exact"/>
      <w:outlineLvl w:val="9"/>
    </w:pPr>
    <w:rPr>
      <w:rFonts w:asciiTheme="majorHAnsi" w:eastAsiaTheme="majorEastAsia" w:hAnsiTheme="majorHAnsi" w:cstheme="majorBidi"/>
      <w:b w:val="0"/>
      <w:bCs w:val="0"/>
      <w:color w:val="365F91" w:themeColor="accent1" w:themeShade="BF"/>
      <w:sz w:val="32"/>
      <w:szCs w:val="32"/>
    </w:rPr>
  </w:style>
  <w:style w:type="character" w:customStyle="1" w:styleId="FooterChar">
    <w:name w:val="Footer Char"/>
    <w:basedOn w:val="DefaultParagraphFont"/>
    <w:link w:val="Footer"/>
    <w:uiPriority w:val="99"/>
    <w:rsid w:val="00D75329"/>
  </w:style>
  <w:style w:type="paragraph" w:styleId="NoSpacing">
    <w:name w:val="No Spacing"/>
    <w:link w:val="NoSpacingChar"/>
    <w:uiPriority w:val="1"/>
    <w:qFormat/>
    <w:rsid w:val="001C3491"/>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1C3491"/>
    <w:rPr>
      <w:rFonts w:asciiTheme="minorHAnsi" w:eastAsiaTheme="minorEastAsia" w:hAnsiTheme="minorHAnsi" w:cstheme="minorBidi"/>
      <w:sz w:val="22"/>
      <w:szCs w:val="22"/>
      <w:lang w:eastAsia="ja-JP"/>
    </w:rPr>
  </w:style>
  <w:style w:type="character" w:styleId="UnresolvedMention">
    <w:name w:val="Unresolved Mention"/>
    <w:basedOn w:val="DefaultParagraphFont"/>
    <w:uiPriority w:val="99"/>
    <w:semiHidden/>
    <w:unhideWhenUsed/>
    <w:rsid w:val="00991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4150">
      <w:bodyDiv w:val="1"/>
      <w:marLeft w:val="0"/>
      <w:marRight w:val="0"/>
      <w:marTop w:val="0"/>
      <w:marBottom w:val="0"/>
      <w:divBdr>
        <w:top w:val="none" w:sz="0" w:space="0" w:color="auto"/>
        <w:left w:val="none" w:sz="0" w:space="0" w:color="auto"/>
        <w:bottom w:val="none" w:sz="0" w:space="0" w:color="auto"/>
        <w:right w:val="none" w:sz="0" w:space="0" w:color="auto"/>
      </w:divBdr>
    </w:div>
    <w:div w:id="105658463">
      <w:bodyDiv w:val="1"/>
      <w:marLeft w:val="0"/>
      <w:marRight w:val="0"/>
      <w:marTop w:val="0"/>
      <w:marBottom w:val="0"/>
      <w:divBdr>
        <w:top w:val="none" w:sz="0" w:space="0" w:color="auto"/>
        <w:left w:val="none" w:sz="0" w:space="0" w:color="auto"/>
        <w:bottom w:val="none" w:sz="0" w:space="0" w:color="auto"/>
        <w:right w:val="none" w:sz="0" w:space="0" w:color="auto"/>
      </w:divBdr>
    </w:div>
    <w:div w:id="200020891">
      <w:bodyDiv w:val="1"/>
      <w:marLeft w:val="0"/>
      <w:marRight w:val="0"/>
      <w:marTop w:val="0"/>
      <w:marBottom w:val="0"/>
      <w:divBdr>
        <w:top w:val="none" w:sz="0" w:space="0" w:color="auto"/>
        <w:left w:val="none" w:sz="0" w:space="0" w:color="auto"/>
        <w:bottom w:val="none" w:sz="0" w:space="0" w:color="auto"/>
        <w:right w:val="none" w:sz="0" w:space="0" w:color="auto"/>
      </w:divBdr>
    </w:div>
    <w:div w:id="273483293">
      <w:bodyDiv w:val="1"/>
      <w:marLeft w:val="0"/>
      <w:marRight w:val="0"/>
      <w:marTop w:val="0"/>
      <w:marBottom w:val="0"/>
      <w:divBdr>
        <w:top w:val="none" w:sz="0" w:space="0" w:color="auto"/>
        <w:left w:val="none" w:sz="0" w:space="0" w:color="auto"/>
        <w:bottom w:val="none" w:sz="0" w:space="0" w:color="auto"/>
        <w:right w:val="none" w:sz="0" w:space="0" w:color="auto"/>
      </w:divBdr>
    </w:div>
    <w:div w:id="297223664">
      <w:bodyDiv w:val="1"/>
      <w:marLeft w:val="0"/>
      <w:marRight w:val="0"/>
      <w:marTop w:val="0"/>
      <w:marBottom w:val="0"/>
      <w:divBdr>
        <w:top w:val="none" w:sz="0" w:space="0" w:color="auto"/>
        <w:left w:val="none" w:sz="0" w:space="0" w:color="auto"/>
        <w:bottom w:val="none" w:sz="0" w:space="0" w:color="auto"/>
        <w:right w:val="none" w:sz="0" w:space="0" w:color="auto"/>
      </w:divBdr>
    </w:div>
    <w:div w:id="717120947">
      <w:bodyDiv w:val="1"/>
      <w:marLeft w:val="0"/>
      <w:marRight w:val="0"/>
      <w:marTop w:val="0"/>
      <w:marBottom w:val="0"/>
      <w:divBdr>
        <w:top w:val="none" w:sz="0" w:space="0" w:color="auto"/>
        <w:left w:val="none" w:sz="0" w:space="0" w:color="auto"/>
        <w:bottom w:val="none" w:sz="0" w:space="0" w:color="auto"/>
        <w:right w:val="none" w:sz="0" w:space="0" w:color="auto"/>
      </w:divBdr>
    </w:div>
    <w:div w:id="751896998">
      <w:bodyDiv w:val="1"/>
      <w:marLeft w:val="0"/>
      <w:marRight w:val="0"/>
      <w:marTop w:val="0"/>
      <w:marBottom w:val="0"/>
      <w:divBdr>
        <w:top w:val="none" w:sz="0" w:space="0" w:color="auto"/>
        <w:left w:val="none" w:sz="0" w:space="0" w:color="auto"/>
        <w:bottom w:val="none" w:sz="0" w:space="0" w:color="auto"/>
        <w:right w:val="none" w:sz="0" w:space="0" w:color="auto"/>
      </w:divBdr>
    </w:div>
    <w:div w:id="771050871">
      <w:bodyDiv w:val="1"/>
      <w:marLeft w:val="0"/>
      <w:marRight w:val="0"/>
      <w:marTop w:val="0"/>
      <w:marBottom w:val="0"/>
      <w:divBdr>
        <w:top w:val="none" w:sz="0" w:space="0" w:color="auto"/>
        <w:left w:val="none" w:sz="0" w:space="0" w:color="auto"/>
        <w:bottom w:val="none" w:sz="0" w:space="0" w:color="auto"/>
        <w:right w:val="none" w:sz="0" w:space="0" w:color="auto"/>
      </w:divBdr>
      <w:divsChild>
        <w:div w:id="814762791">
          <w:marLeft w:val="0"/>
          <w:marRight w:val="0"/>
          <w:marTop w:val="0"/>
          <w:marBottom w:val="0"/>
          <w:divBdr>
            <w:top w:val="none" w:sz="0" w:space="0" w:color="auto"/>
            <w:left w:val="none" w:sz="0" w:space="0" w:color="auto"/>
            <w:bottom w:val="none" w:sz="0" w:space="0" w:color="auto"/>
            <w:right w:val="none" w:sz="0" w:space="0" w:color="auto"/>
          </w:divBdr>
          <w:divsChild>
            <w:div w:id="884220451">
              <w:marLeft w:val="0"/>
              <w:marRight w:val="0"/>
              <w:marTop w:val="0"/>
              <w:marBottom w:val="0"/>
              <w:divBdr>
                <w:top w:val="none" w:sz="0" w:space="0" w:color="auto"/>
                <w:left w:val="none" w:sz="0" w:space="0" w:color="auto"/>
                <w:bottom w:val="none" w:sz="0" w:space="0" w:color="auto"/>
                <w:right w:val="none" w:sz="0" w:space="0" w:color="auto"/>
              </w:divBdr>
            </w:div>
            <w:div w:id="7363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709">
      <w:bodyDiv w:val="1"/>
      <w:marLeft w:val="0"/>
      <w:marRight w:val="0"/>
      <w:marTop w:val="0"/>
      <w:marBottom w:val="0"/>
      <w:divBdr>
        <w:top w:val="none" w:sz="0" w:space="0" w:color="auto"/>
        <w:left w:val="none" w:sz="0" w:space="0" w:color="auto"/>
        <w:bottom w:val="none" w:sz="0" w:space="0" w:color="auto"/>
        <w:right w:val="none" w:sz="0" w:space="0" w:color="auto"/>
      </w:divBdr>
    </w:div>
    <w:div w:id="1308785249">
      <w:bodyDiv w:val="1"/>
      <w:marLeft w:val="0"/>
      <w:marRight w:val="0"/>
      <w:marTop w:val="0"/>
      <w:marBottom w:val="0"/>
      <w:divBdr>
        <w:top w:val="none" w:sz="0" w:space="0" w:color="auto"/>
        <w:left w:val="none" w:sz="0" w:space="0" w:color="auto"/>
        <w:bottom w:val="none" w:sz="0" w:space="0" w:color="auto"/>
        <w:right w:val="none" w:sz="0" w:space="0" w:color="auto"/>
      </w:divBdr>
      <w:divsChild>
        <w:div w:id="1380131627">
          <w:marLeft w:val="0"/>
          <w:marRight w:val="0"/>
          <w:marTop w:val="0"/>
          <w:marBottom w:val="0"/>
          <w:divBdr>
            <w:top w:val="none" w:sz="0" w:space="0" w:color="auto"/>
            <w:left w:val="none" w:sz="0" w:space="0" w:color="auto"/>
            <w:bottom w:val="none" w:sz="0" w:space="0" w:color="auto"/>
            <w:right w:val="none" w:sz="0" w:space="0" w:color="auto"/>
          </w:divBdr>
          <w:divsChild>
            <w:div w:id="16175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2972">
      <w:bodyDiv w:val="1"/>
      <w:marLeft w:val="0"/>
      <w:marRight w:val="0"/>
      <w:marTop w:val="0"/>
      <w:marBottom w:val="0"/>
      <w:divBdr>
        <w:top w:val="none" w:sz="0" w:space="0" w:color="auto"/>
        <w:left w:val="none" w:sz="0" w:space="0" w:color="auto"/>
        <w:bottom w:val="none" w:sz="0" w:space="0" w:color="auto"/>
        <w:right w:val="none" w:sz="0" w:space="0" w:color="auto"/>
      </w:divBdr>
      <w:divsChild>
        <w:div w:id="2122146228">
          <w:marLeft w:val="0"/>
          <w:marRight w:val="0"/>
          <w:marTop w:val="0"/>
          <w:marBottom w:val="0"/>
          <w:divBdr>
            <w:top w:val="none" w:sz="0" w:space="0" w:color="auto"/>
            <w:left w:val="none" w:sz="0" w:space="0" w:color="auto"/>
            <w:bottom w:val="none" w:sz="0" w:space="0" w:color="auto"/>
            <w:right w:val="none" w:sz="0" w:space="0" w:color="auto"/>
          </w:divBdr>
        </w:div>
      </w:divsChild>
    </w:div>
    <w:div w:id="1687899642">
      <w:bodyDiv w:val="1"/>
      <w:marLeft w:val="0"/>
      <w:marRight w:val="0"/>
      <w:marTop w:val="0"/>
      <w:marBottom w:val="0"/>
      <w:divBdr>
        <w:top w:val="none" w:sz="0" w:space="0" w:color="auto"/>
        <w:left w:val="none" w:sz="0" w:space="0" w:color="auto"/>
        <w:bottom w:val="none" w:sz="0" w:space="0" w:color="auto"/>
        <w:right w:val="none" w:sz="0" w:space="0" w:color="auto"/>
      </w:divBdr>
      <w:divsChild>
        <w:div w:id="901257055">
          <w:marLeft w:val="0"/>
          <w:marRight w:val="0"/>
          <w:marTop w:val="0"/>
          <w:marBottom w:val="0"/>
          <w:divBdr>
            <w:top w:val="none" w:sz="0" w:space="0" w:color="auto"/>
            <w:left w:val="none" w:sz="0" w:space="0" w:color="auto"/>
            <w:bottom w:val="none" w:sz="0" w:space="0" w:color="auto"/>
            <w:right w:val="none" w:sz="0" w:space="0" w:color="auto"/>
          </w:divBdr>
        </w:div>
        <w:div w:id="578290137">
          <w:marLeft w:val="0"/>
          <w:marRight w:val="0"/>
          <w:marTop w:val="0"/>
          <w:marBottom w:val="0"/>
          <w:divBdr>
            <w:top w:val="none" w:sz="0" w:space="0" w:color="auto"/>
            <w:left w:val="none" w:sz="0" w:space="0" w:color="auto"/>
            <w:bottom w:val="none" w:sz="0" w:space="0" w:color="auto"/>
            <w:right w:val="none" w:sz="0" w:space="0" w:color="auto"/>
          </w:divBdr>
        </w:div>
        <w:div w:id="2056268283">
          <w:marLeft w:val="0"/>
          <w:marRight w:val="0"/>
          <w:marTop w:val="0"/>
          <w:marBottom w:val="0"/>
          <w:divBdr>
            <w:top w:val="none" w:sz="0" w:space="0" w:color="auto"/>
            <w:left w:val="none" w:sz="0" w:space="0" w:color="auto"/>
            <w:bottom w:val="none" w:sz="0" w:space="0" w:color="auto"/>
            <w:right w:val="none" w:sz="0" w:space="0" w:color="auto"/>
          </w:divBdr>
        </w:div>
        <w:div w:id="346756304">
          <w:marLeft w:val="0"/>
          <w:marRight w:val="0"/>
          <w:marTop w:val="0"/>
          <w:marBottom w:val="0"/>
          <w:divBdr>
            <w:top w:val="none" w:sz="0" w:space="0" w:color="auto"/>
            <w:left w:val="none" w:sz="0" w:space="0" w:color="auto"/>
            <w:bottom w:val="none" w:sz="0" w:space="0" w:color="auto"/>
            <w:right w:val="none" w:sz="0" w:space="0" w:color="auto"/>
          </w:divBdr>
        </w:div>
        <w:div w:id="15235243">
          <w:marLeft w:val="0"/>
          <w:marRight w:val="0"/>
          <w:marTop w:val="0"/>
          <w:marBottom w:val="0"/>
          <w:divBdr>
            <w:top w:val="none" w:sz="0" w:space="0" w:color="auto"/>
            <w:left w:val="none" w:sz="0" w:space="0" w:color="auto"/>
            <w:bottom w:val="none" w:sz="0" w:space="0" w:color="auto"/>
            <w:right w:val="none" w:sz="0" w:space="0" w:color="auto"/>
          </w:divBdr>
        </w:div>
        <w:div w:id="1602108997">
          <w:marLeft w:val="0"/>
          <w:marRight w:val="0"/>
          <w:marTop w:val="0"/>
          <w:marBottom w:val="0"/>
          <w:divBdr>
            <w:top w:val="none" w:sz="0" w:space="0" w:color="auto"/>
            <w:left w:val="none" w:sz="0" w:space="0" w:color="auto"/>
            <w:bottom w:val="none" w:sz="0" w:space="0" w:color="auto"/>
            <w:right w:val="none" w:sz="0" w:space="0" w:color="auto"/>
          </w:divBdr>
        </w:div>
        <w:div w:id="1731731108">
          <w:marLeft w:val="0"/>
          <w:marRight w:val="0"/>
          <w:marTop w:val="0"/>
          <w:marBottom w:val="0"/>
          <w:divBdr>
            <w:top w:val="none" w:sz="0" w:space="0" w:color="auto"/>
            <w:left w:val="none" w:sz="0" w:space="0" w:color="auto"/>
            <w:bottom w:val="none" w:sz="0" w:space="0" w:color="auto"/>
            <w:right w:val="none" w:sz="0" w:space="0" w:color="auto"/>
          </w:divBdr>
        </w:div>
        <w:div w:id="2038576953">
          <w:marLeft w:val="0"/>
          <w:marRight w:val="0"/>
          <w:marTop w:val="0"/>
          <w:marBottom w:val="0"/>
          <w:divBdr>
            <w:top w:val="none" w:sz="0" w:space="0" w:color="auto"/>
            <w:left w:val="none" w:sz="0" w:space="0" w:color="auto"/>
            <w:bottom w:val="none" w:sz="0" w:space="0" w:color="auto"/>
            <w:right w:val="none" w:sz="0" w:space="0" w:color="auto"/>
          </w:divBdr>
        </w:div>
        <w:div w:id="772360631">
          <w:marLeft w:val="0"/>
          <w:marRight w:val="0"/>
          <w:marTop w:val="0"/>
          <w:marBottom w:val="0"/>
          <w:divBdr>
            <w:top w:val="none" w:sz="0" w:space="0" w:color="auto"/>
            <w:left w:val="none" w:sz="0" w:space="0" w:color="auto"/>
            <w:bottom w:val="none" w:sz="0" w:space="0" w:color="auto"/>
            <w:right w:val="none" w:sz="0" w:space="0" w:color="auto"/>
          </w:divBdr>
        </w:div>
        <w:div w:id="398329948">
          <w:marLeft w:val="0"/>
          <w:marRight w:val="0"/>
          <w:marTop w:val="0"/>
          <w:marBottom w:val="0"/>
          <w:divBdr>
            <w:top w:val="none" w:sz="0" w:space="0" w:color="auto"/>
            <w:left w:val="none" w:sz="0" w:space="0" w:color="auto"/>
            <w:bottom w:val="none" w:sz="0" w:space="0" w:color="auto"/>
            <w:right w:val="none" w:sz="0" w:space="0" w:color="auto"/>
          </w:divBdr>
        </w:div>
        <w:div w:id="876770472">
          <w:marLeft w:val="0"/>
          <w:marRight w:val="0"/>
          <w:marTop w:val="0"/>
          <w:marBottom w:val="0"/>
          <w:divBdr>
            <w:top w:val="none" w:sz="0" w:space="0" w:color="auto"/>
            <w:left w:val="none" w:sz="0" w:space="0" w:color="auto"/>
            <w:bottom w:val="none" w:sz="0" w:space="0" w:color="auto"/>
            <w:right w:val="none" w:sz="0" w:space="0" w:color="auto"/>
          </w:divBdr>
        </w:div>
        <w:div w:id="2144494519">
          <w:marLeft w:val="0"/>
          <w:marRight w:val="0"/>
          <w:marTop w:val="0"/>
          <w:marBottom w:val="0"/>
          <w:divBdr>
            <w:top w:val="none" w:sz="0" w:space="0" w:color="auto"/>
            <w:left w:val="none" w:sz="0" w:space="0" w:color="auto"/>
            <w:bottom w:val="none" w:sz="0" w:space="0" w:color="auto"/>
            <w:right w:val="none" w:sz="0" w:space="0" w:color="auto"/>
          </w:divBdr>
        </w:div>
        <w:div w:id="50856369">
          <w:marLeft w:val="0"/>
          <w:marRight w:val="0"/>
          <w:marTop w:val="0"/>
          <w:marBottom w:val="0"/>
          <w:divBdr>
            <w:top w:val="none" w:sz="0" w:space="0" w:color="auto"/>
            <w:left w:val="none" w:sz="0" w:space="0" w:color="auto"/>
            <w:bottom w:val="none" w:sz="0" w:space="0" w:color="auto"/>
            <w:right w:val="none" w:sz="0" w:space="0" w:color="auto"/>
          </w:divBdr>
        </w:div>
        <w:div w:id="2102682112">
          <w:marLeft w:val="0"/>
          <w:marRight w:val="0"/>
          <w:marTop w:val="0"/>
          <w:marBottom w:val="0"/>
          <w:divBdr>
            <w:top w:val="none" w:sz="0" w:space="0" w:color="auto"/>
            <w:left w:val="none" w:sz="0" w:space="0" w:color="auto"/>
            <w:bottom w:val="none" w:sz="0" w:space="0" w:color="auto"/>
            <w:right w:val="none" w:sz="0" w:space="0" w:color="auto"/>
          </w:divBdr>
        </w:div>
        <w:div w:id="1179351879">
          <w:marLeft w:val="0"/>
          <w:marRight w:val="0"/>
          <w:marTop w:val="0"/>
          <w:marBottom w:val="0"/>
          <w:divBdr>
            <w:top w:val="none" w:sz="0" w:space="0" w:color="auto"/>
            <w:left w:val="none" w:sz="0" w:space="0" w:color="auto"/>
            <w:bottom w:val="none" w:sz="0" w:space="0" w:color="auto"/>
            <w:right w:val="none" w:sz="0" w:space="0" w:color="auto"/>
          </w:divBdr>
        </w:div>
        <w:div w:id="297683118">
          <w:marLeft w:val="0"/>
          <w:marRight w:val="0"/>
          <w:marTop w:val="0"/>
          <w:marBottom w:val="0"/>
          <w:divBdr>
            <w:top w:val="none" w:sz="0" w:space="0" w:color="auto"/>
            <w:left w:val="none" w:sz="0" w:space="0" w:color="auto"/>
            <w:bottom w:val="none" w:sz="0" w:space="0" w:color="auto"/>
            <w:right w:val="none" w:sz="0" w:space="0" w:color="auto"/>
          </w:divBdr>
        </w:div>
      </w:divsChild>
    </w:div>
    <w:div w:id="1703942319">
      <w:bodyDiv w:val="1"/>
      <w:marLeft w:val="0"/>
      <w:marRight w:val="0"/>
      <w:marTop w:val="0"/>
      <w:marBottom w:val="0"/>
      <w:divBdr>
        <w:top w:val="none" w:sz="0" w:space="0" w:color="auto"/>
        <w:left w:val="none" w:sz="0" w:space="0" w:color="auto"/>
        <w:bottom w:val="none" w:sz="0" w:space="0" w:color="auto"/>
        <w:right w:val="none" w:sz="0" w:space="0" w:color="auto"/>
      </w:divBdr>
    </w:div>
    <w:div w:id="1728458022">
      <w:bodyDiv w:val="1"/>
      <w:marLeft w:val="0"/>
      <w:marRight w:val="0"/>
      <w:marTop w:val="0"/>
      <w:marBottom w:val="0"/>
      <w:divBdr>
        <w:top w:val="none" w:sz="0" w:space="0" w:color="auto"/>
        <w:left w:val="none" w:sz="0" w:space="0" w:color="auto"/>
        <w:bottom w:val="none" w:sz="0" w:space="0" w:color="auto"/>
        <w:right w:val="none" w:sz="0" w:space="0" w:color="auto"/>
      </w:divBdr>
    </w:div>
    <w:div w:id="1729766822">
      <w:bodyDiv w:val="1"/>
      <w:marLeft w:val="0"/>
      <w:marRight w:val="0"/>
      <w:marTop w:val="0"/>
      <w:marBottom w:val="0"/>
      <w:divBdr>
        <w:top w:val="none" w:sz="0" w:space="0" w:color="auto"/>
        <w:left w:val="none" w:sz="0" w:space="0" w:color="auto"/>
        <w:bottom w:val="none" w:sz="0" w:space="0" w:color="auto"/>
        <w:right w:val="none" w:sz="0" w:space="0" w:color="auto"/>
      </w:divBdr>
      <w:divsChild>
        <w:div w:id="844322362">
          <w:marLeft w:val="0"/>
          <w:marRight w:val="0"/>
          <w:marTop w:val="0"/>
          <w:marBottom w:val="0"/>
          <w:divBdr>
            <w:top w:val="none" w:sz="0" w:space="0" w:color="auto"/>
            <w:left w:val="none" w:sz="0" w:space="0" w:color="auto"/>
            <w:bottom w:val="none" w:sz="0" w:space="0" w:color="auto"/>
            <w:right w:val="none" w:sz="0" w:space="0" w:color="auto"/>
          </w:divBdr>
        </w:div>
        <w:div w:id="276644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ed.gov/about/offices/list/oela/english-learner-toolkit/chap6.pdf" TargetMode="External"/><Relationship Id="rId21" Type="http://schemas.openxmlformats.org/officeDocument/2006/relationships/hyperlink" Target="https://www.doe.virginia.gov/home/showpublisheddocument/876/637945623863270000" TargetMode="External"/><Relationship Id="rId42" Type="http://schemas.openxmlformats.org/officeDocument/2006/relationships/hyperlink" Target="https://www.doe.virginia.gov/home/showpublisheddocument/20358/638635683730830000" TargetMode="External"/><Relationship Id="rId47" Type="http://schemas.openxmlformats.org/officeDocument/2006/relationships/hyperlink" Target="https://www.oregon.gov/ode/schools-and-districts/grants/ESEA/EL/Documents/webpage.pdf" TargetMode="External"/><Relationship Id="rId63" Type="http://schemas.openxmlformats.org/officeDocument/2006/relationships/hyperlink" Target="http://altella.wceruw.org/" TargetMode="External"/><Relationship Id="rId68" Type="http://schemas.openxmlformats.org/officeDocument/2006/relationships/hyperlink" Target="https://www.ed.gov/about/ed-offices/oese/school-support-and-accountability" TargetMode="External"/><Relationship Id="rId84" Type="http://schemas.openxmlformats.org/officeDocument/2006/relationships/hyperlink" Target="https://www.multibriefs.com/briefs/case/RTIHandoutD3.pdf" TargetMode="External"/><Relationship Id="rId89" Type="http://schemas.openxmlformats.org/officeDocument/2006/relationships/hyperlink" Target="https://altella.wceruw.org/pubs/ALTELLA_Brief-05_Framework.pdf" TargetMode="External"/><Relationship Id="rId16" Type="http://schemas.openxmlformats.org/officeDocument/2006/relationships/hyperlink" Target="https://www2.ed.gov/about/offices/list/ocr/letters/colleague-el-201501.pdf" TargetMode="External"/><Relationship Id="rId11" Type="http://schemas.openxmlformats.org/officeDocument/2006/relationships/image" Target="media/image3.PNG"/><Relationship Id="rId32" Type="http://schemas.openxmlformats.org/officeDocument/2006/relationships/hyperlink" Target="https://www.ed.gov/sites/ed/files/about/offices/list/oela/english-learner-toolkit/chap10.pdf" TargetMode="External"/><Relationship Id="rId37" Type="http://schemas.openxmlformats.org/officeDocument/2006/relationships/hyperlink" Target="https://www2.ed.gov/about/offices/list/ocr/letters/colleague-el-201501.pdf" TargetMode="External"/><Relationship Id="rId53" Type="http://schemas.openxmlformats.org/officeDocument/2006/relationships/hyperlink" Target="https://www.cal.org/wp-content/uploads/2023/10/go-to-strategies.pdf" TargetMode="External"/><Relationship Id="rId58" Type="http://schemas.openxmlformats.org/officeDocument/2006/relationships/hyperlink" Target="https://ctserc.org/documents/resources/CT-ELL-and-Special-Education.pdf" TargetMode="External"/><Relationship Id="rId74" Type="http://schemas.openxmlformats.org/officeDocument/2006/relationships/hyperlink" Target="https://www.ed.gov/sites/ed/files/about/offices/list/ocr/docs/lau1970.pdf" TargetMode="External"/><Relationship Id="rId79" Type="http://schemas.openxmlformats.org/officeDocument/2006/relationships/hyperlink" Target="https://www.doe.virginia.gov/home/showpublisheddocument/894/638273462599130000" TargetMode="External"/><Relationship Id="rId5" Type="http://schemas.openxmlformats.org/officeDocument/2006/relationships/webSettings" Target="webSettings.xml"/><Relationship Id="rId90" Type="http://schemas.openxmlformats.org/officeDocument/2006/relationships/hyperlink" Target="http://www.colorincolorado.org/school-support/special-education-and-english-language-learners" TargetMode="External"/><Relationship Id="rId95" Type="http://schemas.openxmlformats.org/officeDocument/2006/relationships/footer" Target="footer1.xml"/><Relationship Id="rId22" Type="http://schemas.openxmlformats.org/officeDocument/2006/relationships/hyperlink" Target="https://www2.ed.gov/about/offices/list/ocr/letters/colleague-el-201501.pdf" TargetMode="External"/><Relationship Id="rId27" Type="http://schemas.openxmlformats.org/officeDocument/2006/relationships/hyperlink" Target="https://www2.ed.gov/about/offices/list/oela/english-learner-toolkit/chap10.pdf" TargetMode="External"/><Relationship Id="rId43" Type="http://schemas.openxmlformats.org/officeDocument/2006/relationships/hyperlink" Target="https://wida.wisc.edu/sites/default/files/resource/Alt-Access-Participation-Criteria-Diagram.pdf" TargetMode="External"/><Relationship Id="rId48" Type="http://schemas.openxmlformats.org/officeDocument/2006/relationships/hyperlink" Target="https://www.literacyhow.org/wp-content/uploads/2020/06/Academic-Language-Functions-toolkit.pdf" TargetMode="External"/><Relationship Id="rId64" Type="http://schemas.openxmlformats.org/officeDocument/2006/relationships/hyperlink" Target="http://www.first5la.org/files/AssessmentConsiderationsEnglishLearners.pdf" TargetMode="External"/><Relationship Id="rId69" Type="http://schemas.openxmlformats.org/officeDocument/2006/relationships/hyperlink" Target="https://www2.ed.gov/about/offices/list/ocr/letters/colleague-el-201501.pdf" TargetMode="External"/><Relationship Id="rId80" Type="http://schemas.openxmlformats.org/officeDocument/2006/relationships/hyperlink" Target="https://www2.ed.gov/about/offices/list/oela/els-disabilities-webinar.pdf" TargetMode="External"/><Relationship Id="rId85" Type="http://schemas.openxmlformats.org/officeDocument/2006/relationships/hyperlink" Target="http://www.colorincolorado.org/article/what-individuals-disabilities-education-act" TargetMode="External"/><Relationship Id="rId3" Type="http://schemas.openxmlformats.org/officeDocument/2006/relationships/styles" Target="styles.xml"/><Relationship Id="rId12" Type="http://schemas.openxmlformats.org/officeDocument/2006/relationships/hyperlink" Target="https://ncela.ed.gov/sites/default/files/legacy/files/english_learner_toolkit/2-OELA_2017_language_assist_508C.pdf" TargetMode="External"/><Relationship Id="rId17" Type="http://schemas.openxmlformats.org/officeDocument/2006/relationships/hyperlink" Target="https://www2.ed.gov/about/offices/list/oela/english-learner-toolkit/chap6.pdf" TargetMode="External"/><Relationship Id="rId25" Type="http://schemas.openxmlformats.org/officeDocument/2006/relationships/hyperlink" Target="https://www2.ed.gov/about/offices/list/ocr/letters/colleague-el-201501.pdf" TargetMode="External"/><Relationship Id="rId33" Type="http://schemas.openxmlformats.org/officeDocument/2006/relationships/hyperlink" Target="https://www.doe.virginia.gov/home/showpublisheddocument/8370/638108662902530000" TargetMode="External"/><Relationship Id="rId38" Type="http://schemas.openxmlformats.org/officeDocument/2006/relationships/hyperlink" Target="https://www.ed.gov/about/offices/list/ocr/docs/lau1991" TargetMode="External"/><Relationship Id="rId46" Type="http://schemas.openxmlformats.org/officeDocument/2006/relationships/hyperlink" Target="https://www.doe.virginia.gov/home/showpublisheddocument/56251/638581074744170000" TargetMode="External"/><Relationship Id="rId59" Type="http://schemas.openxmlformats.org/officeDocument/2006/relationships/hyperlink" Target="https://eric.ed.gov/?id=ED314898" TargetMode="External"/><Relationship Id="rId67" Type="http://schemas.openxmlformats.org/officeDocument/2006/relationships/hyperlink" Target="https://www.ed.gov/teaching-and-administration/supporting-students/english-learner-tool-kit-oela" TargetMode="External"/><Relationship Id="rId20" Type="http://schemas.openxmlformats.org/officeDocument/2006/relationships/hyperlink" Target="https://www.doe.virginia.gov/home/showpublisheddocument/890/638454983326630000" TargetMode="External"/><Relationship Id="rId41" Type="http://schemas.openxmlformats.org/officeDocument/2006/relationships/hyperlink" Target="https://www.doe.virginia.gov/home/showpublisheddocument/56251/638581074744170000" TargetMode="External"/><Relationship Id="rId54" Type="http://schemas.openxmlformats.org/officeDocument/2006/relationships/hyperlink" Target="https://jeffzwiers.org/tools" TargetMode="External"/><Relationship Id="rId62" Type="http://schemas.openxmlformats.org/officeDocument/2006/relationships/hyperlink" Target="http://www.colorincolorado.org/article/using-can-do-approach-ensure-differentiated-instruction-intentionally-supports-needs" TargetMode="External"/><Relationship Id="rId70" Type="http://schemas.openxmlformats.org/officeDocument/2006/relationships/hyperlink" Target="https://www2.ed.gov/about/offices/list/ocr/docs/lau1991.html" TargetMode="External"/><Relationship Id="rId75" Type="http://schemas.openxmlformats.org/officeDocument/2006/relationships/hyperlink" Target="https://www.govinfo.gov/content/pkg/USCODE-2008-title42/html/USCODE-2008-title42-chap21-subchapV.htm" TargetMode="External"/><Relationship Id="rId83" Type="http://schemas.openxmlformats.org/officeDocument/2006/relationships/hyperlink" Target="https://ies.ed.gov/ncee/edlabs/regions/west/Publications/Details/197" TargetMode="External"/><Relationship Id="rId88" Type="http://schemas.openxmlformats.org/officeDocument/2006/relationships/hyperlink" Target="http://altella.wceruw.org/resources.html" TargetMode="External"/><Relationship Id="rId91" Type="http://schemas.openxmlformats.org/officeDocument/2006/relationships/hyperlink" Target="https://vtss-ric.vcu.edu/about-us/"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d.gov/about/offices/list/ocr/docs/lau1991" TargetMode="External"/><Relationship Id="rId23" Type="http://schemas.openxmlformats.org/officeDocument/2006/relationships/hyperlink" Target="https://www.doe.virginia.gov/home/showpublisheddocument/8370/638108662902530000" TargetMode="External"/><Relationship Id="rId28" Type="http://schemas.openxmlformats.org/officeDocument/2006/relationships/hyperlink" Target="https://www.ed.gov/sites/ed/files/about/offices/list/oela/english-learner-toolkit/chap6.pdf" TargetMode="External"/><Relationship Id="rId36" Type="http://schemas.openxmlformats.org/officeDocument/2006/relationships/hyperlink" Target="https://www2.ed.gov/about/offices/list/ocr/letters/colleague-el-201501.pdf" TargetMode="External"/><Relationship Id="rId49" Type="http://schemas.openxmlformats.org/officeDocument/2006/relationships/hyperlink" Target="https://wida.wisc.edu/sites/default/files/resource/Performance-Definitions-Receptive-Domains.pdf" TargetMode="External"/><Relationship Id="rId57" Type="http://schemas.openxmlformats.org/officeDocument/2006/relationships/hyperlink" Target="https://www2.ed.gov/about/offices/list/oela/english-learner-toolkit/chap6.pdf" TargetMode="External"/><Relationship Id="rId10" Type="http://schemas.openxmlformats.org/officeDocument/2006/relationships/hyperlink" Target="https://www2.ed.gov/about/offices/list/oela/english-learner-toolkit/chap6.pdf" TargetMode="External"/><Relationship Id="rId31" Type="http://schemas.openxmlformats.org/officeDocument/2006/relationships/hyperlink" Target="https://www2.ed.gov/about/offices/list/oela/english-learner-toolkit/chap10.pdf" TargetMode="External"/><Relationship Id="rId44" Type="http://schemas.openxmlformats.org/officeDocument/2006/relationships/hyperlink" Target="https://www.doe.virginia.gov/teaching-learning-assessment/student-assessment/virginia-english-language-proficiency-assessments" TargetMode="External"/><Relationship Id="rId52" Type="http://schemas.openxmlformats.org/officeDocument/2006/relationships/hyperlink" Target="https://wida.wisc.edu/sites/default/files/resource/FocusOn-Providing-ELLs-with-Disabilities-Access-to-Complex-Language.pdf" TargetMode="External"/><Relationship Id="rId60" Type="http://schemas.openxmlformats.org/officeDocument/2006/relationships/hyperlink" Target="https://wida.wisc.edu/sites/default/files/resource/Performance-Definitions-Receptive-Domains.pdf" TargetMode="External"/><Relationship Id="rId65" Type="http://schemas.openxmlformats.org/officeDocument/2006/relationships/hyperlink" Target="https://sites.ed.gov/idea/about-idea/" TargetMode="External"/><Relationship Id="rId73" Type="http://schemas.openxmlformats.org/officeDocument/2006/relationships/hyperlink" Target="https://www.congress.gov/bill/93rd-congress/house-bill/40" TargetMode="External"/><Relationship Id="rId78" Type="http://schemas.openxmlformats.org/officeDocument/2006/relationships/hyperlink" Target="https://law.lis.virginia.gov/admincode/title8/agency20/chapter131/section70/" TargetMode="External"/><Relationship Id="rId81" Type="http://schemas.openxmlformats.org/officeDocument/2006/relationships/hyperlink" Target="https://ccsso.org/sites/default/files/2019-02/CCSSO%20Framework%20Exiting%20ELs%20with%20Disabilities%20from%20EL%20Status.pdf" TargetMode="External"/><Relationship Id="rId86" Type="http://schemas.openxmlformats.org/officeDocument/2006/relationships/hyperlink" Target="http://www.colorincolorado.org/book/transforming-schools-english-learners-comprehensive-framework-school-leaders" TargetMode="External"/><Relationship Id="rId94" Type="http://schemas.openxmlformats.org/officeDocument/2006/relationships/hyperlink" Target="http://mdcc.sri.com/documents/cohort5/Brief1.pdf" TargetMode="External"/><Relationship Id="rId4" Type="http://schemas.openxmlformats.org/officeDocument/2006/relationships/settings" Target="settings.xml"/><Relationship Id="rId9" Type="http://schemas.openxmlformats.org/officeDocument/2006/relationships/hyperlink" Target="https://www2.ed.gov/about/offices/list/ocr/letters/colleague-el-201501.pdf" TargetMode="External"/><Relationship Id="rId13" Type="http://schemas.openxmlformats.org/officeDocument/2006/relationships/hyperlink" Target="https://ncela.ed.gov/sites/default/files/legacy/files/english_learner_toolkit/2-OELA_2017_language_assist_508C.pdf" TargetMode="External"/><Relationship Id="rId18" Type="http://schemas.openxmlformats.org/officeDocument/2006/relationships/hyperlink" Target="https://ncela.ed.gov/sites/default/files/legacy/files/english_learner_toolkit/2-OELA_2017_language_assist_508C.pdf" TargetMode="External"/><Relationship Id="rId39" Type="http://schemas.openxmlformats.org/officeDocument/2006/relationships/hyperlink" Target="https://www2.ed.gov/about/offices/list/ocr/letters/colleague-el-201501.pdf" TargetMode="External"/><Relationship Id="rId34" Type="http://schemas.openxmlformats.org/officeDocument/2006/relationships/hyperlink" Target="https://www.doe.virginia.gov/home/showpublisheddocument/8370/638108662902530000" TargetMode="External"/><Relationship Id="rId50" Type="http://schemas.openxmlformats.org/officeDocument/2006/relationships/hyperlink" Target="https://wida.wisc.edu/sites/default/files/resource/Performance-Definitions-Expressive-Domains.pdf" TargetMode="External"/><Relationship Id="rId55" Type="http://schemas.openxmlformats.org/officeDocument/2006/relationships/hyperlink" Target="http://www.nea.org/tools/30402.htm" TargetMode="External"/><Relationship Id="rId76" Type="http://schemas.openxmlformats.org/officeDocument/2006/relationships/hyperlink" Target="https://www.doe.virginia.gov/home/showpublisheddocument/876/637945623863270000"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ed.gov/about/offices/list/ocr/docs/lau1991" TargetMode="External"/><Relationship Id="rId92" Type="http://schemas.openxmlformats.org/officeDocument/2006/relationships/hyperlink" Target="https://portal.wida.us/get.aspx?id=2391" TargetMode="External"/><Relationship Id="rId2" Type="http://schemas.openxmlformats.org/officeDocument/2006/relationships/numbering" Target="numbering.xml"/><Relationship Id="rId29" Type="http://schemas.openxmlformats.org/officeDocument/2006/relationships/hyperlink" Target="https://www2.ed.gov/about/offices/list/ocr/letters/colleague-el-201501.pdf" TargetMode="External"/><Relationship Id="rId24" Type="http://schemas.openxmlformats.org/officeDocument/2006/relationships/hyperlink" Target="https://www.govinfo.gov/content/pkg/CFR-2002-title34-vol2/pdf/CFR-2002-title34-vol2-sec300-534.pdf" TargetMode="External"/><Relationship Id="rId40" Type="http://schemas.openxmlformats.org/officeDocument/2006/relationships/hyperlink" Target="https://www2.ed.gov/about/offices/list/ocr/letters/colleague-el-201501.pdf" TargetMode="External"/><Relationship Id="rId45" Type="http://schemas.openxmlformats.org/officeDocument/2006/relationships/hyperlink" Target="https://www.doe.virginia.gov/teaching-learning-assessment/student-assessment/virginia-english-language-proficiency-assessments" TargetMode="External"/><Relationship Id="rId66" Type="http://schemas.openxmlformats.org/officeDocument/2006/relationships/hyperlink" Target="https://www2.ed.gov/about/offices/list/ocr/letters/colleague-201612-racedisc-special-education.pdf" TargetMode="External"/><Relationship Id="rId87" Type="http://schemas.openxmlformats.org/officeDocument/2006/relationships/hyperlink" Target="https://files.eric.ed.gov/fulltext/ED482995.pdf" TargetMode="External"/><Relationship Id="rId61" Type="http://schemas.openxmlformats.org/officeDocument/2006/relationships/hyperlink" Target="https://wida.wisc.edu/sites/default/files/resource/Performance-Definitions-Expressive-Domains.pdf" TargetMode="External"/><Relationship Id="rId82" Type="http://schemas.openxmlformats.org/officeDocument/2006/relationships/hyperlink" Target="https://www.ed.gov/sites/ed/files/2020/10/ccsso_elswd_guide_final_11_11_2017.pdf" TargetMode="External"/><Relationship Id="rId19" Type="http://schemas.openxmlformats.org/officeDocument/2006/relationships/image" Target="media/image4.PNG"/><Relationship Id="rId14" Type="http://schemas.openxmlformats.org/officeDocument/2006/relationships/hyperlink" Target="https://www.ed.gov/sites/ed/files/about/offices/list/oela/english-learner-toolkit/chap3.pdf" TargetMode="External"/><Relationship Id="rId30" Type="http://schemas.openxmlformats.org/officeDocument/2006/relationships/hyperlink" Target="https://www2.ed.gov/about/offices/list/oela/english-learner-toolkit/chap6.pdf" TargetMode="External"/><Relationship Id="rId35" Type="http://schemas.openxmlformats.org/officeDocument/2006/relationships/hyperlink" Target="https://www2.ed.gov/policy/elsec/leg/essa/elandiitleiiiaddendum1219.pdf" TargetMode="External"/><Relationship Id="rId56" Type="http://schemas.openxmlformats.org/officeDocument/2006/relationships/hyperlink" Target="http://www.colorincolorado.org/article/connect-students-background-knowledge-content-ell-classroom" TargetMode="External"/><Relationship Id="rId77" Type="http://schemas.openxmlformats.org/officeDocument/2006/relationships/hyperlink" Target="https://www.doe.virginia.gov/home/showpublisheddocument/890/638454983326630000" TargetMode="External"/><Relationship Id="rId8" Type="http://schemas.openxmlformats.org/officeDocument/2006/relationships/image" Target="media/image2.png"/><Relationship Id="rId51" Type="http://schemas.openxmlformats.org/officeDocument/2006/relationships/hyperlink" Target="https://www.literacyhow.org/wp-content/uploads/2020/06/Academic-Language-Functions-toolkit.pdf" TargetMode="External"/><Relationship Id="rId72" Type="http://schemas.openxmlformats.org/officeDocument/2006/relationships/hyperlink" Target="https://www.justice.gov/crt/types-educational-opportunities-discrimination" TargetMode="External"/><Relationship Id="rId93" Type="http://schemas.openxmlformats.org/officeDocument/2006/relationships/hyperlink" Target="https://ctserc.org/component/k2/item/217-scientific-research-based-interventions-for-english-language-learners-a-handbook-to-accompany-connecticut-s-framework-for-rti" TargetMode="External"/><Relationship Id="rId98"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ECFC1-BF13-4D9E-A9FA-4E60BDB4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36</Pages>
  <Words>14161</Words>
  <Characters>80720</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HANDBOOK FOR EDUCATORS OF ELS WITH SUSPECTED DISABILITIES</vt:lpstr>
    </vt:vector>
  </TitlesOfParts>
  <Company>Virginia Department of Education</Company>
  <LinksUpToDate>false</LinksUpToDate>
  <CharactersWithSpaces>94692</CharactersWithSpaces>
  <SharedDoc>false</SharedDoc>
  <HLinks>
    <vt:vector size="48" baseType="variant">
      <vt:variant>
        <vt:i4>1769556</vt:i4>
      </vt:variant>
      <vt:variant>
        <vt:i4>27</vt:i4>
      </vt:variant>
      <vt:variant>
        <vt:i4>0</vt:i4>
      </vt:variant>
      <vt:variant>
        <vt:i4>5</vt:i4>
      </vt:variant>
      <vt:variant>
        <vt:lpwstr>http://www.ncbe.gwu.edu/</vt:lpwstr>
      </vt:variant>
      <vt:variant>
        <vt:lpwstr/>
      </vt:variant>
      <vt:variant>
        <vt:i4>2621554</vt:i4>
      </vt:variant>
      <vt:variant>
        <vt:i4>24</vt:i4>
      </vt:variant>
      <vt:variant>
        <vt:i4>0</vt:i4>
      </vt:variant>
      <vt:variant>
        <vt:i4>5</vt:i4>
      </vt:variant>
      <vt:variant>
        <vt:lpwstr>http://nasponline.org/</vt:lpwstr>
      </vt:variant>
      <vt:variant>
        <vt:lpwstr/>
      </vt:variant>
      <vt:variant>
        <vt:i4>5505116</vt:i4>
      </vt:variant>
      <vt:variant>
        <vt:i4>21</vt:i4>
      </vt:variant>
      <vt:variant>
        <vt:i4>0</vt:i4>
      </vt:variant>
      <vt:variant>
        <vt:i4>5</vt:i4>
      </vt:variant>
      <vt:variant>
        <vt:lpwstr>http://www.nabe.org/</vt:lpwstr>
      </vt:variant>
      <vt:variant>
        <vt:lpwstr/>
      </vt:variant>
      <vt:variant>
        <vt:i4>5111815</vt:i4>
      </vt:variant>
      <vt:variant>
        <vt:i4>18</vt:i4>
      </vt:variant>
      <vt:variant>
        <vt:i4>0</vt:i4>
      </vt:variant>
      <vt:variant>
        <vt:i4>5</vt:i4>
      </vt:variant>
      <vt:variant>
        <vt:lpwstr>http://www.cec.sped.org/</vt:lpwstr>
      </vt:variant>
      <vt:variant>
        <vt:lpwstr/>
      </vt:variant>
      <vt:variant>
        <vt:i4>2687080</vt:i4>
      </vt:variant>
      <vt:variant>
        <vt:i4>15</vt:i4>
      </vt:variant>
      <vt:variant>
        <vt:i4>0</vt:i4>
      </vt:variant>
      <vt:variant>
        <vt:i4>5</vt:i4>
      </vt:variant>
      <vt:variant>
        <vt:lpwstr>http://www.ncela.gwu.edu/pubs/pigs/pig4.htm</vt:lpwstr>
      </vt:variant>
      <vt:variant>
        <vt:lpwstr/>
      </vt:variant>
      <vt:variant>
        <vt:i4>5308509</vt:i4>
      </vt:variant>
      <vt:variant>
        <vt:i4>12</vt:i4>
      </vt:variant>
      <vt:variant>
        <vt:i4>0</vt:i4>
      </vt:variant>
      <vt:variant>
        <vt:i4>5</vt:i4>
      </vt:variant>
      <vt:variant>
        <vt:lpwstr>http://www.doe.virginia.gov/VDOE/dueproc/</vt:lpwstr>
      </vt:variant>
      <vt:variant>
        <vt:lpwstr/>
      </vt:variant>
      <vt:variant>
        <vt:i4>7143533</vt:i4>
      </vt:variant>
      <vt:variant>
        <vt:i4>9</vt:i4>
      </vt:variant>
      <vt:variant>
        <vt:i4>0</vt:i4>
      </vt:variant>
      <vt:variant>
        <vt:i4>5</vt:i4>
      </vt:variant>
      <vt:variant>
        <vt:lpwstr>http://www.doe.virginia.gov/VDOE/Assessment/home.shtml</vt:lpwstr>
      </vt:variant>
      <vt:variant>
        <vt:lpwstr/>
      </vt:variant>
      <vt:variant>
        <vt:i4>7143533</vt:i4>
      </vt:variant>
      <vt:variant>
        <vt:i4>6</vt:i4>
      </vt:variant>
      <vt:variant>
        <vt:i4>0</vt:i4>
      </vt:variant>
      <vt:variant>
        <vt:i4>5</vt:i4>
      </vt:variant>
      <vt:variant>
        <vt:lpwstr>http://www.doe.virginia.gov/VDOE/Assessment/home.shtml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FOR EDUCATORS OF ELS WITH SUSPECTED DISABILITIES</dc:title>
  <dc:creator>Virginia Department of Education</dc:creator>
  <cp:lastModifiedBy>Saunders, Nicki (DOE)</cp:lastModifiedBy>
  <cp:revision>34</cp:revision>
  <cp:lastPrinted>2019-04-23T15:30:00Z</cp:lastPrinted>
  <dcterms:created xsi:type="dcterms:W3CDTF">2021-06-30T13:02:00Z</dcterms:created>
  <dcterms:modified xsi:type="dcterms:W3CDTF">2025-02-03T17:10:00Z</dcterms:modified>
</cp:coreProperties>
</file>