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07" w:rsidRDefault="00BC4207" w:rsidP="00BC4207">
      <w:pPr>
        <w:pStyle w:val="Default"/>
        <w:spacing w:after="480"/>
        <w:jc w:val="center"/>
      </w:pPr>
    </w:p>
    <w:p w:rsidR="008A61EE" w:rsidRDefault="00BC4207" w:rsidP="00BC4207">
      <w:pPr>
        <w:pStyle w:val="Default"/>
        <w:spacing w:after="480"/>
        <w:jc w:val="center"/>
      </w:pPr>
      <w:r>
        <w:rPr>
          <w:noProof/>
          <w:sz w:val="20"/>
          <w:szCs w:val="20"/>
        </w:rPr>
        <w:drawing>
          <wp:inline distT="0" distB="0" distL="0" distR="0" wp14:anchorId="727115E8" wp14:editId="776261F5">
            <wp:extent cx="4485640" cy="1691005"/>
            <wp:effectExtent l="0" t="0" r="0" b="4445"/>
            <wp:docPr id="1" name="Picture 1" descr="Virginia Standards of Learning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5640" cy="1691005"/>
                    </a:xfrm>
                    <a:prstGeom prst="rect">
                      <a:avLst/>
                    </a:prstGeom>
                    <a:noFill/>
                    <a:ln>
                      <a:noFill/>
                    </a:ln>
                  </pic:spPr>
                </pic:pic>
              </a:graphicData>
            </a:graphic>
          </wp:inline>
        </w:drawing>
      </w:r>
    </w:p>
    <w:p w:rsidR="008A61EE" w:rsidRDefault="009F2561">
      <w:pPr>
        <w:pStyle w:val="Default"/>
        <w:jc w:val="center"/>
        <w:rPr>
          <w:rFonts w:ascii="Arial" w:hAnsi="Arial" w:cs="Arial"/>
          <w:sz w:val="52"/>
          <w:szCs w:val="52"/>
        </w:rPr>
      </w:pPr>
      <w:r>
        <w:rPr>
          <w:rFonts w:ascii="Arial" w:hAnsi="Arial" w:cs="Arial"/>
          <w:b/>
          <w:bCs/>
          <w:sz w:val="52"/>
          <w:szCs w:val="52"/>
        </w:rPr>
        <w:t xml:space="preserve">Test Blueprint </w:t>
      </w:r>
    </w:p>
    <w:p w:rsidR="008A61EE" w:rsidRDefault="008A61EE">
      <w:pPr>
        <w:pStyle w:val="Default"/>
        <w:rPr>
          <w:rFonts w:ascii="Arial" w:hAnsi="Arial" w:cs="Arial"/>
          <w:sz w:val="72"/>
          <w:szCs w:val="72"/>
        </w:rPr>
      </w:pPr>
    </w:p>
    <w:p w:rsidR="008A61EE" w:rsidRPr="000622AD" w:rsidRDefault="009F2561" w:rsidP="000622AD">
      <w:pPr>
        <w:pStyle w:val="Heading1"/>
      </w:pPr>
      <w:r w:rsidRPr="000622AD">
        <w:t>Civics and Economics</w:t>
      </w:r>
    </w:p>
    <w:p w:rsidR="008A61EE" w:rsidRDefault="008A61EE">
      <w:pPr>
        <w:pStyle w:val="Default"/>
        <w:rPr>
          <w:rFonts w:ascii="Arial" w:hAnsi="Arial" w:cs="Arial"/>
          <w:sz w:val="72"/>
          <w:szCs w:val="72"/>
        </w:rPr>
      </w:pPr>
    </w:p>
    <w:p w:rsidR="008A61EE" w:rsidRDefault="008A61EE">
      <w:pPr>
        <w:pStyle w:val="Default"/>
        <w:rPr>
          <w:rFonts w:ascii="Arial" w:hAnsi="Arial" w:cs="Arial"/>
          <w:sz w:val="28"/>
          <w:szCs w:val="28"/>
        </w:rPr>
      </w:pPr>
    </w:p>
    <w:p w:rsidR="008A61EE" w:rsidRDefault="009F2561" w:rsidP="00BC4207">
      <w:pPr>
        <w:pStyle w:val="Default"/>
        <w:spacing w:before="240" w:after="2280"/>
        <w:jc w:val="center"/>
        <w:rPr>
          <w:rFonts w:ascii="Arial" w:hAnsi="Arial" w:cs="Arial"/>
          <w:sz w:val="52"/>
          <w:szCs w:val="52"/>
        </w:rPr>
      </w:pPr>
      <w:r>
        <w:rPr>
          <w:rFonts w:ascii="Arial" w:hAnsi="Arial" w:cs="Arial"/>
          <w:b/>
          <w:bCs/>
          <w:sz w:val="52"/>
          <w:szCs w:val="52"/>
        </w:rPr>
        <w:t>20</w:t>
      </w:r>
      <w:r w:rsidR="00B83A52">
        <w:rPr>
          <w:rFonts w:ascii="Arial" w:hAnsi="Arial" w:cs="Arial"/>
          <w:b/>
          <w:bCs/>
          <w:sz w:val="52"/>
          <w:szCs w:val="52"/>
        </w:rPr>
        <w:t>15</w:t>
      </w:r>
      <w:r>
        <w:rPr>
          <w:rFonts w:ascii="Arial" w:hAnsi="Arial" w:cs="Arial"/>
          <w:b/>
          <w:bCs/>
          <w:sz w:val="52"/>
          <w:szCs w:val="52"/>
        </w:rPr>
        <w:t xml:space="preserve"> History and Social Science Standards of Learning</w:t>
      </w:r>
    </w:p>
    <w:p w:rsidR="008A61EE" w:rsidRDefault="009F2561">
      <w:pPr>
        <w:pStyle w:val="Default"/>
        <w:rPr>
          <w:sz w:val="20"/>
          <w:szCs w:val="20"/>
        </w:rPr>
      </w:pPr>
      <w:r>
        <w:rPr>
          <w:b/>
          <w:bCs/>
          <w:sz w:val="32"/>
          <w:szCs w:val="32"/>
        </w:rPr>
        <w:t xml:space="preserve">This test blueprint will be effective with the administration of the </w:t>
      </w:r>
      <w:r w:rsidR="000D70B5">
        <w:rPr>
          <w:b/>
          <w:bCs/>
          <w:sz w:val="32"/>
          <w:szCs w:val="32"/>
        </w:rPr>
        <w:t xml:space="preserve">spring </w:t>
      </w:r>
      <w:r>
        <w:rPr>
          <w:b/>
          <w:bCs/>
          <w:sz w:val="32"/>
          <w:szCs w:val="32"/>
        </w:rPr>
        <w:t>20</w:t>
      </w:r>
      <w:r w:rsidR="00B83A52">
        <w:rPr>
          <w:b/>
          <w:bCs/>
          <w:sz w:val="32"/>
          <w:szCs w:val="32"/>
        </w:rPr>
        <w:t xml:space="preserve">20 </w:t>
      </w:r>
      <w:r>
        <w:rPr>
          <w:b/>
          <w:bCs/>
          <w:sz w:val="32"/>
          <w:szCs w:val="32"/>
        </w:rPr>
        <w:t>History and Social Science Standards of Learning (SOL) tests.</w:t>
      </w:r>
      <w:r>
        <w:rPr>
          <w:sz w:val="20"/>
          <w:szCs w:val="20"/>
        </w:rPr>
        <w:t xml:space="preserve"> </w:t>
      </w:r>
    </w:p>
    <w:p w:rsidR="00BC4207" w:rsidRDefault="00BC4207">
      <w:pPr>
        <w:rPr>
          <w:rFonts w:ascii="Times New Roman" w:hAnsi="Times New Roman" w:cs="Times New Roman"/>
          <w:sz w:val="24"/>
          <w:szCs w:val="24"/>
        </w:rPr>
      </w:pPr>
      <w:r>
        <w:br w:type="page"/>
      </w:r>
    </w:p>
    <w:p w:rsidR="008A61EE" w:rsidRDefault="008A61EE" w:rsidP="00BC4207">
      <w:pPr>
        <w:pStyle w:val="Default"/>
        <w:pageBreakBefore/>
        <w:spacing w:before="9000"/>
        <w:rPr>
          <w:color w:val="auto"/>
          <w:sz w:val="20"/>
          <w:szCs w:val="20"/>
        </w:rPr>
      </w:pPr>
    </w:p>
    <w:p w:rsidR="008A61EE" w:rsidRDefault="009F2561">
      <w:pPr>
        <w:pStyle w:val="Default"/>
        <w:rPr>
          <w:color w:val="auto"/>
          <w:sz w:val="20"/>
          <w:szCs w:val="20"/>
        </w:rPr>
      </w:pPr>
      <w:r>
        <w:rPr>
          <w:b/>
          <w:bCs/>
          <w:color w:val="auto"/>
          <w:sz w:val="20"/>
          <w:szCs w:val="20"/>
        </w:rPr>
        <w:t>Notice to Reader</w:t>
      </w:r>
    </w:p>
    <w:p w:rsidR="008A61EE" w:rsidRDefault="008A61EE">
      <w:pPr>
        <w:pStyle w:val="Default"/>
        <w:rPr>
          <w:color w:val="auto"/>
          <w:sz w:val="20"/>
          <w:szCs w:val="20"/>
        </w:rPr>
      </w:pPr>
    </w:p>
    <w:p w:rsidR="00A23067" w:rsidRPr="00126836" w:rsidRDefault="00A23067" w:rsidP="00A23067">
      <w:pPr>
        <w:pStyle w:val="BodyText3"/>
        <w:rPr>
          <w:szCs w:val="20"/>
        </w:rPr>
      </w:pPr>
      <w:r w:rsidRPr="00126836">
        <w:rPr>
          <w:szCs w:val="20"/>
        </w:rPr>
        <w:t>In accordance with the requirements of the Civil Rights Act and other federal and state laws and regulations, this document has been reviewed to ensure that it does not reflect stereotypes based on race, color, national origin, sex, age, or disability.</w:t>
      </w:r>
    </w:p>
    <w:p w:rsidR="00A23067" w:rsidRPr="00126836" w:rsidRDefault="00A23067" w:rsidP="00A23067">
      <w:pPr>
        <w:pStyle w:val="BodyText3"/>
        <w:rPr>
          <w:szCs w:val="20"/>
        </w:rPr>
      </w:pPr>
    </w:p>
    <w:p w:rsidR="00A23067" w:rsidRDefault="00A23067" w:rsidP="00A23067">
      <w:pPr>
        <w:pStyle w:val="BodyText3"/>
        <w:rPr>
          <w:szCs w:val="20"/>
        </w:rPr>
      </w:pPr>
      <w:r w:rsidRPr="00126836">
        <w:rPr>
          <w:szCs w:val="20"/>
        </w:rPr>
        <w:t>The Virginia Department of Education does not discriminate on the basis of race, sex, color, national origin, religion, sexual orientation, gender identity, age, political affiliation, or against otherwise qualified persons with disabilities in employment or provisions of service.</w:t>
      </w:r>
    </w:p>
    <w:p w:rsidR="00A23067" w:rsidRPr="00126836" w:rsidRDefault="00A23067" w:rsidP="00A23067">
      <w:pPr>
        <w:pStyle w:val="BodyText3"/>
        <w:rPr>
          <w:b/>
          <w:szCs w:val="20"/>
        </w:rPr>
      </w:pPr>
    </w:p>
    <w:p w:rsidR="00BC4207" w:rsidRDefault="00A23067" w:rsidP="00A23067">
      <w:pPr>
        <w:pStyle w:val="Default"/>
        <w:rPr>
          <w:color w:val="auto"/>
          <w:sz w:val="20"/>
          <w:szCs w:val="20"/>
        </w:rPr>
      </w:pPr>
      <w:r w:rsidRPr="00126836">
        <w:rPr>
          <w:sz w:val="20"/>
          <w:szCs w:val="20"/>
        </w:rPr>
        <w:t>Copyright ©201</w:t>
      </w:r>
      <w:r>
        <w:rPr>
          <w:sz w:val="20"/>
          <w:szCs w:val="20"/>
        </w:rPr>
        <w:t>9</w:t>
      </w:r>
      <w:r w:rsidRPr="00126836">
        <w:rPr>
          <w:sz w:val="20"/>
          <w:szCs w:val="20"/>
        </w:rPr>
        <w:t xml:space="preserve">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this test blueprint for </w:t>
      </w:r>
      <w:r w:rsidRPr="003A5446">
        <w:rPr>
          <w:sz w:val="20"/>
          <w:szCs w:val="20"/>
        </w:rPr>
        <w:t>non</w:t>
      </w:r>
      <w:r w:rsidR="00C60038" w:rsidRPr="003A5446">
        <w:rPr>
          <w:sz w:val="20"/>
          <w:szCs w:val="20"/>
        </w:rPr>
        <w:t>-</w:t>
      </w:r>
      <w:r w:rsidRPr="003A5446">
        <w:rPr>
          <w:sz w:val="20"/>
          <w:szCs w:val="20"/>
        </w:rPr>
        <w:t>commercial</w:t>
      </w:r>
      <w:r w:rsidRPr="00126836">
        <w:rPr>
          <w:sz w:val="20"/>
          <w:szCs w:val="20"/>
        </w:rPr>
        <w:t xml:space="preserve"> educational purposes without requesting permission. All others should direct their written requests to the Virginia Department of </w:t>
      </w:r>
      <w:r w:rsidRPr="003A5446">
        <w:rPr>
          <w:sz w:val="20"/>
          <w:szCs w:val="20"/>
        </w:rPr>
        <w:t>Education</w:t>
      </w:r>
      <w:r w:rsidR="003A5446">
        <w:rPr>
          <w:sz w:val="20"/>
          <w:szCs w:val="20"/>
        </w:rPr>
        <w:t xml:space="preserve"> </w:t>
      </w:r>
      <w:r w:rsidRPr="003A5446">
        <w:rPr>
          <w:sz w:val="20"/>
          <w:szCs w:val="20"/>
        </w:rPr>
        <w:t>at the</w:t>
      </w:r>
      <w:r w:rsidRPr="00126836">
        <w:rPr>
          <w:sz w:val="20"/>
          <w:szCs w:val="20"/>
        </w:rPr>
        <w:t xml:space="preserve"> above address or by email to </w:t>
      </w:r>
      <w:hyperlink r:id="rId7" w:history="1">
        <w:r w:rsidRPr="00126836">
          <w:rPr>
            <w:rStyle w:val="Hyperlink"/>
            <w:sz w:val="20"/>
            <w:szCs w:val="20"/>
          </w:rPr>
          <w:t>Student_Assessment@doe.virginia.gov</w:t>
        </w:r>
      </w:hyperlink>
      <w:r w:rsidRPr="00126836">
        <w:rPr>
          <w:sz w:val="20"/>
          <w:szCs w:val="20"/>
        </w:rPr>
        <w:t>.</w:t>
      </w:r>
    </w:p>
    <w:p w:rsidR="008A61EE" w:rsidRDefault="008A61EE">
      <w:pPr>
        <w:pStyle w:val="Default"/>
        <w:rPr>
          <w:color w:val="auto"/>
        </w:rPr>
        <w:sectPr w:rsidR="008A61EE" w:rsidSect="00BC4207">
          <w:pgSz w:w="12240" w:h="16340"/>
          <w:pgMar w:top="1440" w:right="984" w:bottom="1099" w:left="1248" w:header="720" w:footer="720" w:gutter="0"/>
          <w:cols w:space="720"/>
          <w:noEndnote/>
        </w:sectPr>
      </w:pPr>
    </w:p>
    <w:p w:rsidR="008A61EE" w:rsidRDefault="00BC4207">
      <w:pPr>
        <w:pStyle w:val="Default"/>
        <w:pageBreakBefore/>
        <w:jc w:val="center"/>
        <w:rPr>
          <w:rFonts w:ascii="Arial" w:hAnsi="Arial" w:cs="Arial"/>
          <w:color w:val="auto"/>
          <w:sz w:val="40"/>
          <w:szCs w:val="40"/>
        </w:rPr>
      </w:pPr>
      <w:r>
        <w:rPr>
          <w:rFonts w:ascii="Arial" w:hAnsi="Arial" w:cs="Arial"/>
          <w:b/>
          <w:bCs/>
          <w:color w:val="auto"/>
          <w:sz w:val="40"/>
          <w:szCs w:val="40"/>
        </w:rPr>
        <w:lastRenderedPageBreak/>
        <w:t>Civics and Economics</w:t>
      </w:r>
    </w:p>
    <w:p w:rsidR="008A61EE" w:rsidRDefault="009F2561">
      <w:pPr>
        <w:pStyle w:val="Default"/>
        <w:jc w:val="center"/>
        <w:rPr>
          <w:rFonts w:ascii="Arial" w:hAnsi="Arial" w:cs="Arial"/>
          <w:color w:val="auto"/>
          <w:sz w:val="40"/>
          <w:szCs w:val="40"/>
        </w:rPr>
      </w:pPr>
      <w:r>
        <w:rPr>
          <w:rFonts w:ascii="Arial" w:hAnsi="Arial" w:cs="Arial"/>
          <w:b/>
          <w:bCs/>
          <w:color w:val="auto"/>
          <w:sz w:val="40"/>
          <w:szCs w:val="40"/>
        </w:rPr>
        <w:t>Standards of Learning</w:t>
      </w:r>
    </w:p>
    <w:p w:rsidR="008A61EE" w:rsidRPr="00915C68" w:rsidRDefault="008A61EE">
      <w:pPr>
        <w:pStyle w:val="Default"/>
        <w:jc w:val="center"/>
        <w:rPr>
          <w:color w:val="auto"/>
          <w:sz w:val="40"/>
          <w:szCs w:val="40"/>
        </w:rPr>
      </w:pPr>
    </w:p>
    <w:p w:rsidR="008A61EE" w:rsidRPr="00915C68" w:rsidRDefault="009F2561">
      <w:pPr>
        <w:pStyle w:val="Default"/>
        <w:jc w:val="center"/>
        <w:rPr>
          <w:color w:val="auto"/>
          <w:sz w:val="40"/>
          <w:szCs w:val="40"/>
        </w:rPr>
      </w:pPr>
      <w:r w:rsidRPr="00915C68">
        <w:rPr>
          <w:b/>
          <w:bCs/>
          <w:color w:val="auto"/>
          <w:sz w:val="40"/>
          <w:szCs w:val="40"/>
        </w:rPr>
        <w:t>Test Blueprint</w:t>
      </w:r>
    </w:p>
    <w:p w:rsidR="008A61EE" w:rsidRPr="00915C68" w:rsidRDefault="008A61EE">
      <w:pPr>
        <w:pStyle w:val="Default"/>
        <w:jc w:val="center"/>
        <w:rPr>
          <w:color w:val="auto"/>
          <w:sz w:val="36"/>
          <w:szCs w:val="36"/>
        </w:rPr>
      </w:pPr>
    </w:p>
    <w:p w:rsidR="008A61EE" w:rsidRPr="00915C68" w:rsidRDefault="009F2561" w:rsidP="000622AD">
      <w:pPr>
        <w:pStyle w:val="Heading2"/>
        <w:rPr>
          <w:rFonts w:ascii="Times New Roman" w:hAnsi="Times New Roman" w:cs="Times New Roman"/>
          <w:b/>
          <w:sz w:val="28"/>
          <w:szCs w:val="28"/>
        </w:rPr>
      </w:pPr>
      <w:r w:rsidRPr="00915C68">
        <w:rPr>
          <w:rFonts w:ascii="Times New Roman" w:hAnsi="Times New Roman" w:cs="Times New Roman"/>
          <w:b/>
          <w:sz w:val="28"/>
          <w:szCs w:val="28"/>
        </w:rPr>
        <w:t>TABLE OF CONTENTS</w:t>
      </w:r>
    </w:p>
    <w:p w:rsidR="008A61EE" w:rsidRPr="00915C68" w:rsidRDefault="008A61EE">
      <w:pPr>
        <w:pStyle w:val="Default"/>
        <w:jc w:val="center"/>
        <w:rPr>
          <w:color w:val="auto"/>
          <w:sz w:val="23"/>
          <w:szCs w:val="23"/>
        </w:rPr>
      </w:pPr>
    </w:p>
    <w:p w:rsidR="008A61EE" w:rsidRPr="00915C68" w:rsidRDefault="008A61EE">
      <w:pPr>
        <w:pStyle w:val="Default"/>
        <w:jc w:val="right"/>
        <w:rPr>
          <w:color w:val="auto"/>
          <w:sz w:val="23"/>
          <w:szCs w:val="23"/>
        </w:rPr>
      </w:pPr>
    </w:p>
    <w:p w:rsidR="008A61EE" w:rsidRPr="00915C68" w:rsidRDefault="009F2561" w:rsidP="00E6123F">
      <w:pPr>
        <w:pStyle w:val="Default"/>
        <w:ind w:left="8640" w:hanging="8640"/>
        <w:rPr>
          <w:color w:val="auto"/>
        </w:rPr>
      </w:pPr>
      <w:r w:rsidRPr="00915C68">
        <w:rPr>
          <w:color w:val="auto"/>
        </w:rPr>
        <w:t>General Test Information</w:t>
      </w:r>
      <w:r w:rsidR="00E6123F">
        <w:rPr>
          <w:color w:val="auto"/>
        </w:rPr>
        <w:t xml:space="preserve"> </w:t>
      </w:r>
      <w:r w:rsidR="00E6123F">
        <w:rPr>
          <w:color w:val="auto"/>
        </w:rPr>
        <w:tab/>
      </w:r>
      <w:r w:rsidRPr="00915C68">
        <w:rPr>
          <w:color w:val="auto"/>
        </w:rPr>
        <w:t>1</w:t>
      </w:r>
    </w:p>
    <w:p w:rsidR="008A61EE" w:rsidRPr="00915C68" w:rsidRDefault="009F2561">
      <w:pPr>
        <w:pStyle w:val="Default"/>
        <w:rPr>
          <w:color w:val="auto"/>
        </w:rPr>
      </w:pPr>
      <w:r w:rsidRPr="00915C68">
        <w:rPr>
          <w:color w:val="auto"/>
        </w:rPr>
        <w:t>Defines common terms</w:t>
      </w:r>
    </w:p>
    <w:p w:rsidR="008A61EE" w:rsidRPr="00915C68" w:rsidRDefault="008A61EE">
      <w:pPr>
        <w:pStyle w:val="Default"/>
        <w:jc w:val="right"/>
        <w:rPr>
          <w:color w:val="auto"/>
        </w:rPr>
      </w:pPr>
    </w:p>
    <w:p w:rsidR="008A61EE" w:rsidRPr="00915C68" w:rsidRDefault="009F2561" w:rsidP="00E6123F">
      <w:pPr>
        <w:pStyle w:val="Default"/>
        <w:ind w:left="8640" w:hanging="8640"/>
        <w:rPr>
          <w:color w:val="auto"/>
        </w:rPr>
      </w:pPr>
      <w:r w:rsidRPr="00915C68">
        <w:rPr>
          <w:color w:val="auto"/>
        </w:rPr>
        <w:t>Test Blueprint Sum</w:t>
      </w:r>
      <w:r w:rsidR="00BC4207" w:rsidRPr="00915C68">
        <w:rPr>
          <w:color w:val="auto"/>
        </w:rPr>
        <w:t>mary Table</w:t>
      </w:r>
      <w:r w:rsidR="00E6123F">
        <w:rPr>
          <w:color w:val="auto"/>
        </w:rPr>
        <w:t xml:space="preserve"> </w:t>
      </w:r>
      <w:r w:rsidR="00E6123F">
        <w:rPr>
          <w:color w:val="auto"/>
        </w:rPr>
        <w:tab/>
      </w:r>
      <w:r w:rsidR="00BC4207" w:rsidRPr="00915C68">
        <w:rPr>
          <w:color w:val="auto"/>
        </w:rPr>
        <w:t>2</w:t>
      </w:r>
    </w:p>
    <w:p w:rsidR="008A61EE" w:rsidRPr="00915C68" w:rsidRDefault="009F2561" w:rsidP="008C6D0A">
      <w:pPr>
        <w:pStyle w:val="Default"/>
        <w:jc w:val="both"/>
        <w:rPr>
          <w:color w:val="auto"/>
        </w:rPr>
      </w:pPr>
      <w:r w:rsidRPr="00915C68">
        <w:rPr>
          <w:color w:val="auto"/>
        </w:rPr>
        <w:t xml:space="preserve">Organizes the SOL </w:t>
      </w:r>
      <w:r w:rsidR="00BC4207" w:rsidRPr="00915C68">
        <w:rPr>
          <w:color w:val="auto"/>
        </w:rPr>
        <w:t>and the number of items assesse</w:t>
      </w:r>
      <w:r w:rsidRPr="00915C68">
        <w:rPr>
          <w:color w:val="auto"/>
        </w:rPr>
        <w:t xml:space="preserve"> </w:t>
      </w:r>
    </w:p>
    <w:p w:rsidR="008A61EE" w:rsidRPr="00915C68" w:rsidRDefault="008A61EE">
      <w:pPr>
        <w:pStyle w:val="Default"/>
        <w:jc w:val="both"/>
        <w:rPr>
          <w:color w:val="auto"/>
        </w:rPr>
      </w:pPr>
    </w:p>
    <w:p w:rsidR="008A61EE" w:rsidRPr="00915C68" w:rsidRDefault="009F2561" w:rsidP="00E6123F">
      <w:pPr>
        <w:pStyle w:val="Default"/>
        <w:ind w:left="8640" w:hanging="8640"/>
        <w:rPr>
          <w:color w:val="auto"/>
        </w:rPr>
      </w:pPr>
      <w:r w:rsidRPr="00915C68">
        <w:rPr>
          <w:color w:val="auto"/>
        </w:rPr>
        <w:t xml:space="preserve">Expanded Test Blueprint </w:t>
      </w:r>
      <w:r w:rsidR="00E6123F">
        <w:rPr>
          <w:color w:val="auto"/>
        </w:rPr>
        <w:tab/>
      </w:r>
      <w:r w:rsidRPr="00915C68">
        <w:rPr>
          <w:color w:val="auto"/>
        </w:rPr>
        <w:t>3</w:t>
      </w:r>
    </w:p>
    <w:p w:rsidR="008A61EE" w:rsidRPr="00915C68" w:rsidRDefault="009F2561">
      <w:pPr>
        <w:pStyle w:val="Default"/>
        <w:rPr>
          <w:color w:val="auto"/>
        </w:rPr>
      </w:pPr>
      <w:r w:rsidRPr="00915C68">
        <w:rPr>
          <w:color w:val="auto"/>
        </w:rPr>
        <w:t>Full text of each SOL as organized for the test</w:t>
      </w:r>
    </w:p>
    <w:p w:rsidR="00BC4207" w:rsidRDefault="00BC4207">
      <w:pPr>
        <w:rPr>
          <w:rFonts w:ascii="Times New Roman" w:hAnsi="Times New Roman" w:cs="Times New Roman"/>
          <w:b/>
          <w:bCs/>
          <w:sz w:val="23"/>
          <w:szCs w:val="23"/>
        </w:rPr>
      </w:pPr>
      <w:r>
        <w:rPr>
          <w:b/>
          <w:bCs/>
          <w:sz w:val="23"/>
          <w:szCs w:val="23"/>
        </w:rPr>
        <w:br w:type="page"/>
      </w:r>
    </w:p>
    <w:p w:rsidR="008A61EE" w:rsidRPr="00351840" w:rsidRDefault="009F2561" w:rsidP="000622AD">
      <w:pPr>
        <w:pStyle w:val="Heading2"/>
        <w:rPr>
          <w:rFonts w:ascii="Times New Roman" w:hAnsi="Times New Roman" w:cs="Times New Roman"/>
          <w:b/>
          <w:sz w:val="28"/>
          <w:szCs w:val="28"/>
        </w:rPr>
      </w:pPr>
      <w:r w:rsidRPr="00351840">
        <w:rPr>
          <w:rFonts w:ascii="Times New Roman" w:hAnsi="Times New Roman" w:cs="Times New Roman"/>
          <w:b/>
          <w:sz w:val="28"/>
          <w:szCs w:val="28"/>
        </w:rPr>
        <w:lastRenderedPageBreak/>
        <w:t xml:space="preserve">General Test Information </w:t>
      </w:r>
    </w:p>
    <w:p w:rsidR="008A61EE" w:rsidRDefault="008A61EE">
      <w:pPr>
        <w:pStyle w:val="Default"/>
        <w:rPr>
          <w:rFonts w:ascii="Arial" w:hAnsi="Arial" w:cs="Arial"/>
          <w:color w:val="auto"/>
          <w:sz w:val="23"/>
          <w:szCs w:val="23"/>
        </w:rPr>
      </w:pPr>
    </w:p>
    <w:p w:rsidR="008A61EE" w:rsidRPr="00351840" w:rsidRDefault="009F2561" w:rsidP="000622AD">
      <w:pPr>
        <w:pStyle w:val="Heading3"/>
        <w:rPr>
          <w:rFonts w:ascii="Times New Roman" w:hAnsi="Times New Roman" w:cs="Times New Roman"/>
          <w:sz w:val="24"/>
          <w:szCs w:val="24"/>
        </w:rPr>
      </w:pPr>
      <w:r w:rsidRPr="00351840">
        <w:rPr>
          <w:rFonts w:ascii="Times New Roman" w:hAnsi="Times New Roman" w:cs="Times New Roman"/>
          <w:sz w:val="24"/>
          <w:szCs w:val="24"/>
        </w:rPr>
        <w:t xml:space="preserve">Test Blueprint </w:t>
      </w:r>
    </w:p>
    <w:p w:rsidR="008A61EE" w:rsidRPr="00351840" w:rsidRDefault="009F2561">
      <w:pPr>
        <w:pStyle w:val="Default"/>
        <w:rPr>
          <w:color w:val="auto"/>
        </w:rPr>
      </w:pPr>
      <w:r w:rsidRPr="00351840">
        <w:rPr>
          <w:color w:val="auto"/>
        </w:rPr>
        <w:t xml:space="preserve">Much like the blueprint for a building, a test blueprint serves as a guide for test construction. The blueprint indicates the content areas that will be addressed by the test and the number of items that will be included by content area and for the test as a whole. There is a blueprint for each test (e.g., grade 3 reading, grade 5 mathematics, grade 8 </w:t>
      </w:r>
      <w:proofErr w:type="gramStart"/>
      <w:r w:rsidRPr="00351840">
        <w:rPr>
          <w:color w:val="auto"/>
        </w:rPr>
        <w:t>science</w:t>
      </w:r>
      <w:proofErr w:type="gramEnd"/>
      <w:r w:rsidRPr="00351840">
        <w:rPr>
          <w:color w:val="auto"/>
        </w:rPr>
        <w:t>, Virginia and United States History).</w:t>
      </w:r>
    </w:p>
    <w:p w:rsidR="008A61EE" w:rsidRDefault="008A61EE">
      <w:pPr>
        <w:pStyle w:val="Default"/>
        <w:rPr>
          <w:color w:val="auto"/>
          <w:sz w:val="44"/>
          <w:szCs w:val="44"/>
        </w:rPr>
      </w:pPr>
    </w:p>
    <w:p w:rsidR="008A61EE" w:rsidRPr="00351840" w:rsidRDefault="009F2561" w:rsidP="000622AD">
      <w:pPr>
        <w:pStyle w:val="Heading3"/>
        <w:rPr>
          <w:rFonts w:ascii="Times New Roman" w:hAnsi="Times New Roman" w:cs="Times New Roman"/>
          <w:sz w:val="24"/>
          <w:szCs w:val="24"/>
        </w:rPr>
      </w:pPr>
      <w:r w:rsidRPr="00351840">
        <w:rPr>
          <w:rFonts w:ascii="Times New Roman" w:hAnsi="Times New Roman" w:cs="Times New Roman"/>
          <w:sz w:val="24"/>
          <w:szCs w:val="24"/>
        </w:rPr>
        <w:t xml:space="preserve">Reporting Category </w:t>
      </w:r>
    </w:p>
    <w:p w:rsidR="008A61EE" w:rsidRPr="00351840" w:rsidRDefault="009F2561">
      <w:pPr>
        <w:pStyle w:val="Default"/>
        <w:rPr>
          <w:color w:val="auto"/>
        </w:rPr>
      </w:pPr>
      <w:r w:rsidRPr="00351840">
        <w:rPr>
          <w:color w:val="auto"/>
        </w:rPr>
        <w:t xml:space="preserve">Each test covers a number of Standards of Learning. In the test blueprint, the SOL </w:t>
      </w:r>
      <w:proofErr w:type="gramStart"/>
      <w:r w:rsidRPr="00351840">
        <w:rPr>
          <w:color w:val="auto"/>
        </w:rPr>
        <w:t>are</w:t>
      </w:r>
      <w:proofErr w:type="gramEnd"/>
      <w:r w:rsidRPr="00351840">
        <w:rPr>
          <w:color w:val="auto"/>
        </w:rPr>
        <w:t xml:space="preserve"> grouped into categories that address related content and skills.</w:t>
      </w:r>
      <w:r w:rsidR="008A05A5">
        <w:rPr>
          <w:color w:val="auto"/>
        </w:rPr>
        <w:t xml:space="preserve"> </w:t>
      </w:r>
      <w:r w:rsidRPr="00351840">
        <w:rPr>
          <w:color w:val="auto"/>
        </w:rPr>
        <w:t>These categories are labeled as reporting categories.  For example, a reporting category for the Civics and Economics</w:t>
      </w:r>
      <w:r w:rsidRPr="00351840">
        <w:rPr>
          <w:i/>
          <w:iCs/>
          <w:color w:val="auto"/>
        </w:rPr>
        <w:t xml:space="preserve"> </w:t>
      </w:r>
      <w:r w:rsidRPr="00351840">
        <w:rPr>
          <w:color w:val="auto"/>
        </w:rPr>
        <w:t>Standards of Learning</w:t>
      </w:r>
      <w:r w:rsidRPr="00351840">
        <w:rPr>
          <w:i/>
          <w:iCs/>
          <w:color w:val="auto"/>
        </w:rPr>
        <w:t xml:space="preserve"> </w:t>
      </w:r>
      <w:r w:rsidRPr="00351840">
        <w:rPr>
          <w:color w:val="auto"/>
        </w:rPr>
        <w:t xml:space="preserve">test is </w:t>
      </w:r>
      <w:r w:rsidRPr="00351840">
        <w:rPr>
          <w:i/>
          <w:iCs/>
          <w:color w:val="auto"/>
        </w:rPr>
        <w:t>Principles of American Government and Citizenship</w:t>
      </w:r>
      <w:r w:rsidR="008A05A5">
        <w:rPr>
          <w:color w:val="auto"/>
        </w:rPr>
        <w:t xml:space="preserve">. </w:t>
      </w:r>
      <w:r w:rsidRPr="00351840">
        <w:rPr>
          <w:color w:val="auto"/>
        </w:rPr>
        <w:t>Each of the SOL in this reporting category addresses the foundations of Ameri</w:t>
      </w:r>
      <w:r w:rsidR="008A05A5">
        <w:rPr>
          <w:color w:val="auto"/>
        </w:rPr>
        <w:t xml:space="preserve">can government or citizenship. </w:t>
      </w:r>
      <w:r w:rsidRPr="00351840">
        <w:rPr>
          <w:color w:val="auto"/>
        </w:rPr>
        <w:t>When the results of the SOL tests are reported, the scores will be presented for each reporting category and as a total test score.</w:t>
      </w:r>
    </w:p>
    <w:p w:rsidR="008A61EE" w:rsidRDefault="008A61EE">
      <w:pPr>
        <w:pStyle w:val="Default"/>
        <w:rPr>
          <w:color w:val="auto"/>
          <w:sz w:val="23"/>
          <w:szCs w:val="23"/>
        </w:rPr>
      </w:pPr>
    </w:p>
    <w:p w:rsidR="008A61EE" w:rsidRPr="00351840" w:rsidRDefault="009F2561" w:rsidP="000622AD">
      <w:pPr>
        <w:pStyle w:val="Heading3"/>
        <w:rPr>
          <w:rFonts w:ascii="Times New Roman" w:hAnsi="Times New Roman" w:cs="Times New Roman"/>
          <w:sz w:val="24"/>
          <w:szCs w:val="24"/>
        </w:rPr>
      </w:pPr>
      <w:r w:rsidRPr="00351840">
        <w:rPr>
          <w:rFonts w:ascii="Times New Roman" w:hAnsi="Times New Roman" w:cs="Times New Roman"/>
          <w:sz w:val="24"/>
          <w:szCs w:val="24"/>
        </w:rPr>
        <w:t>Assignment of Standards of L</w:t>
      </w:r>
      <w:r w:rsidR="00BC4207" w:rsidRPr="00351840">
        <w:rPr>
          <w:rFonts w:ascii="Times New Roman" w:hAnsi="Times New Roman" w:cs="Times New Roman"/>
          <w:sz w:val="24"/>
          <w:szCs w:val="24"/>
        </w:rPr>
        <w:t>earning to Reporting Categories</w:t>
      </w:r>
    </w:p>
    <w:p w:rsidR="008A61EE" w:rsidRPr="00351840" w:rsidRDefault="009F2561">
      <w:pPr>
        <w:pStyle w:val="Default"/>
        <w:rPr>
          <w:color w:val="auto"/>
        </w:rPr>
      </w:pPr>
      <w:r w:rsidRPr="00351840">
        <w:rPr>
          <w:color w:val="auto"/>
        </w:rPr>
        <w:t xml:space="preserve">Different </w:t>
      </w:r>
      <w:r w:rsidR="00F849AD" w:rsidRPr="003A5446">
        <w:rPr>
          <w:color w:val="auto"/>
        </w:rPr>
        <w:t>bullets</w:t>
      </w:r>
      <w:r w:rsidR="00F849AD">
        <w:rPr>
          <w:color w:val="auto"/>
        </w:rPr>
        <w:t xml:space="preserve"> </w:t>
      </w:r>
      <w:r w:rsidRPr="00351840">
        <w:rPr>
          <w:color w:val="auto"/>
        </w:rPr>
        <w:t>of a Standard of Learning may be assigned to d</w:t>
      </w:r>
      <w:r w:rsidR="008A05A5">
        <w:rPr>
          <w:color w:val="auto"/>
        </w:rPr>
        <w:t xml:space="preserve">ifferent reporting categories. </w:t>
      </w:r>
      <w:r w:rsidRPr="00351840">
        <w:rPr>
          <w:color w:val="auto"/>
        </w:rPr>
        <w:t>For example, Civics and Economics SOL CE.</w:t>
      </w:r>
      <w:r w:rsidR="00B7213D" w:rsidRPr="00351840">
        <w:rPr>
          <w:color w:val="auto"/>
        </w:rPr>
        <w:t>9</w:t>
      </w:r>
      <w:r w:rsidRPr="00351840">
        <w:rPr>
          <w:color w:val="auto"/>
        </w:rPr>
        <w:t xml:space="preserve">a, which covers </w:t>
      </w:r>
      <w:r w:rsidR="00B7213D" w:rsidRPr="00351840">
        <w:rPr>
          <w:color w:val="auto"/>
        </w:rPr>
        <w:t>the organization of the judicial system</w:t>
      </w:r>
      <w:r w:rsidRPr="00351840">
        <w:rPr>
          <w:color w:val="auto"/>
        </w:rPr>
        <w:t xml:space="preserve">, is assigned to the reporting category </w:t>
      </w:r>
      <w:r w:rsidR="00B7213D" w:rsidRPr="00351840">
        <w:rPr>
          <w:i/>
          <w:iCs/>
          <w:color w:val="auto"/>
        </w:rPr>
        <w:t>Structure of American Government</w:t>
      </w:r>
      <w:r w:rsidRPr="00351840">
        <w:rPr>
          <w:color w:val="auto"/>
        </w:rPr>
        <w:t xml:space="preserve"> in the </w:t>
      </w:r>
      <w:r w:rsidR="008A05A5">
        <w:rPr>
          <w:color w:val="auto"/>
        </w:rPr>
        <w:t xml:space="preserve">Civics and Economics SOL test. </w:t>
      </w:r>
      <w:r w:rsidRPr="00351840">
        <w:rPr>
          <w:color w:val="auto"/>
        </w:rPr>
        <w:t>SOL CE.</w:t>
      </w:r>
      <w:r w:rsidR="00B7213D" w:rsidRPr="00351840">
        <w:rPr>
          <w:color w:val="auto"/>
        </w:rPr>
        <w:t>9b</w:t>
      </w:r>
      <w:r w:rsidRPr="00351840">
        <w:rPr>
          <w:color w:val="auto"/>
        </w:rPr>
        <w:t xml:space="preserve">, which involves describing </w:t>
      </w:r>
      <w:r w:rsidR="00B7213D" w:rsidRPr="00351840">
        <w:rPr>
          <w:color w:val="auto"/>
        </w:rPr>
        <w:t>the exercise of judicial review</w:t>
      </w:r>
      <w:r w:rsidRPr="00351840">
        <w:rPr>
          <w:color w:val="auto"/>
        </w:rPr>
        <w:t xml:space="preserve">, is assigned to the reporting category </w:t>
      </w:r>
      <w:r w:rsidR="00B7213D" w:rsidRPr="00351840">
        <w:rPr>
          <w:i/>
          <w:iCs/>
          <w:color w:val="auto"/>
        </w:rPr>
        <w:t>Political and Governmental Processes</w:t>
      </w:r>
      <w:r w:rsidRPr="00351840">
        <w:rPr>
          <w:color w:val="auto"/>
        </w:rPr>
        <w:t>.</w:t>
      </w:r>
    </w:p>
    <w:p w:rsidR="008A61EE" w:rsidRDefault="008A61EE">
      <w:pPr>
        <w:pStyle w:val="Default"/>
        <w:rPr>
          <w:color w:val="auto"/>
          <w:sz w:val="23"/>
          <w:szCs w:val="23"/>
        </w:rPr>
      </w:pPr>
    </w:p>
    <w:p w:rsidR="008A61EE" w:rsidRPr="00351840" w:rsidRDefault="009F2561" w:rsidP="000622AD">
      <w:pPr>
        <w:pStyle w:val="Heading3"/>
        <w:rPr>
          <w:rFonts w:ascii="Times New Roman" w:hAnsi="Times New Roman" w:cs="Times New Roman"/>
          <w:sz w:val="24"/>
          <w:szCs w:val="24"/>
        </w:rPr>
      </w:pPr>
      <w:r w:rsidRPr="00351840">
        <w:rPr>
          <w:rFonts w:ascii="Times New Roman" w:hAnsi="Times New Roman" w:cs="Times New Roman"/>
          <w:sz w:val="24"/>
          <w:szCs w:val="24"/>
        </w:rPr>
        <w:t>Cov</w:t>
      </w:r>
      <w:r w:rsidR="00BC4207" w:rsidRPr="00351840">
        <w:rPr>
          <w:rFonts w:ascii="Times New Roman" w:hAnsi="Times New Roman" w:cs="Times New Roman"/>
          <w:sz w:val="24"/>
          <w:szCs w:val="24"/>
        </w:rPr>
        <w:t>erage of Standards of Learning</w:t>
      </w:r>
    </w:p>
    <w:p w:rsidR="008A61EE" w:rsidRPr="00351840" w:rsidRDefault="009F2561">
      <w:pPr>
        <w:pStyle w:val="Default"/>
        <w:rPr>
          <w:color w:val="auto"/>
        </w:rPr>
      </w:pPr>
      <w:r w:rsidRPr="00351840">
        <w:rPr>
          <w:color w:val="auto"/>
        </w:rPr>
        <w:t xml:space="preserve">Due to the large number of SOL in each grade level content area, </w:t>
      </w:r>
      <w:r w:rsidRPr="00351840">
        <w:rPr>
          <w:i/>
          <w:iCs/>
          <w:color w:val="auto"/>
        </w:rPr>
        <w:t>every</w:t>
      </w:r>
      <w:r w:rsidRPr="00351840">
        <w:rPr>
          <w:color w:val="auto"/>
        </w:rPr>
        <w:t xml:space="preserve"> Standard of Learning will not be assessed on every </w:t>
      </w:r>
      <w:r w:rsidR="00351840" w:rsidRPr="00351840">
        <w:rPr>
          <w:color w:val="auto"/>
        </w:rPr>
        <w:t xml:space="preserve">version (form) of an SOL test. </w:t>
      </w:r>
      <w:r w:rsidRPr="00351840">
        <w:rPr>
          <w:color w:val="auto"/>
        </w:rPr>
        <w:t xml:space="preserve">By necessity, to keep the length of a test reasonable, each version will sample from the SOL within a reporting category. Every SOL in the blueprint will be tested within a three year period, and </w:t>
      </w:r>
      <w:r w:rsidRPr="00351840">
        <w:rPr>
          <w:i/>
          <w:iCs/>
          <w:color w:val="auto"/>
        </w:rPr>
        <w:t xml:space="preserve">all of these </w:t>
      </w:r>
      <w:r w:rsidRPr="00351840">
        <w:rPr>
          <w:color w:val="auto"/>
        </w:rPr>
        <w:t>SOL are eligible for inclusion on each version of an SOL test.</w:t>
      </w:r>
    </w:p>
    <w:p w:rsidR="008A61EE" w:rsidRDefault="008A61EE">
      <w:pPr>
        <w:pStyle w:val="Default"/>
        <w:rPr>
          <w:color w:val="auto"/>
          <w:sz w:val="23"/>
          <w:szCs w:val="23"/>
        </w:rPr>
      </w:pPr>
    </w:p>
    <w:p w:rsidR="008A61EE" w:rsidRPr="00351840" w:rsidRDefault="00A83F6B" w:rsidP="000622AD">
      <w:pPr>
        <w:pStyle w:val="Heading3"/>
        <w:rPr>
          <w:rFonts w:ascii="Times New Roman" w:hAnsi="Times New Roman" w:cs="Times New Roman"/>
          <w:sz w:val="24"/>
          <w:szCs w:val="24"/>
        </w:rPr>
      </w:pPr>
      <w:r w:rsidRPr="00351840">
        <w:rPr>
          <w:rFonts w:ascii="Times New Roman" w:hAnsi="Times New Roman" w:cs="Times New Roman"/>
          <w:sz w:val="24"/>
          <w:szCs w:val="24"/>
        </w:rPr>
        <w:t>Use of the Curriculum Framework</w:t>
      </w:r>
    </w:p>
    <w:p w:rsidR="008A61EE" w:rsidRPr="00351840" w:rsidRDefault="009F2561" w:rsidP="00BC4207">
      <w:pPr>
        <w:pStyle w:val="Default"/>
        <w:rPr>
          <w:color w:val="auto"/>
        </w:rPr>
      </w:pPr>
      <w:r w:rsidRPr="00351840">
        <w:rPr>
          <w:color w:val="auto"/>
        </w:rPr>
        <w:t>The History and Social Science Standards of Learning, amplified by the Curriculum Framework, define the essential understandings, knowledge, and skills that are measured by the Standard</w:t>
      </w:r>
      <w:r w:rsidR="00BC4207" w:rsidRPr="00351840">
        <w:rPr>
          <w:color w:val="auto"/>
        </w:rPr>
        <w:t xml:space="preserve">s of Learning tests. </w:t>
      </w:r>
      <w:r w:rsidRPr="00351840">
        <w:rPr>
          <w:color w:val="auto"/>
        </w:rPr>
        <w:t xml:space="preserve">The Curriculum Framework identifies essential understandings, defines essential content knowledge, and describes essential skills students need to </w:t>
      </w:r>
      <w:r w:rsidR="00BC4207" w:rsidRPr="00351840">
        <w:rPr>
          <w:color w:val="auto"/>
        </w:rPr>
        <w:t>master.</w:t>
      </w:r>
    </w:p>
    <w:p w:rsidR="00BC4207" w:rsidRDefault="00BC4207">
      <w:pPr>
        <w:rPr>
          <w:rFonts w:ascii="Times New Roman" w:hAnsi="Times New Roman" w:cs="Times New Roman"/>
          <w:sz w:val="44"/>
          <w:szCs w:val="44"/>
        </w:rPr>
      </w:pPr>
      <w:r>
        <w:rPr>
          <w:sz w:val="44"/>
          <w:szCs w:val="44"/>
        </w:rPr>
        <w:br w:type="page"/>
      </w:r>
    </w:p>
    <w:p w:rsidR="00BC4207" w:rsidRDefault="00BC4207" w:rsidP="00BC4207">
      <w:pPr>
        <w:pStyle w:val="Default"/>
        <w:rPr>
          <w:color w:val="auto"/>
          <w:sz w:val="44"/>
          <w:szCs w:val="44"/>
        </w:rPr>
      </w:pPr>
    </w:p>
    <w:p w:rsidR="008A61EE" w:rsidRDefault="009F2561">
      <w:pPr>
        <w:pStyle w:val="Default"/>
        <w:jc w:val="center"/>
        <w:rPr>
          <w:rFonts w:ascii="Arial Black" w:hAnsi="Arial Black" w:cs="Arial Black"/>
          <w:color w:val="auto"/>
          <w:sz w:val="23"/>
          <w:szCs w:val="23"/>
        </w:rPr>
      </w:pPr>
      <w:r>
        <w:rPr>
          <w:rFonts w:ascii="Arial Black" w:hAnsi="Arial Black" w:cs="Arial Black"/>
          <w:color w:val="auto"/>
          <w:sz w:val="23"/>
          <w:szCs w:val="23"/>
        </w:rPr>
        <w:t xml:space="preserve">Civics and Economics </w:t>
      </w:r>
    </w:p>
    <w:p w:rsidR="008A61EE" w:rsidRPr="000622AD" w:rsidRDefault="009F2561" w:rsidP="000622AD">
      <w:pPr>
        <w:pStyle w:val="Heading2"/>
      </w:pPr>
      <w:r w:rsidRPr="000622AD">
        <w:t>Test Blueprint Summary Table</w:t>
      </w:r>
    </w:p>
    <w:p w:rsidR="00A83F6B" w:rsidRDefault="00A83F6B">
      <w:pPr>
        <w:pStyle w:val="Default"/>
        <w:jc w:val="center"/>
        <w:rPr>
          <w:rFonts w:ascii="Arial Black" w:hAnsi="Arial Black" w:cs="Arial Black"/>
          <w:color w:val="auto"/>
          <w:sz w:val="23"/>
          <w:szCs w:val="23"/>
        </w:rPr>
      </w:pPr>
    </w:p>
    <w:p w:rsidR="00A83F6B" w:rsidRDefault="00A83F6B">
      <w:pPr>
        <w:pStyle w:val="Default"/>
        <w:jc w:val="center"/>
        <w:rPr>
          <w:rFonts w:ascii="Arial Black" w:hAnsi="Arial Black" w:cs="Arial Black"/>
          <w:color w:val="auto"/>
          <w:sz w:val="23"/>
          <w:szCs w:val="23"/>
        </w:rPr>
      </w:pPr>
    </w:p>
    <w:tbl>
      <w:tblPr>
        <w:tblStyle w:val="TableGrid"/>
        <w:tblW w:w="0" w:type="auto"/>
        <w:tblLook w:val="04A0" w:firstRow="1" w:lastRow="0" w:firstColumn="1" w:lastColumn="0" w:noHBand="0" w:noVBand="1"/>
        <w:tblDescription w:val="Summary Table"/>
      </w:tblPr>
      <w:tblGrid>
        <w:gridCol w:w="3444"/>
        <w:gridCol w:w="3445"/>
        <w:gridCol w:w="3445"/>
      </w:tblGrid>
      <w:tr w:rsidR="00A83F6B" w:rsidTr="005D17D4">
        <w:trPr>
          <w:tblHeader/>
        </w:trPr>
        <w:tc>
          <w:tcPr>
            <w:tcW w:w="3444" w:type="dxa"/>
            <w:tcBorders>
              <w:bottom w:val="single" w:sz="4" w:space="0" w:color="auto"/>
            </w:tcBorders>
            <w:shd w:val="clear" w:color="auto" w:fill="BFBFBF" w:themeFill="background1" w:themeFillShade="BF"/>
          </w:tcPr>
          <w:p w:rsidR="00A83F6B" w:rsidRDefault="00A83F6B" w:rsidP="00EC211F">
            <w:pPr>
              <w:pStyle w:val="Default"/>
              <w:jc w:val="center"/>
              <w:rPr>
                <w:rFonts w:ascii="Arial" w:hAnsi="Arial" w:cs="Arial"/>
                <w:sz w:val="23"/>
                <w:szCs w:val="23"/>
              </w:rPr>
            </w:pPr>
          </w:p>
          <w:p w:rsidR="00A83F6B" w:rsidRDefault="00A83F6B" w:rsidP="00EC211F">
            <w:pPr>
              <w:pStyle w:val="Default"/>
              <w:jc w:val="center"/>
              <w:rPr>
                <w:rFonts w:ascii="Arial" w:hAnsi="Arial" w:cs="Arial"/>
                <w:sz w:val="36"/>
                <w:szCs w:val="36"/>
              </w:rPr>
            </w:pPr>
            <w:r>
              <w:rPr>
                <w:rFonts w:ascii="Arial" w:hAnsi="Arial" w:cs="Arial"/>
                <w:b/>
                <w:bCs/>
                <w:sz w:val="23"/>
                <w:szCs w:val="23"/>
              </w:rPr>
              <w:t>Reporting Category</w:t>
            </w:r>
          </w:p>
        </w:tc>
        <w:tc>
          <w:tcPr>
            <w:tcW w:w="3445" w:type="dxa"/>
            <w:tcBorders>
              <w:bottom w:val="single" w:sz="4" w:space="0" w:color="auto"/>
            </w:tcBorders>
            <w:shd w:val="clear" w:color="auto" w:fill="BFBFBF" w:themeFill="background1" w:themeFillShade="BF"/>
          </w:tcPr>
          <w:p w:rsidR="00A83F6B" w:rsidRDefault="00A83F6B" w:rsidP="00EC211F">
            <w:pPr>
              <w:pStyle w:val="Default"/>
              <w:jc w:val="center"/>
              <w:rPr>
                <w:rFonts w:ascii="Arial" w:hAnsi="Arial" w:cs="Arial"/>
                <w:sz w:val="23"/>
                <w:szCs w:val="23"/>
              </w:rPr>
            </w:pPr>
          </w:p>
          <w:p w:rsidR="00A83F6B" w:rsidRDefault="00A83F6B" w:rsidP="00EC211F">
            <w:pPr>
              <w:pStyle w:val="Default"/>
              <w:jc w:val="center"/>
              <w:rPr>
                <w:rFonts w:ascii="Arial" w:hAnsi="Arial" w:cs="Arial"/>
                <w:sz w:val="23"/>
                <w:szCs w:val="23"/>
              </w:rPr>
            </w:pPr>
            <w:r>
              <w:rPr>
                <w:rFonts w:ascii="Arial" w:hAnsi="Arial" w:cs="Arial"/>
                <w:b/>
                <w:bCs/>
                <w:sz w:val="23"/>
                <w:szCs w:val="23"/>
              </w:rPr>
              <w:t>Civics and Economics</w:t>
            </w:r>
          </w:p>
          <w:p w:rsidR="00A83F6B" w:rsidRDefault="00A83F6B" w:rsidP="00A83F6B">
            <w:pPr>
              <w:pStyle w:val="Default"/>
              <w:jc w:val="center"/>
              <w:rPr>
                <w:rFonts w:ascii="Arial" w:hAnsi="Arial" w:cs="Arial"/>
                <w:sz w:val="36"/>
                <w:szCs w:val="36"/>
              </w:rPr>
            </w:pPr>
            <w:r>
              <w:rPr>
                <w:rFonts w:ascii="Arial" w:hAnsi="Arial" w:cs="Arial"/>
                <w:b/>
                <w:bCs/>
                <w:sz w:val="23"/>
                <w:szCs w:val="23"/>
              </w:rPr>
              <w:t xml:space="preserve"> Standards of Learning</w:t>
            </w:r>
          </w:p>
        </w:tc>
        <w:tc>
          <w:tcPr>
            <w:tcW w:w="3445" w:type="dxa"/>
            <w:tcBorders>
              <w:bottom w:val="single" w:sz="4" w:space="0" w:color="auto"/>
            </w:tcBorders>
            <w:shd w:val="clear" w:color="auto" w:fill="BFBFBF" w:themeFill="background1" w:themeFillShade="BF"/>
          </w:tcPr>
          <w:p w:rsidR="00A83F6B" w:rsidRDefault="00A83F6B" w:rsidP="00EC211F">
            <w:pPr>
              <w:pStyle w:val="Default"/>
              <w:jc w:val="center"/>
              <w:rPr>
                <w:rFonts w:ascii="Arial" w:hAnsi="Arial" w:cs="Arial"/>
                <w:sz w:val="23"/>
                <w:szCs w:val="23"/>
              </w:rPr>
            </w:pPr>
          </w:p>
          <w:p w:rsidR="00A83F6B" w:rsidRDefault="00A83F6B" w:rsidP="00EC211F">
            <w:pPr>
              <w:pStyle w:val="Default"/>
              <w:jc w:val="center"/>
              <w:rPr>
                <w:rFonts w:ascii="Arial" w:hAnsi="Arial" w:cs="Arial"/>
                <w:sz w:val="23"/>
                <w:szCs w:val="23"/>
              </w:rPr>
            </w:pPr>
            <w:r>
              <w:rPr>
                <w:rFonts w:ascii="Arial" w:hAnsi="Arial" w:cs="Arial"/>
                <w:b/>
                <w:bCs/>
                <w:sz w:val="23"/>
                <w:szCs w:val="23"/>
              </w:rPr>
              <w:t>Number of Items</w:t>
            </w:r>
          </w:p>
          <w:p w:rsidR="00A83F6B" w:rsidRDefault="00A83F6B" w:rsidP="00EC211F">
            <w:pPr>
              <w:pStyle w:val="Default"/>
              <w:jc w:val="center"/>
              <w:rPr>
                <w:rFonts w:ascii="Arial" w:hAnsi="Arial" w:cs="Arial"/>
                <w:sz w:val="36"/>
                <w:szCs w:val="36"/>
              </w:rPr>
            </w:pPr>
            <w:r>
              <w:rPr>
                <w:rFonts w:ascii="Arial" w:hAnsi="Arial" w:cs="Arial"/>
                <w:sz w:val="36"/>
                <w:szCs w:val="36"/>
              </w:rPr>
              <w:t xml:space="preserve"> </w:t>
            </w:r>
          </w:p>
        </w:tc>
      </w:tr>
      <w:tr w:rsidR="00A83F6B" w:rsidTr="005D17D4">
        <w:trPr>
          <w:tblHeader/>
        </w:trPr>
        <w:tc>
          <w:tcPr>
            <w:tcW w:w="3444" w:type="dxa"/>
            <w:shd w:val="clear" w:color="auto" w:fill="D9D9D9" w:themeFill="background1" w:themeFillShade="D9"/>
          </w:tcPr>
          <w:p w:rsidR="00A83F6B" w:rsidRDefault="00A83F6B" w:rsidP="00EC211F">
            <w:pPr>
              <w:pStyle w:val="Default"/>
              <w:rPr>
                <w:sz w:val="23"/>
                <w:szCs w:val="23"/>
              </w:rPr>
            </w:pPr>
            <w:r>
              <w:rPr>
                <w:b/>
                <w:bCs/>
                <w:sz w:val="23"/>
                <w:szCs w:val="23"/>
              </w:rPr>
              <w:t xml:space="preserve">Assessed with Other SOL </w:t>
            </w:r>
          </w:p>
        </w:tc>
        <w:tc>
          <w:tcPr>
            <w:tcW w:w="3445" w:type="dxa"/>
            <w:shd w:val="clear" w:color="auto" w:fill="D9D9D9" w:themeFill="background1" w:themeFillShade="D9"/>
          </w:tcPr>
          <w:p w:rsidR="00A83F6B" w:rsidRDefault="00A83F6B" w:rsidP="00B83A52">
            <w:pPr>
              <w:pStyle w:val="Default"/>
              <w:rPr>
                <w:sz w:val="36"/>
                <w:szCs w:val="36"/>
              </w:rPr>
            </w:pPr>
            <w:r>
              <w:rPr>
                <w:b/>
                <w:bCs/>
                <w:sz w:val="23"/>
                <w:szCs w:val="23"/>
              </w:rPr>
              <w:t>CE.1a-</w:t>
            </w:r>
            <w:r w:rsidR="00B83A52">
              <w:rPr>
                <w:b/>
                <w:bCs/>
                <w:sz w:val="23"/>
                <w:szCs w:val="23"/>
              </w:rPr>
              <w:t>g</w:t>
            </w:r>
            <w:r>
              <w:rPr>
                <w:sz w:val="36"/>
                <w:szCs w:val="36"/>
              </w:rPr>
              <w:t xml:space="preserve"> </w:t>
            </w:r>
          </w:p>
        </w:tc>
        <w:tc>
          <w:tcPr>
            <w:tcW w:w="3445" w:type="dxa"/>
            <w:shd w:val="clear" w:color="auto" w:fill="D9D9D9" w:themeFill="background1" w:themeFillShade="D9"/>
          </w:tcPr>
          <w:p w:rsidR="00A83F6B" w:rsidRDefault="00A83F6B" w:rsidP="00EC211F">
            <w:pPr>
              <w:pStyle w:val="Default"/>
              <w:jc w:val="center"/>
              <w:rPr>
                <w:sz w:val="36"/>
                <w:szCs w:val="36"/>
              </w:rPr>
            </w:pPr>
          </w:p>
        </w:tc>
      </w:tr>
      <w:tr w:rsidR="00A83F6B" w:rsidTr="005D17D4">
        <w:trPr>
          <w:tblHeader/>
        </w:trPr>
        <w:tc>
          <w:tcPr>
            <w:tcW w:w="3444" w:type="dxa"/>
          </w:tcPr>
          <w:p w:rsidR="00A83F6B" w:rsidRDefault="00A83F6B" w:rsidP="00EC211F">
            <w:pPr>
              <w:pStyle w:val="Default"/>
              <w:rPr>
                <w:sz w:val="36"/>
                <w:szCs w:val="36"/>
              </w:rPr>
            </w:pPr>
            <w:r>
              <w:rPr>
                <w:b/>
                <w:bCs/>
                <w:sz w:val="23"/>
                <w:szCs w:val="23"/>
              </w:rPr>
              <w:t>Principles of Government and Citizenship</w:t>
            </w:r>
            <w:r>
              <w:rPr>
                <w:sz w:val="36"/>
                <w:szCs w:val="36"/>
              </w:rPr>
              <w:t xml:space="preserve"> </w:t>
            </w:r>
          </w:p>
        </w:tc>
        <w:tc>
          <w:tcPr>
            <w:tcW w:w="3445" w:type="dxa"/>
          </w:tcPr>
          <w:p w:rsidR="00A83F6B" w:rsidRDefault="00A83F6B" w:rsidP="00EC211F">
            <w:pPr>
              <w:pStyle w:val="Default"/>
              <w:rPr>
                <w:sz w:val="23"/>
                <w:szCs w:val="23"/>
              </w:rPr>
            </w:pPr>
            <w:r>
              <w:rPr>
                <w:b/>
                <w:bCs/>
                <w:sz w:val="23"/>
                <w:szCs w:val="23"/>
              </w:rPr>
              <w:t>CE.2a-d</w:t>
            </w:r>
          </w:p>
          <w:p w:rsidR="00A83F6B" w:rsidRDefault="00A83F6B" w:rsidP="00EC211F">
            <w:pPr>
              <w:pStyle w:val="Default"/>
              <w:rPr>
                <w:sz w:val="36"/>
                <w:szCs w:val="36"/>
              </w:rPr>
            </w:pPr>
            <w:r>
              <w:rPr>
                <w:b/>
                <w:bCs/>
                <w:sz w:val="23"/>
                <w:szCs w:val="23"/>
              </w:rPr>
              <w:t>CE.3a-e</w:t>
            </w:r>
            <w:r>
              <w:rPr>
                <w:sz w:val="36"/>
                <w:szCs w:val="36"/>
              </w:rPr>
              <w:t xml:space="preserve"> </w:t>
            </w:r>
          </w:p>
        </w:tc>
        <w:tc>
          <w:tcPr>
            <w:tcW w:w="3445" w:type="dxa"/>
          </w:tcPr>
          <w:p w:rsidR="00A83F6B" w:rsidRDefault="00A83F6B" w:rsidP="00EC211F">
            <w:pPr>
              <w:pStyle w:val="Default"/>
              <w:jc w:val="center"/>
              <w:rPr>
                <w:sz w:val="36"/>
                <w:szCs w:val="36"/>
              </w:rPr>
            </w:pPr>
            <w:r>
              <w:rPr>
                <w:b/>
                <w:bCs/>
                <w:sz w:val="23"/>
                <w:szCs w:val="23"/>
              </w:rPr>
              <w:t>7</w:t>
            </w:r>
          </w:p>
        </w:tc>
      </w:tr>
      <w:tr w:rsidR="00A83F6B" w:rsidTr="005D17D4">
        <w:trPr>
          <w:tblHeader/>
        </w:trPr>
        <w:tc>
          <w:tcPr>
            <w:tcW w:w="3444" w:type="dxa"/>
          </w:tcPr>
          <w:p w:rsidR="00A83F6B" w:rsidRDefault="00A83F6B" w:rsidP="00EC211F">
            <w:pPr>
              <w:pStyle w:val="Default"/>
              <w:rPr>
                <w:sz w:val="36"/>
                <w:szCs w:val="36"/>
              </w:rPr>
            </w:pPr>
            <w:r>
              <w:rPr>
                <w:b/>
                <w:bCs/>
                <w:sz w:val="23"/>
                <w:szCs w:val="23"/>
              </w:rPr>
              <w:t>Structure of American Government</w:t>
            </w:r>
            <w:r>
              <w:rPr>
                <w:sz w:val="36"/>
                <w:szCs w:val="36"/>
              </w:rPr>
              <w:t xml:space="preserve"> </w:t>
            </w:r>
          </w:p>
        </w:tc>
        <w:tc>
          <w:tcPr>
            <w:tcW w:w="3445" w:type="dxa"/>
          </w:tcPr>
          <w:p w:rsidR="00A83F6B" w:rsidRDefault="00A83F6B" w:rsidP="00EC211F">
            <w:pPr>
              <w:pStyle w:val="Default"/>
              <w:rPr>
                <w:sz w:val="23"/>
                <w:szCs w:val="23"/>
              </w:rPr>
            </w:pPr>
            <w:r>
              <w:rPr>
                <w:b/>
                <w:bCs/>
                <w:sz w:val="23"/>
                <w:szCs w:val="23"/>
              </w:rPr>
              <w:t xml:space="preserve">CE.6a-b, d </w:t>
            </w:r>
          </w:p>
          <w:p w:rsidR="00A83F6B" w:rsidRDefault="00A83F6B" w:rsidP="00EC211F">
            <w:pPr>
              <w:pStyle w:val="Default"/>
              <w:rPr>
                <w:sz w:val="23"/>
                <w:szCs w:val="23"/>
              </w:rPr>
            </w:pPr>
            <w:r>
              <w:rPr>
                <w:b/>
                <w:bCs/>
                <w:sz w:val="23"/>
                <w:szCs w:val="23"/>
              </w:rPr>
              <w:t xml:space="preserve">CE.7a-b, d </w:t>
            </w:r>
          </w:p>
          <w:p w:rsidR="00A83F6B" w:rsidRDefault="00A83F6B" w:rsidP="00EC211F">
            <w:pPr>
              <w:pStyle w:val="Default"/>
              <w:rPr>
                <w:sz w:val="23"/>
                <w:szCs w:val="23"/>
              </w:rPr>
            </w:pPr>
            <w:r>
              <w:rPr>
                <w:b/>
                <w:bCs/>
                <w:sz w:val="23"/>
                <w:szCs w:val="23"/>
              </w:rPr>
              <w:t xml:space="preserve">CE.8a-b </w:t>
            </w:r>
          </w:p>
          <w:p w:rsidR="00A83F6B" w:rsidRDefault="00A83F6B" w:rsidP="00B83A52">
            <w:pPr>
              <w:pStyle w:val="Default"/>
              <w:rPr>
                <w:sz w:val="23"/>
                <w:szCs w:val="23"/>
              </w:rPr>
            </w:pPr>
            <w:r>
              <w:rPr>
                <w:b/>
                <w:bCs/>
                <w:sz w:val="23"/>
                <w:szCs w:val="23"/>
              </w:rPr>
              <w:t>CE.</w:t>
            </w:r>
            <w:r w:rsidR="00B83A52">
              <w:rPr>
                <w:b/>
                <w:bCs/>
                <w:sz w:val="23"/>
                <w:szCs w:val="23"/>
              </w:rPr>
              <w:t>9a</w:t>
            </w:r>
            <w:r>
              <w:rPr>
                <w:b/>
                <w:bCs/>
                <w:sz w:val="23"/>
                <w:szCs w:val="23"/>
              </w:rPr>
              <w:t xml:space="preserve"> </w:t>
            </w:r>
          </w:p>
        </w:tc>
        <w:tc>
          <w:tcPr>
            <w:tcW w:w="3445" w:type="dxa"/>
          </w:tcPr>
          <w:p w:rsidR="00A83F6B" w:rsidRDefault="00A83F6B" w:rsidP="00EC211F">
            <w:pPr>
              <w:pStyle w:val="Default"/>
              <w:jc w:val="center"/>
              <w:rPr>
                <w:sz w:val="36"/>
                <w:szCs w:val="36"/>
              </w:rPr>
            </w:pPr>
            <w:r>
              <w:rPr>
                <w:b/>
                <w:bCs/>
                <w:sz w:val="23"/>
                <w:szCs w:val="23"/>
              </w:rPr>
              <w:t>9</w:t>
            </w:r>
          </w:p>
        </w:tc>
      </w:tr>
      <w:tr w:rsidR="00A83F6B" w:rsidTr="005D17D4">
        <w:trPr>
          <w:tblHeader/>
        </w:trPr>
        <w:tc>
          <w:tcPr>
            <w:tcW w:w="3444" w:type="dxa"/>
          </w:tcPr>
          <w:p w:rsidR="00A83F6B" w:rsidRDefault="00A83F6B" w:rsidP="00EC211F">
            <w:pPr>
              <w:pStyle w:val="Default"/>
              <w:rPr>
                <w:sz w:val="36"/>
                <w:szCs w:val="36"/>
              </w:rPr>
            </w:pPr>
            <w:r>
              <w:rPr>
                <w:b/>
                <w:bCs/>
                <w:sz w:val="23"/>
                <w:szCs w:val="23"/>
              </w:rPr>
              <w:t>Political and Governmental Processes</w:t>
            </w:r>
            <w:r>
              <w:rPr>
                <w:sz w:val="36"/>
                <w:szCs w:val="36"/>
              </w:rPr>
              <w:t xml:space="preserve"> </w:t>
            </w:r>
          </w:p>
        </w:tc>
        <w:tc>
          <w:tcPr>
            <w:tcW w:w="3445" w:type="dxa"/>
          </w:tcPr>
          <w:p w:rsidR="00A83F6B" w:rsidRDefault="00A83F6B" w:rsidP="00EC211F">
            <w:pPr>
              <w:pStyle w:val="Default"/>
              <w:rPr>
                <w:sz w:val="23"/>
                <w:szCs w:val="23"/>
              </w:rPr>
            </w:pPr>
            <w:r>
              <w:rPr>
                <w:b/>
                <w:bCs/>
                <w:sz w:val="23"/>
                <w:szCs w:val="23"/>
              </w:rPr>
              <w:t xml:space="preserve">CE.5a-f </w:t>
            </w:r>
          </w:p>
          <w:p w:rsidR="00A83F6B" w:rsidRDefault="00A83F6B" w:rsidP="00EC211F">
            <w:pPr>
              <w:pStyle w:val="Default"/>
              <w:rPr>
                <w:sz w:val="23"/>
                <w:szCs w:val="23"/>
              </w:rPr>
            </w:pPr>
            <w:r>
              <w:rPr>
                <w:b/>
                <w:bCs/>
                <w:sz w:val="23"/>
                <w:szCs w:val="23"/>
              </w:rPr>
              <w:t xml:space="preserve">CE.6c </w:t>
            </w:r>
          </w:p>
          <w:p w:rsidR="00A83F6B" w:rsidRDefault="00A83F6B" w:rsidP="00EC211F">
            <w:pPr>
              <w:pStyle w:val="Default"/>
              <w:rPr>
                <w:sz w:val="23"/>
                <w:szCs w:val="23"/>
              </w:rPr>
            </w:pPr>
            <w:r>
              <w:rPr>
                <w:b/>
                <w:bCs/>
                <w:sz w:val="23"/>
                <w:szCs w:val="23"/>
              </w:rPr>
              <w:t xml:space="preserve">CE.7c </w:t>
            </w:r>
          </w:p>
          <w:p w:rsidR="00A83F6B" w:rsidRDefault="00A83F6B" w:rsidP="00EC211F">
            <w:pPr>
              <w:pStyle w:val="Default"/>
              <w:rPr>
                <w:sz w:val="23"/>
                <w:szCs w:val="23"/>
              </w:rPr>
            </w:pPr>
            <w:r>
              <w:rPr>
                <w:b/>
                <w:bCs/>
                <w:sz w:val="23"/>
                <w:szCs w:val="23"/>
              </w:rPr>
              <w:t xml:space="preserve">CE.8c </w:t>
            </w:r>
          </w:p>
          <w:p w:rsidR="00A83F6B" w:rsidRDefault="00B83A52" w:rsidP="00EC211F">
            <w:pPr>
              <w:pStyle w:val="Default"/>
              <w:rPr>
                <w:sz w:val="23"/>
                <w:szCs w:val="23"/>
              </w:rPr>
            </w:pPr>
            <w:r>
              <w:rPr>
                <w:b/>
                <w:bCs/>
                <w:sz w:val="23"/>
                <w:szCs w:val="23"/>
              </w:rPr>
              <w:t>CE.9</w:t>
            </w:r>
            <w:r w:rsidR="00B403F5">
              <w:rPr>
                <w:b/>
                <w:bCs/>
                <w:sz w:val="23"/>
                <w:szCs w:val="23"/>
              </w:rPr>
              <w:t>b</w:t>
            </w:r>
            <w:r>
              <w:rPr>
                <w:b/>
                <w:bCs/>
                <w:sz w:val="23"/>
                <w:szCs w:val="23"/>
              </w:rPr>
              <w:t>-d</w:t>
            </w:r>
            <w:r w:rsidR="00A83F6B">
              <w:rPr>
                <w:b/>
                <w:bCs/>
                <w:sz w:val="23"/>
                <w:szCs w:val="23"/>
              </w:rPr>
              <w:t xml:space="preserve"> </w:t>
            </w:r>
          </w:p>
          <w:p w:rsidR="00A83F6B" w:rsidRDefault="00A83F6B" w:rsidP="00B83A52">
            <w:pPr>
              <w:pStyle w:val="Default"/>
              <w:rPr>
                <w:sz w:val="36"/>
                <w:szCs w:val="36"/>
              </w:rPr>
            </w:pPr>
            <w:r>
              <w:rPr>
                <w:b/>
                <w:bCs/>
                <w:sz w:val="23"/>
                <w:szCs w:val="23"/>
              </w:rPr>
              <w:t>CE.10</w:t>
            </w:r>
            <w:r w:rsidR="00B83A52">
              <w:rPr>
                <w:b/>
                <w:bCs/>
                <w:sz w:val="23"/>
                <w:szCs w:val="23"/>
              </w:rPr>
              <w:t>a-c</w:t>
            </w:r>
          </w:p>
        </w:tc>
        <w:tc>
          <w:tcPr>
            <w:tcW w:w="3445" w:type="dxa"/>
          </w:tcPr>
          <w:p w:rsidR="00A83F6B" w:rsidRDefault="00A83F6B" w:rsidP="00EC211F">
            <w:pPr>
              <w:pStyle w:val="Default"/>
              <w:jc w:val="center"/>
              <w:rPr>
                <w:sz w:val="36"/>
                <w:szCs w:val="36"/>
              </w:rPr>
            </w:pPr>
            <w:r>
              <w:rPr>
                <w:b/>
                <w:bCs/>
                <w:sz w:val="23"/>
                <w:szCs w:val="23"/>
              </w:rPr>
              <w:t>10</w:t>
            </w:r>
          </w:p>
        </w:tc>
      </w:tr>
      <w:tr w:rsidR="00A83F6B" w:rsidTr="005D17D4">
        <w:trPr>
          <w:tblHeader/>
        </w:trPr>
        <w:tc>
          <w:tcPr>
            <w:tcW w:w="3444" w:type="dxa"/>
          </w:tcPr>
          <w:p w:rsidR="00A83F6B" w:rsidRDefault="00A83F6B" w:rsidP="00EC211F">
            <w:pPr>
              <w:pStyle w:val="Default"/>
              <w:rPr>
                <w:sz w:val="36"/>
                <w:szCs w:val="36"/>
              </w:rPr>
            </w:pPr>
            <w:r>
              <w:rPr>
                <w:b/>
                <w:bCs/>
                <w:sz w:val="23"/>
                <w:szCs w:val="23"/>
              </w:rPr>
              <w:t>Economic Principles and Decisions</w:t>
            </w:r>
            <w:r>
              <w:rPr>
                <w:sz w:val="36"/>
                <w:szCs w:val="36"/>
              </w:rPr>
              <w:t xml:space="preserve"> </w:t>
            </w:r>
          </w:p>
        </w:tc>
        <w:tc>
          <w:tcPr>
            <w:tcW w:w="3445" w:type="dxa"/>
          </w:tcPr>
          <w:p w:rsidR="00A83F6B" w:rsidRDefault="00A83F6B" w:rsidP="00EC211F">
            <w:pPr>
              <w:pStyle w:val="Default"/>
              <w:rPr>
                <w:sz w:val="23"/>
                <w:szCs w:val="23"/>
              </w:rPr>
            </w:pPr>
            <w:r>
              <w:rPr>
                <w:b/>
                <w:bCs/>
                <w:sz w:val="23"/>
                <w:szCs w:val="23"/>
              </w:rPr>
              <w:t>CE.11a-b</w:t>
            </w:r>
          </w:p>
          <w:p w:rsidR="00A83F6B" w:rsidRDefault="00A83F6B" w:rsidP="00EC211F">
            <w:pPr>
              <w:pStyle w:val="Default"/>
              <w:rPr>
                <w:sz w:val="36"/>
                <w:szCs w:val="36"/>
              </w:rPr>
            </w:pPr>
            <w:r>
              <w:rPr>
                <w:b/>
                <w:bCs/>
                <w:sz w:val="23"/>
                <w:szCs w:val="23"/>
              </w:rPr>
              <w:t>CE.14a-f</w:t>
            </w:r>
            <w:r>
              <w:rPr>
                <w:sz w:val="36"/>
                <w:szCs w:val="36"/>
              </w:rPr>
              <w:t xml:space="preserve"> </w:t>
            </w:r>
          </w:p>
        </w:tc>
        <w:tc>
          <w:tcPr>
            <w:tcW w:w="3445" w:type="dxa"/>
          </w:tcPr>
          <w:p w:rsidR="00A83F6B" w:rsidRDefault="00A83F6B" w:rsidP="00EC211F">
            <w:pPr>
              <w:pStyle w:val="Default"/>
              <w:jc w:val="center"/>
              <w:rPr>
                <w:sz w:val="36"/>
                <w:szCs w:val="36"/>
              </w:rPr>
            </w:pPr>
            <w:r>
              <w:rPr>
                <w:b/>
                <w:bCs/>
                <w:sz w:val="23"/>
                <w:szCs w:val="23"/>
              </w:rPr>
              <w:t>7</w:t>
            </w:r>
          </w:p>
        </w:tc>
      </w:tr>
      <w:tr w:rsidR="00A83F6B" w:rsidTr="00E67734">
        <w:trPr>
          <w:tblHeader/>
        </w:trPr>
        <w:tc>
          <w:tcPr>
            <w:tcW w:w="3444" w:type="dxa"/>
            <w:tcBorders>
              <w:bottom w:val="single" w:sz="4" w:space="0" w:color="auto"/>
            </w:tcBorders>
          </w:tcPr>
          <w:p w:rsidR="00A83F6B" w:rsidRDefault="00A83F6B" w:rsidP="00EC211F">
            <w:pPr>
              <w:pStyle w:val="Default"/>
              <w:rPr>
                <w:sz w:val="36"/>
                <w:szCs w:val="36"/>
              </w:rPr>
            </w:pPr>
            <w:r>
              <w:rPr>
                <w:b/>
                <w:bCs/>
                <w:sz w:val="23"/>
                <w:szCs w:val="23"/>
              </w:rPr>
              <w:t>United States Economy</w:t>
            </w:r>
            <w:r>
              <w:rPr>
                <w:sz w:val="36"/>
                <w:szCs w:val="36"/>
              </w:rPr>
              <w:t xml:space="preserve"> </w:t>
            </w:r>
          </w:p>
        </w:tc>
        <w:tc>
          <w:tcPr>
            <w:tcW w:w="3445" w:type="dxa"/>
            <w:tcBorders>
              <w:bottom w:val="single" w:sz="4" w:space="0" w:color="auto"/>
            </w:tcBorders>
          </w:tcPr>
          <w:p w:rsidR="00A83F6B" w:rsidRDefault="00A83F6B" w:rsidP="00EC211F">
            <w:pPr>
              <w:pStyle w:val="Default"/>
              <w:rPr>
                <w:sz w:val="23"/>
                <w:szCs w:val="23"/>
              </w:rPr>
            </w:pPr>
            <w:r>
              <w:rPr>
                <w:b/>
                <w:bCs/>
                <w:sz w:val="23"/>
                <w:szCs w:val="23"/>
              </w:rPr>
              <w:t>CE.12a-</w:t>
            </w:r>
            <w:r w:rsidR="00B403F5">
              <w:rPr>
                <w:b/>
                <w:bCs/>
                <w:sz w:val="23"/>
                <w:szCs w:val="23"/>
              </w:rPr>
              <w:t>f</w:t>
            </w:r>
          </w:p>
          <w:p w:rsidR="00A83F6B" w:rsidRDefault="00A83F6B" w:rsidP="00EC211F">
            <w:pPr>
              <w:pStyle w:val="Default"/>
              <w:rPr>
                <w:sz w:val="36"/>
                <w:szCs w:val="36"/>
              </w:rPr>
            </w:pPr>
            <w:r>
              <w:rPr>
                <w:b/>
                <w:bCs/>
                <w:sz w:val="23"/>
                <w:szCs w:val="23"/>
              </w:rPr>
              <w:t>CE.13a-f</w:t>
            </w:r>
            <w:r>
              <w:rPr>
                <w:sz w:val="36"/>
                <w:szCs w:val="36"/>
              </w:rPr>
              <w:t xml:space="preserve"> </w:t>
            </w:r>
          </w:p>
        </w:tc>
        <w:tc>
          <w:tcPr>
            <w:tcW w:w="3445" w:type="dxa"/>
            <w:tcBorders>
              <w:bottom w:val="single" w:sz="4" w:space="0" w:color="auto"/>
            </w:tcBorders>
          </w:tcPr>
          <w:p w:rsidR="00A83F6B" w:rsidRDefault="00A83F6B" w:rsidP="00EC211F">
            <w:pPr>
              <w:pStyle w:val="Default"/>
              <w:jc w:val="center"/>
              <w:rPr>
                <w:sz w:val="36"/>
                <w:szCs w:val="36"/>
              </w:rPr>
            </w:pPr>
            <w:r>
              <w:rPr>
                <w:b/>
                <w:bCs/>
                <w:sz w:val="23"/>
                <w:szCs w:val="23"/>
              </w:rPr>
              <w:t>7</w:t>
            </w:r>
          </w:p>
        </w:tc>
      </w:tr>
      <w:tr w:rsidR="00A83F6B" w:rsidTr="00E67734">
        <w:trPr>
          <w:tblHeader/>
        </w:trPr>
        <w:tc>
          <w:tcPr>
            <w:tcW w:w="3444" w:type="dxa"/>
            <w:tcBorders>
              <w:right w:val="nil"/>
            </w:tcBorders>
          </w:tcPr>
          <w:p w:rsidR="00A83F6B" w:rsidRDefault="00A83F6B" w:rsidP="007D4881">
            <w:pPr>
              <w:pStyle w:val="Default"/>
              <w:rPr>
                <w:sz w:val="23"/>
                <w:szCs w:val="23"/>
              </w:rPr>
            </w:pPr>
            <w:r>
              <w:rPr>
                <w:b/>
                <w:bCs/>
                <w:sz w:val="23"/>
                <w:szCs w:val="23"/>
              </w:rPr>
              <w:t>Number of Operational Items</w:t>
            </w:r>
          </w:p>
        </w:tc>
        <w:tc>
          <w:tcPr>
            <w:tcW w:w="3445" w:type="dxa"/>
            <w:tcBorders>
              <w:left w:val="nil"/>
            </w:tcBorders>
          </w:tcPr>
          <w:p w:rsidR="00A83F6B" w:rsidRPr="00A83F6B" w:rsidRDefault="00A83F6B" w:rsidP="007D4881">
            <w:pPr>
              <w:pStyle w:val="Default"/>
              <w:jc w:val="center"/>
              <w:rPr>
                <w:color w:val="FFFFFF" w:themeColor="background1"/>
                <w:sz w:val="36"/>
                <w:szCs w:val="36"/>
              </w:rPr>
            </w:pPr>
            <w:r>
              <w:rPr>
                <w:color w:val="FFFFFF" w:themeColor="background1"/>
                <w:sz w:val="36"/>
                <w:szCs w:val="36"/>
              </w:rPr>
              <w:t>blank</w:t>
            </w:r>
          </w:p>
        </w:tc>
        <w:tc>
          <w:tcPr>
            <w:tcW w:w="3445" w:type="dxa"/>
          </w:tcPr>
          <w:p w:rsidR="00A83F6B" w:rsidRDefault="00A83F6B" w:rsidP="007F34FF">
            <w:pPr>
              <w:pStyle w:val="Default"/>
              <w:jc w:val="center"/>
              <w:rPr>
                <w:sz w:val="36"/>
                <w:szCs w:val="36"/>
              </w:rPr>
            </w:pPr>
            <w:r>
              <w:rPr>
                <w:b/>
                <w:bCs/>
                <w:sz w:val="23"/>
                <w:szCs w:val="23"/>
              </w:rPr>
              <w:t>40</w:t>
            </w:r>
          </w:p>
        </w:tc>
      </w:tr>
      <w:tr w:rsidR="00A83F6B" w:rsidTr="00E67734">
        <w:trPr>
          <w:tblHeader/>
        </w:trPr>
        <w:tc>
          <w:tcPr>
            <w:tcW w:w="3444" w:type="dxa"/>
            <w:tcBorders>
              <w:right w:val="nil"/>
            </w:tcBorders>
          </w:tcPr>
          <w:p w:rsidR="00A83F6B" w:rsidRDefault="00A83F6B" w:rsidP="007D4881">
            <w:pPr>
              <w:pStyle w:val="Default"/>
              <w:rPr>
                <w:sz w:val="23"/>
                <w:szCs w:val="23"/>
              </w:rPr>
            </w:pPr>
            <w:r>
              <w:rPr>
                <w:b/>
                <w:bCs/>
                <w:sz w:val="23"/>
                <w:szCs w:val="23"/>
              </w:rPr>
              <w:t>Number of Field-Test Items*</w:t>
            </w:r>
          </w:p>
        </w:tc>
        <w:tc>
          <w:tcPr>
            <w:tcW w:w="3445" w:type="dxa"/>
            <w:tcBorders>
              <w:left w:val="nil"/>
            </w:tcBorders>
          </w:tcPr>
          <w:p w:rsidR="00A83F6B" w:rsidRDefault="00A83F6B" w:rsidP="007D4881">
            <w:pPr>
              <w:pStyle w:val="Default"/>
              <w:jc w:val="center"/>
              <w:rPr>
                <w:sz w:val="36"/>
                <w:szCs w:val="36"/>
              </w:rPr>
            </w:pPr>
            <w:r>
              <w:rPr>
                <w:color w:val="FFFFFF" w:themeColor="background1"/>
                <w:sz w:val="36"/>
                <w:szCs w:val="36"/>
              </w:rPr>
              <w:t>blank</w:t>
            </w:r>
          </w:p>
        </w:tc>
        <w:tc>
          <w:tcPr>
            <w:tcW w:w="3445" w:type="dxa"/>
          </w:tcPr>
          <w:p w:rsidR="00A83F6B" w:rsidRDefault="00A83F6B" w:rsidP="007F34FF">
            <w:pPr>
              <w:pStyle w:val="Default"/>
              <w:jc w:val="center"/>
              <w:rPr>
                <w:sz w:val="36"/>
                <w:szCs w:val="36"/>
              </w:rPr>
            </w:pPr>
            <w:r>
              <w:rPr>
                <w:b/>
                <w:bCs/>
                <w:sz w:val="23"/>
                <w:szCs w:val="23"/>
              </w:rPr>
              <w:t>10</w:t>
            </w:r>
          </w:p>
        </w:tc>
      </w:tr>
      <w:tr w:rsidR="00A83F6B" w:rsidTr="00E67734">
        <w:trPr>
          <w:tblHeader/>
        </w:trPr>
        <w:tc>
          <w:tcPr>
            <w:tcW w:w="3444" w:type="dxa"/>
            <w:tcBorders>
              <w:right w:val="nil"/>
            </w:tcBorders>
          </w:tcPr>
          <w:p w:rsidR="00A83F6B" w:rsidRDefault="00A83F6B" w:rsidP="007D4881">
            <w:pPr>
              <w:pStyle w:val="Default"/>
              <w:rPr>
                <w:sz w:val="23"/>
                <w:szCs w:val="23"/>
              </w:rPr>
            </w:pPr>
            <w:r>
              <w:rPr>
                <w:b/>
                <w:bCs/>
                <w:sz w:val="23"/>
                <w:szCs w:val="23"/>
              </w:rPr>
              <w:t>Total Number of Items on Test</w:t>
            </w:r>
          </w:p>
        </w:tc>
        <w:tc>
          <w:tcPr>
            <w:tcW w:w="3445" w:type="dxa"/>
            <w:tcBorders>
              <w:left w:val="nil"/>
            </w:tcBorders>
          </w:tcPr>
          <w:p w:rsidR="00A83F6B" w:rsidRDefault="00A83F6B" w:rsidP="007D4881">
            <w:pPr>
              <w:pStyle w:val="Default"/>
              <w:jc w:val="center"/>
              <w:rPr>
                <w:sz w:val="36"/>
                <w:szCs w:val="36"/>
              </w:rPr>
            </w:pPr>
            <w:r>
              <w:rPr>
                <w:color w:val="FFFFFF" w:themeColor="background1"/>
                <w:sz w:val="36"/>
                <w:szCs w:val="36"/>
              </w:rPr>
              <w:t>blank</w:t>
            </w:r>
          </w:p>
        </w:tc>
        <w:tc>
          <w:tcPr>
            <w:tcW w:w="3445" w:type="dxa"/>
          </w:tcPr>
          <w:p w:rsidR="00A83F6B" w:rsidRDefault="00A83F6B" w:rsidP="007F34FF">
            <w:pPr>
              <w:pStyle w:val="Default"/>
              <w:jc w:val="center"/>
              <w:rPr>
                <w:sz w:val="36"/>
                <w:szCs w:val="36"/>
              </w:rPr>
            </w:pPr>
            <w:r>
              <w:rPr>
                <w:b/>
                <w:bCs/>
                <w:sz w:val="23"/>
                <w:szCs w:val="23"/>
              </w:rPr>
              <w:t>5</w:t>
            </w:r>
            <w:r w:rsidR="00B83A52">
              <w:rPr>
                <w:b/>
                <w:bCs/>
                <w:sz w:val="23"/>
                <w:szCs w:val="23"/>
              </w:rPr>
              <w:t>0</w:t>
            </w:r>
            <w:r>
              <w:rPr>
                <w:sz w:val="36"/>
                <w:szCs w:val="36"/>
              </w:rPr>
              <w:t xml:space="preserve"> </w:t>
            </w:r>
          </w:p>
        </w:tc>
      </w:tr>
    </w:tbl>
    <w:p w:rsidR="008A61EE" w:rsidRDefault="008A61EE">
      <w:pPr>
        <w:pStyle w:val="Default"/>
        <w:rPr>
          <w:color w:val="auto"/>
          <w:sz w:val="23"/>
          <w:szCs w:val="23"/>
        </w:rPr>
      </w:pPr>
      <w:bookmarkStart w:id="0" w:name="_GoBack"/>
      <w:bookmarkEnd w:id="0"/>
    </w:p>
    <w:p w:rsidR="008A61EE" w:rsidRDefault="009F2561">
      <w:pPr>
        <w:pStyle w:val="Default"/>
        <w:rPr>
          <w:color w:val="auto"/>
          <w:sz w:val="23"/>
          <w:szCs w:val="23"/>
        </w:rPr>
      </w:pPr>
      <w:r>
        <w:rPr>
          <w:color w:val="auto"/>
          <w:sz w:val="23"/>
          <w:szCs w:val="23"/>
        </w:rPr>
        <w:t>*Field-test items are being tried out with students for potential use on subsequent tests and</w:t>
      </w:r>
    </w:p>
    <w:p w:rsidR="008A61EE" w:rsidRDefault="009F2561">
      <w:pPr>
        <w:pStyle w:val="Default"/>
        <w:rPr>
          <w:color w:val="auto"/>
          <w:sz w:val="23"/>
          <w:szCs w:val="23"/>
        </w:rPr>
      </w:pPr>
      <w:proofErr w:type="gramStart"/>
      <w:r>
        <w:rPr>
          <w:color w:val="auto"/>
          <w:sz w:val="23"/>
          <w:szCs w:val="23"/>
        </w:rPr>
        <w:t>will</w:t>
      </w:r>
      <w:proofErr w:type="gramEnd"/>
      <w:r>
        <w:rPr>
          <w:color w:val="auto"/>
          <w:sz w:val="23"/>
          <w:szCs w:val="23"/>
        </w:rPr>
        <w:t xml:space="preserve"> not be used to compute students’ scores on the test. </w:t>
      </w:r>
    </w:p>
    <w:p w:rsidR="008A61EE" w:rsidRDefault="009F2561">
      <w:pPr>
        <w:pStyle w:val="Default"/>
        <w:pageBreakBefore/>
        <w:jc w:val="center"/>
        <w:rPr>
          <w:rFonts w:ascii="Arial Black" w:hAnsi="Arial Black" w:cs="Arial Black"/>
          <w:color w:val="auto"/>
          <w:sz w:val="23"/>
          <w:szCs w:val="23"/>
        </w:rPr>
      </w:pPr>
      <w:r>
        <w:rPr>
          <w:rFonts w:ascii="Arial Black" w:hAnsi="Arial Black" w:cs="Arial Black"/>
          <w:color w:val="auto"/>
          <w:sz w:val="23"/>
          <w:szCs w:val="23"/>
        </w:rPr>
        <w:lastRenderedPageBreak/>
        <w:t xml:space="preserve">Civics and Economics  </w:t>
      </w:r>
    </w:p>
    <w:p w:rsidR="00053D3B" w:rsidRPr="000622AD" w:rsidRDefault="009F2561" w:rsidP="000622AD">
      <w:pPr>
        <w:pStyle w:val="Heading2"/>
      </w:pPr>
      <w:r w:rsidRPr="000622AD">
        <w:t>Expanded Test Blueprint</w:t>
      </w:r>
    </w:p>
    <w:p w:rsidR="008A61EE" w:rsidRPr="00053D3B" w:rsidRDefault="008A61EE" w:rsidP="00053D3B">
      <w:pPr>
        <w:pStyle w:val="Default"/>
        <w:jc w:val="center"/>
        <w:rPr>
          <w:rFonts w:ascii="Arial Black" w:hAnsi="Arial Black" w:cs="Arial Black"/>
          <w:color w:val="auto"/>
          <w:sz w:val="23"/>
          <w:szCs w:val="23"/>
        </w:rPr>
      </w:pPr>
    </w:p>
    <w:p w:rsidR="008A61EE" w:rsidRPr="000622AD" w:rsidRDefault="009F2561" w:rsidP="000622AD">
      <w:pPr>
        <w:pStyle w:val="Heading3"/>
      </w:pPr>
      <w:r w:rsidRPr="000622AD">
        <w:t xml:space="preserve">Assessed with Other History and Social Science Standards of Learning </w:t>
      </w:r>
    </w:p>
    <w:p w:rsidR="008A61EE" w:rsidRDefault="009F2561">
      <w:pPr>
        <w:pStyle w:val="Default"/>
        <w:rPr>
          <w:color w:val="auto"/>
          <w:sz w:val="23"/>
          <w:szCs w:val="23"/>
        </w:rPr>
      </w:pPr>
      <w:r>
        <w:rPr>
          <w:color w:val="auto"/>
          <w:sz w:val="23"/>
          <w:szCs w:val="23"/>
        </w:rPr>
        <w:t>The following skill-based standards will be assessed through the reporting categories by applying them to other Standards of Learning content:</w:t>
      </w:r>
    </w:p>
    <w:p w:rsidR="008A61EE" w:rsidRDefault="008A61EE">
      <w:pPr>
        <w:pStyle w:val="Default"/>
        <w:rPr>
          <w:color w:val="auto"/>
          <w:sz w:val="23"/>
          <w:szCs w:val="23"/>
        </w:rPr>
      </w:pPr>
    </w:p>
    <w:p w:rsidR="00B7213D" w:rsidRPr="00B7213D" w:rsidRDefault="009F2561" w:rsidP="00C51C4A">
      <w:pPr>
        <w:pStyle w:val="SOLNumber"/>
        <w:spacing w:before="0"/>
        <w:ind w:left="720" w:hanging="720"/>
        <w:rPr>
          <w:sz w:val="24"/>
          <w:szCs w:val="24"/>
        </w:rPr>
      </w:pPr>
      <w:r w:rsidRPr="00690692">
        <w:rPr>
          <w:sz w:val="24"/>
          <w:szCs w:val="24"/>
        </w:rPr>
        <w:t xml:space="preserve">CE.1 </w:t>
      </w:r>
      <w:r w:rsidR="00DB3618">
        <w:rPr>
          <w:sz w:val="24"/>
          <w:szCs w:val="24"/>
        </w:rPr>
        <w:tab/>
      </w:r>
      <w:r w:rsidR="00B7213D" w:rsidRPr="00B7213D">
        <w:rPr>
          <w:sz w:val="24"/>
          <w:szCs w:val="24"/>
        </w:rPr>
        <w:t>The student will demonstrate skills for historical thinking, geographical analysis, economic decision making, and responsible citizenship by</w:t>
      </w:r>
    </w:p>
    <w:p w:rsidR="00B7213D" w:rsidRPr="00B7213D" w:rsidRDefault="00B7213D" w:rsidP="00C51C4A">
      <w:pPr>
        <w:pStyle w:val="ListParagraph"/>
        <w:ind w:left="990" w:hanging="270"/>
        <w:rPr>
          <w:sz w:val="24"/>
          <w:szCs w:val="24"/>
        </w:rPr>
      </w:pPr>
      <w:r w:rsidRPr="00B7213D">
        <w:rPr>
          <w:sz w:val="24"/>
          <w:szCs w:val="24"/>
        </w:rPr>
        <w:t>a)</w:t>
      </w:r>
      <w:r w:rsidRPr="00B7213D">
        <w:rPr>
          <w:sz w:val="24"/>
          <w:szCs w:val="24"/>
        </w:rPr>
        <w:tab/>
      </w:r>
      <w:proofErr w:type="gramStart"/>
      <w:r w:rsidRPr="00B7213D">
        <w:rPr>
          <w:sz w:val="24"/>
          <w:szCs w:val="24"/>
        </w:rPr>
        <w:t>analyzing</w:t>
      </w:r>
      <w:proofErr w:type="gramEnd"/>
      <w:r w:rsidRPr="00B7213D">
        <w:rPr>
          <w:sz w:val="24"/>
          <w:szCs w:val="24"/>
        </w:rPr>
        <w:t xml:space="preserve"> and interpreting evidence from primary and secondary sources, including charts, graphs, and political cartoons;</w:t>
      </w:r>
    </w:p>
    <w:p w:rsidR="00B7213D" w:rsidRPr="00B7213D" w:rsidRDefault="00B7213D" w:rsidP="00C51C4A">
      <w:pPr>
        <w:pStyle w:val="ListParagraph"/>
        <w:ind w:left="990" w:hanging="270"/>
        <w:rPr>
          <w:sz w:val="24"/>
          <w:szCs w:val="24"/>
        </w:rPr>
      </w:pPr>
      <w:r w:rsidRPr="00B7213D">
        <w:rPr>
          <w:sz w:val="24"/>
          <w:szCs w:val="24"/>
        </w:rPr>
        <w:t>b)</w:t>
      </w:r>
      <w:r w:rsidRPr="00B7213D">
        <w:rPr>
          <w:sz w:val="24"/>
          <w:szCs w:val="24"/>
        </w:rPr>
        <w:tab/>
      </w:r>
      <w:proofErr w:type="gramStart"/>
      <w:r w:rsidRPr="00B7213D">
        <w:rPr>
          <w:sz w:val="24"/>
          <w:szCs w:val="24"/>
        </w:rPr>
        <w:t>analyzing</w:t>
      </w:r>
      <w:proofErr w:type="gramEnd"/>
      <w:r w:rsidRPr="00B7213D">
        <w:rPr>
          <w:sz w:val="24"/>
          <w:szCs w:val="24"/>
        </w:rPr>
        <w:t xml:space="preserve"> how political and economic trends influence public policy, using demographic information and other data sources;  </w:t>
      </w:r>
    </w:p>
    <w:p w:rsidR="00B7213D" w:rsidRPr="00B7213D" w:rsidRDefault="00B7213D" w:rsidP="00C51C4A">
      <w:pPr>
        <w:shd w:val="clear" w:color="auto" w:fill="FFFFFF"/>
        <w:spacing w:after="0" w:line="240" w:lineRule="auto"/>
        <w:ind w:left="990" w:hanging="270"/>
        <w:rPr>
          <w:rFonts w:ascii="Times New Roman" w:eastAsia="Times New Roman" w:hAnsi="Times New Roman" w:cs="Times New Roman"/>
          <w:sz w:val="24"/>
          <w:szCs w:val="24"/>
        </w:rPr>
      </w:pPr>
      <w:r w:rsidRPr="00B7213D">
        <w:rPr>
          <w:rFonts w:ascii="Times New Roman" w:eastAsia="Times New Roman" w:hAnsi="Times New Roman" w:cs="Times New Roman"/>
          <w:sz w:val="24"/>
          <w:szCs w:val="24"/>
        </w:rPr>
        <w:t>c)</w:t>
      </w:r>
      <w:r w:rsidRPr="00B7213D">
        <w:rPr>
          <w:rFonts w:ascii="Times New Roman" w:eastAsia="Times New Roman" w:hAnsi="Times New Roman" w:cs="Times New Roman"/>
          <w:sz w:val="24"/>
          <w:szCs w:val="24"/>
        </w:rPr>
        <w:tab/>
      </w:r>
      <w:proofErr w:type="gramStart"/>
      <w:r w:rsidRPr="00B7213D">
        <w:rPr>
          <w:rFonts w:ascii="Times New Roman" w:eastAsia="Times New Roman" w:hAnsi="Times New Roman" w:cs="Times New Roman"/>
          <w:sz w:val="24"/>
          <w:szCs w:val="24"/>
        </w:rPr>
        <w:t>analyzing</w:t>
      </w:r>
      <w:proofErr w:type="gramEnd"/>
      <w:r w:rsidRPr="00B7213D">
        <w:rPr>
          <w:rFonts w:ascii="Times New Roman" w:eastAsia="Times New Roman" w:hAnsi="Times New Roman" w:cs="Times New Roman"/>
          <w:sz w:val="24"/>
          <w:szCs w:val="24"/>
        </w:rPr>
        <w:t xml:space="preserve"> information to create diagrams, tables, charts, graphs, and spreadsheets; </w:t>
      </w:r>
    </w:p>
    <w:p w:rsidR="00B7213D" w:rsidRPr="00B7213D" w:rsidRDefault="00B7213D" w:rsidP="00C51C4A">
      <w:pPr>
        <w:spacing w:after="0" w:line="240" w:lineRule="auto"/>
        <w:ind w:left="990" w:hanging="270"/>
        <w:rPr>
          <w:rFonts w:ascii="Times New Roman" w:hAnsi="Times New Roman" w:cs="Times New Roman"/>
          <w:sz w:val="24"/>
          <w:szCs w:val="24"/>
        </w:rPr>
      </w:pPr>
      <w:r w:rsidRPr="00B7213D">
        <w:rPr>
          <w:rFonts w:ascii="Times New Roman" w:hAnsi="Times New Roman" w:cs="Times New Roman"/>
          <w:sz w:val="24"/>
          <w:szCs w:val="24"/>
        </w:rPr>
        <w:t>d)</w:t>
      </w:r>
      <w:r w:rsidRPr="00B7213D">
        <w:rPr>
          <w:rFonts w:ascii="Times New Roman" w:hAnsi="Times New Roman" w:cs="Times New Roman"/>
          <w:sz w:val="24"/>
          <w:szCs w:val="24"/>
        </w:rPr>
        <w:tab/>
      </w:r>
      <w:proofErr w:type="gramStart"/>
      <w:r w:rsidRPr="00B7213D">
        <w:rPr>
          <w:rFonts w:ascii="Times New Roman" w:hAnsi="Times New Roman" w:cs="Times New Roman"/>
          <w:sz w:val="24"/>
          <w:szCs w:val="24"/>
        </w:rPr>
        <w:t>determining</w:t>
      </w:r>
      <w:proofErr w:type="gramEnd"/>
      <w:r w:rsidRPr="00B7213D">
        <w:rPr>
          <w:rFonts w:ascii="Times New Roman" w:hAnsi="Times New Roman" w:cs="Times New Roman"/>
          <w:sz w:val="24"/>
          <w:szCs w:val="24"/>
        </w:rPr>
        <w:t xml:space="preserve"> the accuracy and validity of information by separating </w:t>
      </w:r>
      <w:r w:rsidRPr="00B7213D">
        <w:rPr>
          <w:rFonts w:ascii="Times New Roman" w:hAnsi="Times New Roman" w:cs="Times New Roman"/>
          <w:bCs/>
          <w:sz w:val="24"/>
          <w:szCs w:val="24"/>
        </w:rPr>
        <w:t>fact and opinion and recognizing bias</w:t>
      </w:r>
      <w:r w:rsidRPr="00B7213D">
        <w:rPr>
          <w:rFonts w:ascii="Times New Roman" w:hAnsi="Times New Roman" w:cs="Times New Roman"/>
          <w:sz w:val="24"/>
          <w:szCs w:val="24"/>
        </w:rPr>
        <w:t>;</w:t>
      </w:r>
    </w:p>
    <w:p w:rsidR="00B7213D" w:rsidRPr="00B7213D" w:rsidRDefault="00B7213D" w:rsidP="00C51C4A">
      <w:pPr>
        <w:spacing w:after="0" w:line="240" w:lineRule="auto"/>
        <w:ind w:left="990" w:hanging="270"/>
        <w:rPr>
          <w:rFonts w:ascii="Times New Roman" w:hAnsi="Times New Roman" w:cs="Times New Roman"/>
          <w:sz w:val="24"/>
          <w:szCs w:val="24"/>
        </w:rPr>
      </w:pPr>
      <w:r w:rsidRPr="00B7213D">
        <w:rPr>
          <w:rFonts w:ascii="Times New Roman" w:hAnsi="Times New Roman" w:cs="Times New Roman"/>
          <w:sz w:val="24"/>
          <w:szCs w:val="24"/>
        </w:rPr>
        <w:t>e)</w:t>
      </w:r>
      <w:r w:rsidRPr="00B7213D">
        <w:rPr>
          <w:rFonts w:ascii="Times New Roman" w:hAnsi="Times New Roman" w:cs="Times New Roman"/>
          <w:sz w:val="24"/>
          <w:szCs w:val="24"/>
        </w:rPr>
        <w:tab/>
      </w:r>
      <w:proofErr w:type="gramStart"/>
      <w:r w:rsidRPr="00B7213D">
        <w:rPr>
          <w:rFonts w:ascii="Times New Roman" w:hAnsi="Times New Roman" w:cs="Times New Roman"/>
          <w:sz w:val="24"/>
          <w:szCs w:val="24"/>
        </w:rPr>
        <w:t>constructing</w:t>
      </w:r>
      <w:proofErr w:type="gramEnd"/>
      <w:r w:rsidRPr="00B7213D">
        <w:rPr>
          <w:rFonts w:ascii="Times New Roman" w:hAnsi="Times New Roman" w:cs="Times New Roman"/>
          <w:sz w:val="24"/>
          <w:szCs w:val="24"/>
        </w:rPr>
        <w:t xml:space="preserve"> informed, evidence-based arguments from multiple sources;</w:t>
      </w:r>
    </w:p>
    <w:p w:rsidR="00B7213D" w:rsidRPr="00B7213D" w:rsidRDefault="00B7213D" w:rsidP="00C51C4A">
      <w:pPr>
        <w:spacing w:after="0" w:line="240" w:lineRule="auto"/>
        <w:ind w:left="990" w:hanging="270"/>
        <w:rPr>
          <w:rFonts w:ascii="Times New Roman" w:hAnsi="Times New Roman" w:cs="Times New Roman"/>
          <w:sz w:val="24"/>
          <w:szCs w:val="24"/>
        </w:rPr>
      </w:pPr>
      <w:r w:rsidRPr="00B7213D">
        <w:rPr>
          <w:rFonts w:ascii="Times New Roman" w:hAnsi="Times New Roman" w:cs="Times New Roman"/>
          <w:sz w:val="24"/>
          <w:szCs w:val="24"/>
        </w:rPr>
        <w:t>f)</w:t>
      </w:r>
      <w:r w:rsidRPr="00B7213D">
        <w:rPr>
          <w:rFonts w:ascii="Times New Roman" w:hAnsi="Times New Roman" w:cs="Times New Roman"/>
          <w:sz w:val="24"/>
          <w:szCs w:val="24"/>
        </w:rPr>
        <w:tab/>
      </w:r>
      <w:proofErr w:type="gramStart"/>
      <w:r w:rsidRPr="00B7213D">
        <w:rPr>
          <w:rFonts w:ascii="Times New Roman" w:hAnsi="Times New Roman" w:cs="Times New Roman"/>
          <w:sz w:val="24"/>
          <w:szCs w:val="24"/>
        </w:rPr>
        <w:t>determining</w:t>
      </w:r>
      <w:proofErr w:type="gramEnd"/>
      <w:r w:rsidRPr="00B7213D">
        <w:rPr>
          <w:rFonts w:ascii="Times New Roman" w:hAnsi="Times New Roman" w:cs="Times New Roman"/>
          <w:sz w:val="24"/>
          <w:szCs w:val="24"/>
        </w:rPr>
        <w:t xml:space="preserve"> multiple cause-and-effect relationships that impact political and economic events;</w:t>
      </w:r>
      <w:r>
        <w:rPr>
          <w:rFonts w:ascii="Times New Roman" w:hAnsi="Times New Roman" w:cs="Times New Roman"/>
          <w:sz w:val="24"/>
          <w:szCs w:val="24"/>
        </w:rPr>
        <w:t xml:space="preserve"> and</w:t>
      </w:r>
    </w:p>
    <w:p w:rsidR="00B7213D" w:rsidRPr="00B7213D" w:rsidRDefault="00B7213D" w:rsidP="00C51C4A">
      <w:pPr>
        <w:spacing w:after="0" w:line="240" w:lineRule="auto"/>
        <w:ind w:left="990" w:hanging="270"/>
        <w:rPr>
          <w:rFonts w:ascii="Times New Roman" w:hAnsi="Times New Roman" w:cs="Times New Roman"/>
          <w:sz w:val="24"/>
          <w:szCs w:val="24"/>
        </w:rPr>
      </w:pPr>
      <w:r w:rsidRPr="00B7213D">
        <w:rPr>
          <w:rFonts w:ascii="Times New Roman" w:hAnsi="Times New Roman" w:cs="Times New Roman"/>
          <w:sz w:val="24"/>
          <w:szCs w:val="24"/>
        </w:rPr>
        <w:t>g)</w:t>
      </w:r>
      <w:r w:rsidRPr="00B7213D">
        <w:rPr>
          <w:rFonts w:ascii="Times New Roman" w:hAnsi="Times New Roman" w:cs="Times New Roman"/>
          <w:sz w:val="24"/>
          <w:szCs w:val="24"/>
        </w:rPr>
        <w:tab/>
      </w:r>
      <w:proofErr w:type="gramStart"/>
      <w:r w:rsidRPr="00B7213D">
        <w:rPr>
          <w:rFonts w:ascii="Times New Roman" w:hAnsi="Times New Roman" w:cs="Times New Roman"/>
          <w:sz w:val="24"/>
          <w:szCs w:val="24"/>
        </w:rPr>
        <w:t>t</w:t>
      </w:r>
      <w:r w:rsidRPr="00B7213D">
        <w:rPr>
          <w:rFonts w:ascii="Times New Roman" w:eastAsia="Times New Roman" w:hAnsi="Times New Roman" w:cs="Times New Roman"/>
          <w:sz w:val="24"/>
          <w:szCs w:val="24"/>
        </w:rPr>
        <w:t>aking</w:t>
      </w:r>
      <w:proofErr w:type="gramEnd"/>
      <w:r w:rsidRPr="00B7213D">
        <w:rPr>
          <w:rFonts w:ascii="Times New Roman" w:eastAsia="Times New Roman" w:hAnsi="Times New Roman" w:cs="Times New Roman"/>
          <w:sz w:val="24"/>
          <w:szCs w:val="24"/>
        </w:rPr>
        <w:t xml:space="preserve"> informed action to address school, community, local, state, national, and global issues</w:t>
      </w:r>
      <w:r>
        <w:rPr>
          <w:rFonts w:ascii="Times New Roman" w:hAnsi="Times New Roman" w:cs="Times New Roman"/>
          <w:sz w:val="24"/>
          <w:szCs w:val="24"/>
        </w:rPr>
        <w:t>.</w:t>
      </w:r>
    </w:p>
    <w:p w:rsidR="008A61EE" w:rsidRDefault="008A61EE" w:rsidP="00B7213D">
      <w:pPr>
        <w:pStyle w:val="SOLNumber"/>
        <w:spacing w:before="0"/>
        <w:ind w:left="630" w:hanging="630"/>
        <w:rPr>
          <w:sz w:val="23"/>
          <w:szCs w:val="23"/>
        </w:rPr>
      </w:pPr>
    </w:p>
    <w:p w:rsidR="008A61EE" w:rsidRDefault="008A61EE">
      <w:pPr>
        <w:pStyle w:val="Default"/>
        <w:rPr>
          <w:color w:val="auto"/>
          <w:sz w:val="23"/>
          <w:szCs w:val="23"/>
        </w:rPr>
      </w:pPr>
    </w:p>
    <w:p w:rsidR="008A61EE" w:rsidRDefault="009F2561" w:rsidP="000622AD">
      <w:pPr>
        <w:pStyle w:val="Heading3"/>
      </w:pPr>
      <w:r>
        <w:t xml:space="preserve">Reporting Category: Principles of Government and Citizenship </w:t>
      </w:r>
    </w:p>
    <w:p w:rsidR="008A61EE" w:rsidRDefault="009F2561">
      <w:pPr>
        <w:pStyle w:val="Default"/>
        <w:rPr>
          <w:rFonts w:ascii="Arial" w:hAnsi="Arial" w:cs="Arial"/>
          <w:color w:val="auto"/>
          <w:sz w:val="23"/>
          <w:szCs w:val="23"/>
        </w:rPr>
      </w:pPr>
      <w:r>
        <w:rPr>
          <w:rFonts w:ascii="Arial" w:hAnsi="Arial" w:cs="Arial"/>
          <w:b/>
          <w:bCs/>
          <w:color w:val="auto"/>
          <w:sz w:val="23"/>
          <w:szCs w:val="23"/>
        </w:rPr>
        <w:t xml:space="preserve">Number of Items: 7 </w:t>
      </w:r>
    </w:p>
    <w:p w:rsidR="008A61EE" w:rsidRDefault="009F2561">
      <w:pPr>
        <w:pStyle w:val="Default"/>
        <w:rPr>
          <w:rFonts w:ascii="Arial" w:hAnsi="Arial" w:cs="Arial"/>
          <w:color w:val="auto"/>
          <w:sz w:val="23"/>
          <w:szCs w:val="23"/>
        </w:rPr>
      </w:pPr>
      <w:r>
        <w:rPr>
          <w:rFonts w:ascii="Arial" w:hAnsi="Arial" w:cs="Arial"/>
          <w:b/>
          <w:bCs/>
          <w:color w:val="auto"/>
          <w:sz w:val="23"/>
          <w:szCs w:val="23"/>
        </w:rPr>
        <w:t>Standards of Learning:</w:t>
      </w:r>
    </w:p>
    <w:p w:rsidR="008A61EE" w:rsidRDefault="008A61EE">
      <w:pPr>
        <w:pStyle w:val="Default"/>
        <w:rPr>
          <w:color w:val="auto"/>
          <w:sz w:val="23"/>
          <w:szCs w:val="23"/>
        </w:rPr>
      </w:pPr>
    </w:p>
    <w:p w:rsidR="00B7213D" w:rsidRPr="008B6173" w:rsidRDefault="009F2561" w:rsidP="00C51C4A">
      <w:pPr>
        <w:pStyle w:val="SOLNumber"/>
        <w:spacing w:before="0"/>
        <w:ind w:left="720" w:hanging="720"/>
        <w:rPr>
          <w:sz w:val="24"/>
          <w:szCs w:val="24"/>
        </w:rPr>
      </w:pPr>
      <w:r>
        <w:rPr>
          <w:sz w:val="23"/>
          <w:szCs w:val="23"/>
        </w:rPr>
        <w:t xml:space="preserve">CE.2 </w:t>
      </w:r>
      <w:r w:rsidR="00C51C4A">
        <w:rPr>
          <w:sz w:val="23"/>
          <w:szCs w:val="23"/>
        </w:rPr>
        <w:tab/>
      </w:r>
      <w:r w:rsidR="00B7213D" w:rsidRPr="008B6173">
        <w:rPr>
          <w:sz w:val="24"/>
          <w:szCs w:val="24"/>
        </w:rPr>
        <w:t>The student will apply social science skills to understand the foundations of American constitutional government by</w:t>
      </w:r>
    </w:p>
    <w:p w:rsidR="00B7213D" w:rsidRPr="008B6173" w:rsidRDefault="00B7213D" w:rsidP="00C51C4A">
      <w:pPr>
        <w:pStyle w:val="SOLBullet"/>
        <w:ind w:left="990" w:hanging="270"/>
        <w:rPr>
          <w:sz w:val="24"/>
          <w:szCs w:val="24"/>
        </w:rPr>
      </w:pPr>
      <w:r w:rsidRPr="008B6173">
        <w:rPr>
          <w:sz w:val="24"/>
          <w:szCs w:val="24"/>
        </w:rPr>
        <w:t>a)</w:t>
      </w:r>
      <w:r w:rsidRPr="008B6173">
        <w:rPr>
          <w:sz w:val="24"/>
          <w:szCs w:val="24"/>
        </w:rPr>
        <w:tab/>
      </w:r>
      <w:proofErr w:type="gramStart"/>
      <w:r w:rsidRPr="008B6173">
        <w:rPr>
          <w:sz w:val="24"/>
          <w:szCs w:val="24"/>
        </w:rPr>
        <w:t>explaining</w:t>
      </w:r>
      <w:proofErr w:type="gramEnd"/>
      <w:r w:rsidRPr="008B6173">
        <w:rPr>
          <w:sz w:val="24"/>
          <w:szCs w:val="24"/>
        </w:rPr>
        <w:t xml:space="preserve"> the fundamental principles of consent of the governed, limited government, rule of law, democracy, and representative government;</w:t>
      </w:r>
    </w:p>
    <w:p w:rsidR="00B7213D" w:rsidRPr="008B6173" w:rsidRDefault="00B7213D" w:rsidP="00C51C4A">
      <w:pPr>
        <w:pStyle w:val="SOLBullet"/>
        <w:ind w:left="990" w:hanging="270"/>
        <w:rPr>
          <w:sz w:val="24"/>
          <w:szCs w:val="24"/>
        </w:rPr>
      </w:pPr>
      <w:r w:rsidRPr="008B6173">
        <w:rPr>
          <w:sz w:val="24"/>
          <w:szCs w:val="24"/>
        </w:rPr>
        <w:t>b)</w:t>
      </w:r>
      <w:r w:rsidRPr="008B6173">
        <w:rPr>
          <w:sz w:val="24"/>
          <w:szCs w:val="24"/>
        </w:rPr>
        <w:tab/>
        <w:t>examining and evaluating the impact of the Magna Carta, charters of the Virginia Company of London, the Virginia Declaration of Rights, the Declaration of Independence, the Articles of Confederation, and the Virginia Statute for Religious Freedom on the Constitution of Virginia and the Constitution of the United States, including the Bill of Rights;</w:t>
      </w:r>
    </w:p>
    <w:p w:rsidR="00B7213D" w:rsidRPr="008B6173" w:rsidRDefault="00B7213D" w:rsidP="00C51C4A">
      <w:pPr>
        <w:pStyle w:val="SOLBullet"/>
        <w:ind w:left="990" w:hanging="270"/>
        <w:rPr>
          <w:sz w:val="24"/>
          <w:szCs w:val="24"/>
        </w:rPr>
      </w:pPr>
      <w:r w:rsidRPr="008B6173">
        <w:rPr>
          <w:sz w:val="24"/>
          <w:szCs w:val="24"/>
        </w:rPr>
        <w:t>c)</w:t>
      </w:r>
      <w:r w:rsidRPr="008B6173">
        <w:rPr>
          <w:sz w:val="24"/>
          <w:szCs w:val="24"/>
        </w:rPr>
        <w:tab/>
      </w:r>
      <w:proofErr w:type="gramStart"/>
      <w:r w:rsidRPr="008B6173">
        <w:rPr>
          <w:sz w:val="24"/>
          <w:szCs w:val="24"/>
        </w:rPr>
        <w:t>describing</w:t>
      </w:r>
      <w:proofErr w:type="gramEnd"/>
      <w:r w:rsidRPr="008B6173">
        <w:rPr>
          <w:sz w:val="24"/>
          <w:szCs w:val="24"/>
        </w:rPr>
        <w:t xml:space="preserve"> the purposes for the Constitution of the United States as stated in its Preamble; and</w:t>
      </w:r>
    </w:p>
    <w:p w:rsidR="00B7213D" w:rsidRPr="008B6173" w:rsidRDefault="00B7213D" w:rsidP="00C51C4A">
      <w:pPr>
        <w:pStyle w:val="SOLBullet"/>
        <w:ind w:left="990" w:hanging="270"/>
        <w:rPr>
          <w:sz w:val="24"/>
          <w:szCs w:val="24"/>
        </w:rPr>
      </w:pPr>
      <w:r w:rsidRPr="008B6173">
        <w:rPr>
          <w:sz w:val="24"/>
          <w:szCs w:val="24"/>
        </w:rPr>
        <w:t>d)</w:t>
      </w:r>
      <w:r w:rsidRPr="008B6173">
        <w:rPr>
          <w:sz w:val="24"/>
          <w:szCs w:val="24"/>
        </w:rPr>
        <w:tab/>
      </w:r>
      <w:proofErr w:type="gramStart"/>
      <w:r w:rsidRPr="008B6173">
        <w:rPr>
          <w:sz w:val="24"/>
          <w:szCs w:val="24"/>
        </w:rPr>
        <w:t>describing</w:t>
      </w:r>
      <w:proofErr w:type="gramEnd"/>
      <w:r w:rsidRPr="008B6173">
        <w:rPr>
          <w:sz w:val="24"/>
          <w:szCs w:val="24"/>
        </w:rPr>
        <w:t xml:space="preserve"> the procedures for amending the Constitution of Virginia and the Constitution of the United States.</w:t>
      </w:r>
    </w:p>
    <w:p w:rsidR="008A61EE" w:rsidRDefault="008A61EE" w:rsidP="00B7213D">
      <w:pPr>
        <w:pStyle w:val="Default"/>
        <w:ind w:left="900" w:hanging="900"/>
        <w:rPr>
          <w:color w:val="auto"/>
          <w:sz w:val="23"/>
          <w:szCs w:val="23"/>
        </w:rPr>
      </w:pPr>
    </w:p>
    <w:p w:rsidR="00B7213D" w:rsidRPr="008B6173" w:rsidRDefault="009F2561" w:rsidP="000F6CCC">
      <w:pPr>
        <w:pStyle w:val="SOLNumber"/>
        <w:spacing w:before="0"/>
        <w:ind w:left="720" w:hanging="720"/>
        <w:rPr>
          <w:sz w:val="24"/>
          <w:szCs w:val="24"/>
        </w:rPr>
      </w:pPr>
      <w:r>
        <w:rPr>
          <w:sz w:val="23"/>
          <w:szCs w:val="23"/>
        </w:rPr>
        <w:t xml:space="preserve">CE.3 </w:t>
      </w:r>
      <w:r w:rsidR="00B7213D" w:rsidRPr="008B6173">
        <w:rPr>
          <w:sz w:val="24"/>
          <w:szCs w:val="24"/>
        </w:rPr>
        <w:t>The student will apply social science skills to understand citizenship and the rights, duties, and responsibilities of citizens by</w:t>
      </w:r>
    </w:p>
    <w:p w:rsidR="00B7213D" w:rsidRPr="008B6173" w:rsidRDefault="00B7213D" w:rsidP="000F6CCC">
      <w:pPr>
        <w:pStyle w:val="SOLBullet"/>
        <w:ind w:left="990" w:hanging="270"/>
        <w:rPr>
          <w:sz w:val="24"/>
          <w:szCs w:val="24"/>
        </w:rPr>
      </w:pPr>
      <w:r w:rsidRPr="008B6173">
        <w:rPr>
          <w:sz w:val="24"/>
          <w:szCs w:val="24"/>
        </w:rPr>
        <w:t>a)</w:t>
      </w:r>
      <w:r w:rsidRPr="008B6173">
        <w:rPr>
          <w:sz w:val="24"/>
          <w:szCs w:val="24"/>
        </w:rPr>
        <w:tab/>
      </w:r>
      <w:proofErr w:type="gramStart"/>
      <w:r w:rsidRPr="008B6173">
        <w:rPr>
          <w:sz w:val="24"/>
          <w:szCs w:val="24"/>
        </w:rPr>
        <w:t>describing</w:t>
      </w:r>
      <w:proofErr w:type="gramEnd"/>
      <w:r w:rsidRPr="008B6173">
        <w:rPr>
          <w:sz w:val="24"/>
          <w:szCs w:val="24"/>
        </w:rPr>
        <w:t xml:space="preserve"> the processes by which an individual becomes a citizen of the United States;</w:t>
      </w:r>
    </w:p>
    <w:p w:rsidR="00B7213D" w:rsidRPr="008B6173" w:rsidRDefault="00B7213D" w:rsidP="000F6CCC">
      <w:pPr>
        <w:pStyle w:val="SOLBullet"/>
        <w:ind w:left="990" w:hanging="270"/>
        <w:rPr>
          <w:sz w:val="24"/>
          <w:szCs w:val="24"/>
        </w:rPr>
      </w:pPr>
      <w:r w:rsidRPr="008B6173">
        <w:rPr>
          <w:sz w:val="24"/>
          <w:szCs w:val="24"/>
        </w:rPr>
        <w:t>b)</w:t>
      </w:r>
      <w:r w:rsidRPr="008B6173">
        <w:rPr>
          <w:sz w:val="24"/>
          <w:szCs w:val="24"/>
        </w:rPr>
        <w:tab/>
        <w:t>describing the First Amendment freedoms of religion, speech, press, assembly, and petition, and the rights guaranteed by due process and equal protection of the laws;</w:t>
      </w:r>
    </w:p>
    <w:p w:rsidR="00B7213D" w:rsidRPr="008B6173" w:rsidRDefault="00B7213D" w:rsidP="000F6CCC">
      <w:pPr>
        <w:pStyle w:val="SOLBullet"/>
        <w:ind w:left="990" w:hanging="270"/>
        <w:rPr>
          <w:sz w:val="24"/>
          <w:szCs w:val="24"/>
        </w:rPr>
      </w:pPr>
      <w:r w:rsidRPr="008B6173">
        <w:rPr>
          <w:sz w:val="24"/>
          <w:szCs w:val="24"/>
        </w:rPr>
        <w:t>c)</w:t>
      </w:r>
      <w:r w:rsidRPr="008B6173">
        <w:rPr>
          <w:sz w:val="24"/>
          <w:szCs w:val="24"/>
        </w:rPr>
        <w:tab/>
      </w:r>
      <w:proofErr w:type="gramStart"/>
      <w:r w:rsidRPr="008B6173">
        <w:rPr>
          <w:sz w:val="24"/>
          <w:szCs w:val="24"/>
        </w:rPr>
        <w:t>describing</w:t>
      </w:r>
      <w:proofErr w:type="gramEnd"/>
      <w:r w:rsidRPr="008B6173">
        <w:rPr>
          <w:sz w:val="24"/>
          <w:szCs w:val="24"/>
        </w:rPr>
        <w:t xml:space="preserve"> the duties of citizenship, including obeying the laws, paying taxes, defending the nation, and serving in court;</w:t>
      </w:r>
    </w:p>
    <w:p w:rsidR="00B7213D" w:rsidRPr="008B6173" w:rsidRDefault="00B7213D" w:rsidP="000F6CCC">
      <w:pPr>
        <w:pStyle w:val="SOLBullet"/>
        <w:ind w:left="990" w:hanging="270"/>
        <w:rPr>
          <w:sz w:val="24"/>
          <w:szCs w:val="24"/>
        </w:rPr>
      </w:pPr>
      <w:r w:rsidRPr="008B6173">
        <w:rPr>
          <w:sz w:val="24"/>
          <w:szCs w:val="24"/>
        </w:rPr>
        <w:t>d)</w:t>
      </w:r>
      <w:r w:rsidRPr="008B6173">
        <w:rPr>
          <w:sz w:val="24"/>
          <w:szCs w:val="24"/>
        </w:rPr>
        <w:tab/>
        <w:t>examining the responsibilities of citizenship, including registering and voting, communicating with government officials, participating in political campaigns, keeping informed about current issues, and respecting differing opinions in a diverse society; and</w:t>
      </w:r>
    </w:p>
    <w:p w:rsidR="00B7213D" w:rsidRPr="008B6173" w:rsidRDefault="00B7213D" w:rsidP="000F6CCC">
      <w:pPr>
        <w:pStyle w:val="SOLBullet"/>
        <w:ind w:left="990" w:hanging="270"/>
        <w:rPr>
          <w:sz w:val="24"/>
          <w:szCs w:val="24"/>
        </w:rPr>
      </w:pPr>
      <w:r w:rsidRPr="008B6173">
        <w:rPr>
          <w:sz w:val="24"/>
          <w:szCs w:val="24"/>
        </w:rPr>
        <w:t>e)</w:t>
      </w:r>
      <w:r w:rsidRPr="008B6173">
        <w:rPr>
          <w:sz w:val="24"/>
          <w:szCs w:val="24"/>
        </w:rPr>
        <w:tab/>
      </w:r>
      <w:proofErr w:type="gramStart"/>
      <w:r w:rsidRPr="008B6173">
        <w:rPr>
          <w:sz w:val="24"/>
          <w:szCs w:val="24"/>
        </w:rPr>
        <w:t>evaluating</w:t>
      </w:r>
      <w:proofErr w:type="gramEnd"/>
      <w:r w:rsidRPr="008B6173">
        <w:rPr>
          <w:sz w:val="24"/>
          <w:szCs w:val="24"/>
        </w:rPr>
        <w:t xml:space="preserve"> how civic and social duties address community needs and serve the public good.</w:t>
      </w:r>
    </w:p>
    <w:p w:rsidR="008A61EE" w:rsidRDefault="008A61EE" w:rsidP="00B7213D">
      <w:pPr>
        <w:pStyle w:val="Default"/>
        <w:ind w:left="540" w:hanging="540"/>
        <w:rPr>
          <w:color w:val="auto"/>
        </w:rPr>
      </w:pPr>
    </w:p>
    <w:p w:rsidR="008A61EE" w:rsidRDefault="008A61EE">
      <w:pPr>
        <w:pStyle w:val="Default"/>
        <w:pageBreakBefore/>
        <w:ind w:left="720"/>
        <w:rPr>
          <w:color w:val="auto"/>
          <w:sz w:val="23"/>
          <w:szCs w:val="23"/>
        </w:rPr>
      </w:pPr>
    </w:p>
    <w:p w:rsidR="008A61EE" w:rsidRDefault="009F2561" w:rsidP="000622AD">
      <w:pPr>
        <w:pStyle w:val="Heading3"/>
      </w:pPr>
      <w:r>
        <w:t>Reporting Category: S</w:t>
      </w:r>
      <w:r w:rsidR="003E0CEC">
        <w:t>tructure of American Government</w:t>
      </w:r>
    </w:p>
    <w:p w:rsidR="008A61EE" w:rsidRDefault="003E0CEC">
      <w:pPr>
        <w:pStyle w:val="Default"/>
        <w:rPr>
          <w:rFonts w:ascii="Arial" w:hAnsi="Arial" w:cs="Arial"/>
          <w:color w:val="auto"/>
          <w:sz w:val="23"/>
          <w:szCs w:val="23"/>
        </w:rPr>
      </w:pPr>
      <w:r>
        <w:rPr>
          <w:rFonts w:ascii="Arial" w:hAnsi="Arial" w:cs="Arial"/>
          <w:b/>
          <w:bCs/>
          <w:color w:val="auto"/>
          <w:sz w:val="23"/>
          <w:szCs w:val="23"/>
        </w:rPr>
        <w:t>Number of Items: 9</w:t>
      </w:r>
    </w:p>
    <w:p w:rsidR="008A61EE" w:rsidRDefault="009F2561">
      <w:pPr>
        <w:pStyle w:val="Default"/>
        <w:rPr>
          <w:rFonts w:ascii="Arial" w:hAnsi="Arial" w:cs="Arial"/>
          <w:color w:val="auto"/>
          <w:sz w:val="23"/>
          <w:szCs w:val="23"/>
        </w:rPr>
      </w:pPr>
      <w:r>
        <w:rPr>
          <w:rFonts w:ascii="Arial" w:hAnsi="Arial" w:cs="Arial"/>
          <w:b/>
          <w:bCs/>
          <w:color w:val="auto"/>
          <w:sz w:val="23"/>
          <w:szCs w:val="23"/>
        </w:rPr>
        <w:t>Standards of Learning:</w:t>
      </w:r>
    </w:p>
    <w:p w:rsidR="008A61EE" w:rsidRDefault="008A61EE">
      <w:pPr>
        <w:pStyle w:val="Default"/>
        <w:rPr>
          <w:color w:val="auto"/>
          <w:sz w:val="23"/>
          <w:szCs w:val="23"/>
        </w:rPr>
      </w:pPr>
    </w:p>
    <w:p w:rsidR="00B7213D" w:rsidRPr="00B7213D" w:rsidRDefault="003E0CEC" w:rsidP="00B7213D">
      <w:pPr>
        <w:spacing w:after="0" w:line="240" w:lineRule="auto"/>
        <w:rPr>
          <w:rFonts w:ascii="Times New Roman" w:hAnsi="Times New Roman" w:cs="Times New Roman"/>
          <w:sz w:val="24"/>
          <w:szCs w:val="24"/>
        </w:rPr>
      </w:pPr>
      <w:r w:rsidRPr="00B7213D">
        <w:rPr>
          <w:rFonts w:ascii="Times New Roman" w:hAnsi="Times New Roman" w:cs="Times New Roman"/>
          <w:sz w:val="24"/>
          <w:szCs w:val="24"/>
        </w:rPr>
        <w:t>CE.6</w:t>
      </w:r>
      <w:r w:rsidRPr="00B7213D">
        <w:rPr>
          <w:rFonts w:ascii="Times New Roman" w:hAnsi="Times New Roman" w:cs="Times New Roman"/>
          <w:sz w:val="24"/>
          <w:szCs w:val="24"/>
        </w:rPr>
        <w:tab/>
      </w:r>
      <w:r w:rsidR="00B7213D" w:rsidRPr="00B7213D">
        <w:rPr>
          <w:rFonts w:ascii="Times New Roman" w:hAnsi="Times New Roman" w:cs="Times New Roman"/>
          <w:sz w:val="24"/>
          <w:szCs w:val="24"/>
        </w:rPr>
        <w:t xml:space="preserve">The student will apply social science skills to understand the American constitutional government </w:t>
      </w:r>
      <w:r w:rsidR="00B7213D">
        <w:rPr>
          <w:rFonts w:ascii="Times New Roman" w:hAnsi="Times New Roman" w:cs="Times New Roman"/>
          <w:sz w:val="24"/>
          <w:szCs w:val="24"/>
        </w:rPr>
        <w:tab/>
      </w:r>
      <w:r w:rsidR="00B7213D" w:rsidRPr="00B7213D">
        <w:rPr>
          <w:rFonts w:ascii="Times New Roman" w:hAnsi="Times New Roman" w:cs="Times New Roman"/>
          <w:sz w:val="24"/>
          <w:szCs w:val="24"/>
        </w:rPr>
        <w:t xml:space="preserve">at the national level by </w:t>
      </w:r>
    </w:p>
    <w:p w:rsidR="00B7213D" w:rsidRPr="008B6173" w:rsidRDefault="00B7213D" w:rsidP="00B7213D">
      <w:pPr>
        <w:pStyle w:val="Default"/>
        <w:ind w:left="1170" w:hanging="450"/>
      </w:pPr>
      <w:r w:rsidRPr="008B6173">
        <w:t>a)</w:t>
      </w:r>
      <w:r w:rsidRPr="008B6173">
        <w:tab/>
      </w:r>
      <w:proofErr w:type="gramStart"/>
      <w:r w:rsidRPr="008B6173">
        <w:t>describing</w:t>
      </w:r>
      <w:proofErr w:type="gramEnd"/>
      <w:r w:rsidRPr="008B6173">
        <w:t xml:space="preserve"> the structure and powers of the national government; </w:t>
      </w:r>
    </w:p>
    <w:p w:rsidR="00B7213D" w:rsidRPr="008B6173" w:rsidRDefault="00B7213D" w:rsidP="00B7213D">
      <w:pPr>
        <w:pStyle w:val="Default"/>
        <w:ind w:left="1170" w:hanging="450"/>
      </w:pPr>
      <w:r w:rsidRPr="008B6173">
        <w:t>b)</w:t>
      </w:r>
      <w:r w:rsidRPr="008B6173">
        <w:tab/>
      </w:r>
      <w:proofErr w:type="gramStart"/>
      <w:r w:rsidRPr="008B6173">
        <w:t>explaining</w:t>
      </w:r>
      <w:proofErr w:type="gramEnd"/>
      <w:r w:rsidRPr="008B6173">
        <w:t xml:space="preserve"> the principle of separation of powers and the operation of checks and balances; </w:t>
      </w:r>
      <w:r>
        <w:t>and</w:t>
      </w:r>
    </w:p>
    <w:p w:rsidR="00B7213D" w:rsidRPr="008B6173" w:rsidRDefault="00B7213D" w:rsidP="00B7213D">
      <w:pPr>
        <w:pStyle w:val="Default"/>
        <w:ind w:left="1170" w:hanging="450"/>
      </w:pPr>
      <w:r w:rsidRPr="008B6173">
        <w:t>d)</w:t>
      </w:r>
      <w:r w:rsidRPr="008B6173">
        <w:tab/>
      </w:r>
      <w:proofErr w:type="gramStart"/>
      <w:r w:rsidRPr="008B6173">
        <w:t>describing</w:t>
      </w:r>
      <w:proofErr w:type="gramEnd"/>
      <w:r w:rsidRPr="008B6173">
        <w:t xml:space="preserve"> the roles and powers of the executive branch.</w:t>
      </w:r>
    </w:p>
    <w:p w:rsidR="008A61EE" w:rsidRDefault="008A61EE">
      <w:pPr>
        <w:pStyle w:val="Default"/>
        <w:ind w:left="900"/>
        <w:rPr>
          <w:color w:val="auto"/>
          <w:sz w:val="23"/>
          <w:szCs w:val="23"/>
        </w:rPr>
      </w:pPr>
    </w:p>
    <w:p w:rsidR="00B7213D" w:rsidRPr="008B6173" w:rsidRDefault="003E0CEC" w:rsidP="00EB0E3F">
      <w:pPr>
        <w:pStyle w:val="Default"/>
        <w:ind w:left="720" w:hanging="720"/>
      </w:pPr>
      <w:r>
        <w:rPr>
          <w:color w:val="auto"/>
          <w:sz w:val="23"/>
          <w:szCs w:val="23"/>
        </w:rPr>
        <w:t>CE.7</w:t>
      </w:r>
      <w:r>
        <w:rPr>
          <w:color w:val="auto"/>
          <w:sz w:val="23"/>
          <w:szCs w:val="23"/>
        </w:rPr>
        <w:tab/>
      </w:r>
      <w:r w:rsidR="00B7213D" w:rsidRPr="008B6173">
        <w:t xml:space="preserve">The student will apply social science skills to understand the American constitutional government at the state level by </w:t>
      </w:r>
    </w:p>
    <w:p w:rsidR="00B7213D" w:rsidRPr="008B6173" w:rsidRDefault="00B7213D" w:rsidP="00EB0E3F">
      <w:pPr>
        <w:pStyle w:val="Default"/>
        <w:ind w:left="1170" w:hanging="450"/>
      </w:pPr>
      <w:r w:rsidRPr="008B6173">
        <w:t>a)</w:t>
      </w:r>
      <w:r w:rsidRPr="008B6173">
        <w:tab/>
      </w:r>
      <w:proofErr w:type="gramStart"/>
      <w:r w:rsidRPr="008B6173">
        <w:t>describing</w:t>
      </w:r>
      <w:proofErr w:type="gramEnd"/>
      <w:r w:rsidRPr="008B6173">
        <w:t xml:space="preserve"> the structure and powers of the state government; </w:t>
      </w:r>
    </w:p>
    <w:p w:rsidR="00B7213D" w:rsidRPr="008B6173" w:rsidRDefault="00B7213D" w:rsidP="00EB0E3F">
      <w:pPr>
        <w:pStyle w:val="Default"/>
        <w:ind w:left="1170" w:hanging="450"/>
      </w:pPr>
      <w:r w:rsidRPr="008B6173">
        <w:t>b)</w:t>
      </w:r>
      <w:r w:rsidRPr="008B6173">
        <w:tab/>
      </w:r>
      <w:proofErr w:type="gramStart"/>
      <w:r w:rsidRPr="008B6173">
        <w:t>explaining</w:t>
      </w:r>
      <w:proofErr w:type="gramEnd"/>
      <w:r w:rsidRPr="008B6173">
        <w:t xml:space="preserve"> the relationship of state governments to the national government in the federal system; </w:t>
      </w:r>
      <w:r>
        <w:t>and</w:t>
      </w:r>
    </w:p>
    <w:p w:rsidR="00B7213D" w:rsidRPr="008B6173" w:rsidRDefault="00B7213D" w:rsidP="00EB0E3F">
      <w:pPr>
        <w:pStyle w:val="Default"/>
        <w:ind w:left="1170" w:hanging="450"/>
      </w:pPr>
      <w:r w:rsidRPr="008B6173">
        <w:t>d)</w:t>
      </w:r>
      <w:r w:rsidRPr="008B6173">
        <w:tab/>
      </w:r>
      <w:proofErr w:type="gramStart"/>
      <w:r w:rsidRPr="008B6173">
        <w:t>describing</w:t>
      </w:r>
      <w:proofErr w:type="gramEnd"/>
      <w:r w:rsidRPr="008B6173">
        <w:t xml:space="preserve"> the roles and powers of the executive branch and regulatory boards. </w:t>
      </w:r>
    </w:p>
    <w:p w:rsidR="003E0CEC" w:rsidRDefault="003E0CEC">
      <w:pPr>
        <w:pStyle w:val="Default"/>
        <w:ind w:left="960"/>
        <w:rPr>
          <w:color w:val="auto"/>
          <w:sz w:val="23"/>
          <w:szCs w:val="23"/>
        </w:rPr>
      </w:pPr>
    </w:p>
    <w:p w:rsidR="00B7213D" w:rsidRPr="008B6173" w:rsidRDefault="003E0CEC" w:rsidP="00CD454B">
      <w:pPr>
        <w:pStyle w:val="Default"/>
        <w:ind w:left="720" w:hanging="720"/>
      </w:pPr>
      <w:r>
        <w:rPr>
          <w:color w:val="auto"/>
          <w:sz w:val="23"/>
          <w:szCs w:val="23"/>
        </w:rPr>
        <w:t>CE.8</w:t>
      </w:r>
      <w:r>
        <w:rPr>
          <w:color w:val="auto"/>
          <w:sz w:val="23"/>
          <w:szCs w:val="23"/>
        </w:rPr>
        <w:tab/>
      </w:r>
      <w:r w:rsidR="00B7213D" w:rsidRPr="008B6173">
        <w:t xml:space="preserve">The student will apply social science skills to understand the American constitutional government at the local level by </w:t>
      </w:r>
    </w:p>
    <w:p w:rsidR="00B7213D" w:rsidRPr="008B6173" w:rsidRDefault="00B7213D" w:rsidP="00CD454B">
      <w:pPr>
        <w:pStyle w:val="Default"/>
        <w:ind w:left="1170" w:hanging="450"/>
      </w:pPr>
      <w:r w:rsidRPr="008B6173">
        <w:t>a)</w:t>
      </w:r>
      <w:r w:rsidRPr="008B6173">
        <w:tab/>
      </w:r>
      <w:proofErr w:type="gramStart"/>
      <w:r w:rsidRPr="008B6173">
        <w:t>describing</w:t>
      </w:r>
      <w:proofErr w:type="gramEnd"/>
      <w:r w:rsidRPr="008B6173">
        <w:t xml:space="preserve"> the structure and powers of the local government; </w:t>
      </w:r>
      <w:r>
        <w:t>and</w:t>
      </w:r>
    </w:p>
    <w:p w:rsidR="00B7213D" w:rsidRPr="008B6173" w:rsidRDefault="00B7213D" w:rsidP="00CD454B">
      <w:pPr>
        <w:pStyle w:val="Default"/>
        <w:ind w:left="1170" w:hanging="450"/>
      </w:pPr>
      <w:r w:rsidRPr="008B6173">
        <w:t>b)</w:t>
      </w:r>
      <w:r w:rsidRPr="008B6173">
        <w:tab/>
      </w:r>
      <w:proofErr w:type="gramStart"/>
      <w:r w:rsidRPr="008B6173">
        <w:t>explaining</w:t>
      </w:r>
      <w:proofErr w:type="gramEnd"/>
      <w:r w:rsidRPr="008B6173">
        <w:t xml:space="preserve"> the relationship of local governm</w:t>
      </w:r>
      <w:r>
        <w:t>ent to the state government.</w:t>
      </w:r>
    </w:p>
    <w:p w:rsidR="008A61EE" w:rsidRDefault="008A61EE" w:rsidP="00B7213D">
      <w:pPr>
        <w:pStyle w:val="Default"/>
        <w:ind w:left="630" w:hanging="630"/>
        <w:rPr>
          <w:color w:val="auto"/>
          <w:sz w:val="23"/>
          <w:szCs w:val="23"/>
        </w:rPr>
      </w:pPr>
    </w:p>
    <w:p w:rsidR="00B7213D" w:rsidRPr="008B6173" w:rsidRDefault="00B7213D" w:rsidP="00255102">
      <w:pPr>
        <w:pStyle w:val="Default"/>
        <w:ind w:left="720" w:hanging="720"/>
      </w:pPr>
      <w:r w:rsidRPr="008B6173">
        <w:t>CE.9</w:t>
      </w:r>
      <w:r w:rsidRPr="008B6173">
        <w:tab/>
        <w:t xml:space="preserve">The student will apply social science skills to understand the judicial systems established by the Constitution of Virginia and the Constitution of the </w:t>
      </w:r>
      <w:proofErr w:type="spellStart"/>
      <w:r w:rsidRPr="008B6173">
        <w:t>Unit</w:t>
      </w:r>
      <w:r w:rsidR="00F3169E">
        <w:t>z</w:t>
      </w:r>
      <w:r w:rsidRPr="008B6173">
        <w:t>ed</w:t>
      </w:r>
      <w:proofErr w:type="spellEnd"/>
      <w:r w:rsidRPr="008B6173">
        <w:t xml:space="preserve"> States by </w:t>
      </w:r>
    </w:p>
    <w:p w:rsidR="00B7213D" w:rsidRPr="008B6173" w:rsidRDefault="00B7213D" w:rsidP="00EB0E3F">
      <w:pPr>
        <w:pStyle w:val="Default"/>
        <w:ind w:left="1170" w:hanging="450"/>
      </w:pPr>
      <w:r w:rsidRPr="008B6173">
        <w:t>a)</w:t>
      </w:r>
      <w:r w:rsidRPr="008B6173">
        <w:tab/>
      </w:r>
      <w:proofErr w:type="gramStart"/>
      <w:r w:rsidRPr="008B6173">
        <w:t>describing</w:t>
      </w:r>
      <w:proofErr w:type="gramEnd"/>
      <w:r w:rsidRPr="008B6173">
        <w:t xml:space="preserve"> the organization of the United States judicial system as consisting of state and federal courts with origi</w:t>
      </w:r>
      <w:r>
        <w:t>nal and appellate jurisdiction.</w:t>
      </w:r>
    </w:p>
    <w:p w:rsidR="008A61EE" w:rsidRDefault="008A61EE">
      <w:pPr>
        <w:pStyle w:val="Default"/>
        <w:rPr>
          <w:color w:val="auto"/>
          <w:sz w:val="23"/>
          <w:szCs w:val="23"/>
        </w:rPr>
      </w:pPr>
    </w:p>
    <w:p w:rsidR="008A61EE" w:rsidRDefault="008A61EE">
      <w:pPr>
        <w:pStyle w:val="Default"/>
        <w:rPr>
          <w:color w:val="auto"/>
          <w:sz w:val="23"/>
          <w:szCs w:val="23"/>
        </w:rPr>
      </w:pPr>
    </w:p>
    <w:p w:rsidR="008A61EE" w:rsidRDefault="009F2561" w:rsidP="000622AD">
      <w:pPr>
        <w:pStyle w:val="Heading3"/>
      </w:pPr>
      <w:r>
        <w:t>Reporting Category: Polit</w:t>
      </w:r>
      <w:r w:rsidR="003E0CEC">
        <w:t>ical and Governmental Processes</w:t>
      </w:r>
    </w:p>
    <w:p w:rsidR="008A61EE" w:rsidRDefault="003E0CEC">
      <w:pPr>
        <w:pStyle w:val="Default"/>
        <w:rPr>
          <w:rFonts w:ascii="Arial" w:hAnsi="Arial" w:cs="Arial"/>
          <w:color w:val="auto"/>
          <w:sz w:val="23"/>
          <w:szCs w:val="23"/>
        </w:rPr>
      </w:pPr>
      <w:r>
        <w:rPr>
          <w:rFonts w:ascii="Arial" w:hAnsi="Arial" w:cs="Arial"/>
          <w:b/>
          <w:bCs/>
          <w:color w:val="auto"/>
          <w:sz w:val="23"/>
          <w:szCs w:val="23"/>
        </w:rPr>
        <w:t>Number of Items: 10</w:t>
      </w:r>
    </w:p>
    <w:p w:rsidR="008A61EE" w:rsidRDefault="009F2561">
      <w:pPr>
        <w:pStyle w:val="Default"/>
        <w:rPr>
          <w:rFonts w:ascii="Arial" w:hAnsi="Arial" w:cs="Arial"/>
          <w:color w:val="auto"/>
          <w:sz w:val="23"/>
          <w:szCs w:val="23"/>
        </w:rPr>
      </w:pPr>
      <w:r>
        <w:rPr>
          <w:rFonts w:ascii="Arial" w:hAnsi="Arial" w:cs="Arial"/>
          <w:b/>
          <w:bCs/>
          <w:color w:val="auto"/>
          <w:sz w:val="23"/>
          <w:szCs w:val="23"/>
        </w:rPr>
        <w:t>Standards of Learning:</w:t>
      </w:r>
    </w:p>
    <w:p w:rsidR="008A61EE" w:rsidRDefault="008A61EE">
      <w:pPr>
        <w:pStyle w:val="Default"/>
        <w:rPr>
          <w:color w:val="auto"/>
          <w:sz w:val="23"/>
          <w:szCs w:val="23"/>
        </w:rPr>
      </w:pPr>
    </w:p>
    <w:p w:rsidR="00B7213D" w:rsidRPr="008B6173" w:rsidRDefault="003E0CEC" w:rsidP="00255102">
      <w:pPr>
        <w:pStyle w:val="SOLNumber"/>
        <w:spacing w:before="0"/>
        <w:ind w:left="720" w:hanging="720"/>
        <w:rPr>
          <w:sz w:val="24"/>
          <w:szCs w:val="24"/>
        </w:rPr>
      </w:pPr>
      <w:r>
        <w:rPr>
          <w:sz w:val="23"/>
          <w:szCs w:val="23"/>
        </w:rPr>
        <w:t>CE.5</w:t>
      </w:r>
      <w:r>
        <w:rPr>
          <w:sz w:val="23"/>
          <w:szCs w:val="23"/>
        </w:rPr>
        <w:tab/>
      </w:r>
      <w:r w:rsidR="00B7213D" w:rsidRPr="008B6173">
        <w:rPr>
          <w:sz w:val="24"/>
          <w:szCs w:val="24"/>
        </w:rPr>
        <w:t>The student will apply social science skills to understand the political process at the local, state, and national levels of government by</w:t>
      </w:r>
    </w:p>
    <w:p w:rsidR="00B7213D" w:rsidRPr="008B6173" w:rsidRDefault="00B7213D" w:rsidP="00255102">
      <w:pPr>
        <w:pStyle w:val="SOLBullet"/>
        <w:ind w:left="1170" w:hanging="450"/>
        <w:rPr>
          <w:sz w:val="24"/>
          <w:szCs w:val="24"/>
        </w:rPr>
      </w:pPr>
      <w:r w:rsidRPr="008B6173">
        <w:rPr>
          <w:sz w:val="24"/>
          <w:szCs w:val="24"/>
        </w:rPr>
        <w:t>a)</w:t>
      </w:r>
      <w:r w:rsidRPr="008B6173">
        <w:rPr>
          <w:sz w:val="24"/>
          <w:szCs w:val="24"/>
        </w:rPr>
        <w:tab/>
      </w:r>
      <w:proofErr w:type="gramStart"/>
      <w:r w:rsidRPr="008B6173">
        <w:rPr>
          <w:sz w:val="24"/>
          <w:szCs w:val="24"/>
        </w:rPr>
        <w:t>describing</w:t>
      </w:r>
      <w:proofErr w:type="gramEnd"/>
      <w:r w:rsidRPr="008B6173">
        <w:rPr>
          <w:sz w:val="24"/>
          <w:szCs w:val="24"/>
        </w:rPr>
        <w:t xml:space="preserve"> the functions of political parties;</w:t>
      </w:r>
    </w:p>
    <w:p w:rsidR="00B7213D" w:rsidRPr="008B6173" w:rsidRDefault="00B7213D" w:rsidP="00255102">
      <w:pPr>
        <w:pStyle w:val="SOLBullet"/>
        <w:ind w:left="1170" w:hanging="450"/>
        <w:rPr>
          <w:sz w:val="24"/>
          <w:szCs w:val="24"/>
        </w:rPr>
      </w:pPr>
      <w:r w:rsidRPr="008B6173">
        <w:rPr>
          <w:sz w:val="24"/>
          <w:szCs w:val="24"/>
        </w:rPr>
        <w:t>b)</w:t>
      </w:r>
      <w:r w:rsidRPr="008B6173">
        <w:rPr>
          <w:sz w:val="24"/>
          <w:szCs w:val="24"/>
        </w:rPr>
        <w:tab/>
      </w:r>
      <w:proofErr w:type="gramStart"/>
      <w:r w:rsidRPr="008B6173">
        <w:rPr>
          <w:sz w:val="24"/>
          <w:szCs w:val="24"/>
        </w:rPr>
        <w:t>comparing</w:t>
      </w:r>
      <w:proofErr w:type="gramEnd"/>
      <w:r w:rsidRPr="008B6173">
        <w:rPr>
          <w:sz w:val="24"/>
          <w:szCs w:val="24"/>
        </w:rPr>
        <w:t xml:space="preserve"> and contrasting political parties;</w:t>
      </w:r>
    </w:p>
    <w:p w:rsidR="00B7213D" w:rsidRPr="008B6173" w:rsidRDefault="00B7213D" w:rsidP="00255102">
      <w:pPr>
        <w:pStyle w:val="SOLBullet"/>
        <w:ind w:left="1170" w:hanging="450"/>
        <w:rPr>
          <w:sz w:val="24"/>
          <w:szCs w:val="24"/>
        </w:rPr>
      </w:pPr>
      <w:r w:rsidRPr="008B6173">
        <w:rPr>
          <w:sz w:val="24"/>
          <w:szCs w:val="24"/>
        </w:rPr>
        <w:t>c)</w:t>
      </w:r>
      <w:r w:rsidRPr="008B6173">
        <w:rPr>
          <w:sz w:val="24"/>
          <w:szCs w:val="24"/>
        </w:rPr>
        <w:tab/>
      </w:r>
      <w:proofErr w:type="gramStart"/>
      <w:r w:rsidRPr="008B6173">
        <w:rPr>
          <w:sz w:val="24"/>
          <w:szCs w:val="24"/>
        </w:rPr>
        <w:t>analyzing</w:t>
      </w:r>
      <w:proofErr w:type="gramEnd"/>
      <w:r w:rsidRPr="008B6173">
        <w:rPr>
          <w:sz w:val="24"/>
          <w:szCs w:val="24"/>
        </w:rPr>
        <w:t xml:space="preserve"> campaigns for elective office, with emphasis on the role of the media;</w:t>
      </w:r>
    </w:p>
    <w:p w:rsidR="00B7213D" w:rsidRPr="008B6173" w:rsidRDefault="00B7213D" w:rsidP="00255102">
      <w:pPr>
        <w:pStyle w:val="SOLBullet"/>
        <w:ind w:left="1170" w:hanging="450"/>
        <w:rPr>
          <w:sz w:val="24"/>
          <w:szCs w:val="24"/>
        </w:rPr>
      </w:pPr>
      <w:r w:rsidRPr="008B6173">
        <w:rPr>
          <w:sz w:val="24"/>
          <w:szCs w:val="24"/>
        </w:rPr>
        <w:t>d)</w:t>
      </w:r>
      <w:r w:rsidRPr="008B6173">
        <w:rPr>
          <w:sz w:val="24"/>
          <w:szCs w:val="24"/>
        </w:rPr>
        <w:tab/>
      </w:r>
      <w:proofErr w:type="gramStart"/>
      <w:r w:rsidRPr="008B6173">
        <w:rPr>
          <w:sz w:val="24"/>
          <w:szCs w:val="24"/>
        </w:rPr>
        <w:t>evaluating</w:t>
      </w:r>
      <w:proofErr w:type="gramEnd"/>
      <w:r w:rsidRPr="008B6173">
        <w:rPr>
          <w:sz w:val="24"/>
          <w:szCs w:val="24"/>
        </w:rPr>
        <w:t xml:space="preserve"> and explaining the role of campaign contributions and costs;</w:t>
      </w:r>
    </w:p>
    <w:p w:rsidR="00B7213D" w:rsidRPr="008B6173" w:rsidRDefault="00B7213D" w:rsidP="00255102">
      <w:pPr>
        <w:pStyle w:val="SOLBullet"/>
        <w:ind w:left="1170" w:hanging="450"/>
        <w:rPr>
          <w:sz w:val="24"/>
          <w:szCs w:val="24"/>
        </w:rPr>
      </w:pPr>
      <w:r w:rsidRPr="008B6173">
        <w:rPr>
          <w:sz w:val="24"/>
          <w:szCs w:val="24"/>
        </w:rPr>
        <w:t>e)</w:t>
      </w:r>
      <w:r w:rsidRPr="008B6173">
        <w:rPr>
          <w:sz w:val="24"/>
          <w:szCs w:val="24"/>
        </w:rPr>
        <w:tab/>
      </w:r>
      <w:proofErr w:type="gramStart"/>
      <w:r w:rsidRPr="008B6173">
        <w:rPr>
          <w:sz w:val="24"/>
          <w:szCs w:val="24"/>
        </w:rPr>
        <w:t>examining</w:t>
      </w:r>
      <w:proofErr w:type="gramEnd"/>
      <w:r w:rsidRPr="008B6173">
        <w:rPr>
          <w:sz w:val="24"/>
          <w:szCs w:val="24"/>
        </w:rPr>
        <w:t xml:space="preserve"> the history of and requirements for voter registration, and participating in simulated local, state, and/or national elections; and</w:t>
      </w:r>
    </w:p>
    <w:p w:rsidR="00B7213D" w:rsidRDefault="00B7213D" w:rsidP="00255102">
      <w:pPr>
        <w:pStyle w:val="SOLBullet"/>
        <w:ind w:left="1170" w:hanging="450"/>
        <w:rPr>
          <w:sz w:val="24"/>
          <w:szCs w:val="24"/>
        </w:rPr>
      </w:pPr>
      <w:r w:rsidRPr="008B6173">
        <w:rPr>
          <w:sz w:val="24"/>
          <w:szCs w:val="24"/>
        </w:rPr>
        <w:t>f)</w:t>
      </w:r>
      <w:r w:rsidRPr="008B6173">
        <w:rPr>
          <w:sz w:val="24"/>
          <w:szCs w:val="24"/>
        </w:rPr>
        <w:tab/>
      </w:r>
      <w:proofErr w:type="gramStart"/>
      <w:r w:rsidRPr="008B6173">
        <w:rPr>
          <w:sz w:val="24"/>
          <w:szCs w:val="24"/>
        </w:rPr>
        <w:t>describing</w:t>
      </w:r>
      <w:proofErr w:type="gramEnd"/>
      <w:r w:rsidRPr="008B6173">
        <w:rPr>
          <w:sz w:val="24"/>
          <w:szCs w:val="24"/>
        </w:rPr>
        <w:t xml:space="preserve"> the role of the Electoral College in the election of the president and vice president.</w:t>
      </w:r>
    </w:p>
    <w:p w:rsidR="00B7213D" w:rsidRPr="00B7213D" w:rsidRDefault="00B7213D" w:rsidP="00B7213D">
      <w:pPr>
        <w:spacing w:after="0" w:line="240" w:lineRule="auto"/>
      </w:pPr>
    </w:p>
    <w:p w:rsidR="008A61EE" w:rsidRDefault="000622AD" w:rsidP="00DB3618">
      <w:pPr>
        <w:pStyle w:val="Default"/>
        <w:ind w:left="720" w:hanging="720"/>
        <w:rPr>
          <w:color w:val="auto"/>
          <w:sz w:val="23"/>
          <w:szCs w:val="23"/>
        </w:rPr>
      </w:pPr>
      <w:r>
        <w:rPr>
          <w:color w:val="auto"/>
          <w:sz w:val="23"/>
          <w:szCs w:val="23"/>
        </w:rPr>
        <w:t>C</w:t>
      </w:r>
      <w:r w:rsidR="009F2561">
        <w:rPr>
          <w:color w:val="auto"/>
          <w:sz w:val="23"/>
          <w:szCs w:val="23"/>
        </w:rPr>
        <w:t>E</w:t>
      </w:r>
      <w:r w:rsidR="003E0CEC">
        <w:rPr>
          <w:color w:val="auto"/>
          <w:sz w:val="23"/>
          <w:szCs w:val="23"/>
        </w:rPr>
        <w:t>.6</w:t>
      </w:r>
      <w:r w:rsidR="003E0CEC">
        <w:rPr>
          <w:color w:val="auto"/>
          <w:sz w:val="23"/>
          <w:szCs w:val="23"/>
        </w:rPr>
        <w:tab/>
      </w:r>
      <w:r w:rsidR="00B7213D" w:rsidRPr="008B6173">
        <w:t>The student will apply social science skills to understand the American constitutional government at the national level by</w:t>
      </w:r>
      <w:r w:rsidR="00B7213D">
        <w:t xml:space="preserve"> </w:t>
      </w:r>
    </w:p>
    <w:p w:rsidR="008A61EE" w:rsidRDefault="009F2561" w:rsidP="00DB3618">
      <w:pPr>
        <w:pStyle w:val="Default"/>
        <w:ind w:left="1080" w:hanging="360"/>
        <w:rPr>
          <w:color w:val="auto"/>
          <w:sz w:val="23"/>
          <w:szCs w:val="23"/>
        </w:rPr>
      </w:pPr>
      <w:r>
        <w:rPr>
          <w:color w:val="auto"/>
          <w:sz w:val="23"/>
          <w:szCs w:val="23"/>
        </w:rPr>
        <w:t>c)</w:t>
      </w:r>
      <w:r w:rsidR="00F41B44">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and/or simulating the lawmaking process.</w:t>
      </w:r>
    </w:p>
    <w:p w:rsidR="008A61EE" w:rsidRDefault="008A61EE">
      <w:pPr>
        <w:pStyle w:val="Default"/>
        <w:ind w:left="900" w:hanging="900"/>
        <w:rPr>
          <w:color w:val="auto"/>
          <w:sz w:val="23"/>
          <w:szCs w:val="23"/>
        </w:rPr>
      </w:pPr>
    </w:p>
    <w:p w:rsidR="008A61EE" w:rsidRDefault="003E0CEC" w:rsidP="00CD2722">
      <w:pPr>
        <w:pStyle w:val="Default"/>
        <w:ind w:left="720" w:hanging="720"/>
        <w:rPr>
          <w:color w:val="auto"/>
          <w:sz w:val="23"/>
          <w:szCs w:val="23"/>
        </w:rPr>
      </w:pPr>
      <w:r>
        <w:rPr>
          <w:color w:val="auto"/>
          <w:sz w:val="23"/>
          <w:szCs w:val="23"/>
        </w:rPr>
        <w:t>CE.7</w:t>
      </w:r>
      <w:r>
        <w:rPr>
          <w:color w:val="auto"/>
          <w:sz w:val="23"/>
          <w:szCs w:val="23"/>
        </w:rPr>
        <w:tab/>
      </w:r>
      <w:r w:rsidR="00B7213D" w:rsidRPr="008B6173">
        <w:t>The student will apply social science skills to understand the American constitutional government at the state level by</w:t>
      </w:r>
    </w:p>
    <w:p w:rsidR="008A61EE" w:rsidRDefault="009F2561" w:rsidP="00CD2722">
      <w:pPr>
        <w:pStyle w:val="Default"/>
        <w:ind w:left="1170" w:hanging="450"/>
        <w:rPr>
          <w:color w:val="auto"/>
          <w:sz w:val="23"/>
          <w:szCs w:val="23"/>
        </w:rPr>
      </w:pPr>
      <w:r>
        <w:rPr>
          <w:color w:val="auto"/>
          <w:sz w:val="23"/>
          <w:szCs w:val="23"/>
        </w:rPr>
        <w:t>c)</w:t>
      </w:r>
      <w:r w:rsidR="00F41B44">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and/or simulating the lawmaking process.</w:t>
      </w:r>
    </w:p>
    <w:p w:rsidR="008A61EE" w:rsidRDefault="008A61EE">
      <w:pPr>
        <w:pStyle w:val="Default"/>
        <w:ind w:left="900"/>
        <w:rPr>
          <w:color w:val="auto"/>
          <w:sz w:val="23"/>
          <w:szCs w:val="23"/>
        </w:rPr>
      </w:pPr>
    </w:p>
    <w:p w:rsidR="008A61EE" w:rsidRDefault="003E0CEC" w:rsidP="00DB3618">
      <w:pPr>
        <w:pStyle w:val="Default"/>
        <w:ind w:left="720" w:hanging="810"/>
        <w:rPr>
          <w:color w:val="auto"/>
          <w:sz w:val="23"/>
          <w:szCs w:val="23"/>
        </w:rPr>
      </w:pPr>
      <w:r>
        <w:rPr>
          <w:color w:val="auto"/>
          <w:sz w:val="23"/>
          <w:szCs w:val="23"/>
        </w:rPr>
        <w:lastRenderedPageBreak/>
        <w:t>CE.8</w:t>
      </w:r>
      <w:r>
        <w:rPr>
          <w:color w:val="auto"/>
          <w:sz w:val="23"/>
          <w:szCs w:val="23"/>
        </w:rPr>
        <w:tab/>
      </w:r>
      <w:r w:rsidR="00B7213D" w:rsidRPr="008B6173">
        <w:t>The student will apply social science skills to understand the American constitutional government at the local level by</w:t>
      </w:r>
    </w:p>
    <w:p w:rsidR="008A61EE" w:rsidRDefault="009F2561" w:rsidP="00DB3618">
      <w:pPr>
        <w:pStyle w:val="Default"/>
        <w:ind w:left="1170" w:hanging="450"/>
        <w:rPr>
          <w:color w:val="auto"/>
          <w:sz w:val="23"/>
          <w:szCs w:val="23"/>
        </w:rPr>
      </w:pPr>
      <w:r>
        <w:rPr>
          <w:color w:val="auto"/>
          <w:sz w:val="23"/>
          <w:szCs w:val="23"/>
        </w:rPr>
        <w:t>c)</w:t>
      </w:r>
      <w:r w:rsidR="00F41B44">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and/or simulating the lawmaking process.</w:t>
      </w:r>
    </w:p>
    <w:p w:rsidR="008A61EE" w:rsidRDefault="008A61EE">
      <w:pPr>
        <w:pStyle w:val="Default"/>
        <w:ind w:left="900"/>
        <w:rPr>
          <w:color w:val="auto"/>
          <w:sz w:val="23"/>
          <w:szCs w:val="23"/>
        </w:rPr>
      </w:pPr>
    </w:p>
    <w:p w:rsidR="00FE7969" w:rsidRPr="008B6173" w:rsidRDefault="003E0CEC" w:rsidP="00CD2722">
      <w:pPr>
        <w:pStyle w:val="Default"/>
        <w:tabs>
          <w:tab w:val="left" w:pos="720"/>
        </w:tabs>
        <w:ind w:left="720" w:hanging="720"/>
      </w:pPr>
      <w:r>
        <w:rPr>
          <w:color w:val="auto"/>
          <w:sz w:val="23"/>
          <w:szCs w:val="23"/>
        </w:rPr>
        <w:t>CE.9</w:t>
      </w:r>
      <w:r>
        <w:rPr>
          <w:color w:val="auto"/>
          <w:sz w:val="23"/>
          <w:szCs w:val="23"/>
        </w:rPr>
        <w:tab/>
      </w:r>
      <w:r w:rsidR="00FE7969" w:rsidRPr="008B6173">
        <w:t xml:space="preserve">The student will apply social science skills to understand the judicial systems established by the Constitution of Virginia and the Constitution of the United States by </w:t>
      </w:r>
    </w:p>
    <w:p w:rsidR="00FE7969" w:rsidRPr="008B6173" w:rsidRDefault="00FE7969" w:rsidP="00CD2722">
      <w:pPr>
        <w:pStyle w:val="Default"/>
        <w:tabs>
          <w:tab w:val="left" w:pos="1170"/>
        </w:tabs>
        <w:ind w:left="720"/>
      </w:pPr>
      <w:r w:rsidRPr="008B6173">
        <w:t>b)</w:t>
      </w:r>
      <w:r w:rsidRPr="008B6173">
        <w:tab/>
      </w:r>
      <w:proofErr w:type="gramStart"/>
      <w:r w:rsidRPr="008B6173">
        <w:t>describing</w:t>
      </w:r>
      <w:proofErr w:type="gramEnd"/>
      <w:r w:rsidRPr="008B6173">
        <w:t xml:space="preserve"> the exercise of judicial review; </w:t>
      </w:r>
    </w:p>
    <w:p w:rsidR="00FE7969" w:rsidRPr="008B6173" w:rsidRDefault="00FE7969" w:rsidP="00CD2722">
      <w:pPr>
        <w:pStyle w:val="Default"/>
        <w:tabs>
          <w:tab w:val="left" w:pos="1170"/>
        </w:tabs>
        <w:ind w:left="720"/>
      </w:pPr>
      <w:r w:rsidRPr="008B6173">
        <w:t>c)</w:t>
      </w:r>
      <w:r w:rsidRPr="008B6173">
        <w:tab/>
      </w:r>
      <w:proofErr w:type="gramStart"/>
      <w:r w:rsidRPr="008B6173">
        <w:t>comparing</w:t>
      </w:r>
      <w:proofErr w:type="gramEnd"/>
      <w:r w:rsidRPr="008B6173">
        <w:t xml:space="preserve"> and contrasting civil and criminal cases; and </w:t>
      </w:r>
    </w:p>
    <w:p w:rsidR="00FE7969" w:rsidRPr="008B6173" w:rsidRDefault="00FE7969" w:rsidP="00CD2722">
      <w:pPr>
        <w:pStyle w:val="Default"/>
        <w:tabs>
          <w:tab w:val="left" w:pos="1170"/>
        </w:tabs>
        <w:ind w:left="720"/>
      </w:pPr>
      <w:r w:rsidRPr="008B6173">
        <w:t>d)</w:t>
      </w:r>
      <w:r w:rsidRPr="008B6173">
        <w:tab/>
      </w:r>
      <w:proofErr w:type="gramStart"/>
      <w:r w:rsidRPr="008B6173">
        <w:t>explaining</w:t>
      </w:r>
      <w:proofErr w:type="gramEnd"/>
      <w:r w:rsidRPr="008B6173">
        <w:t xml:space="preserve"> how due process protections seek to ensure justice. </w:t>
      </w:r>
    </w:p>
    <w:p w:rsidR="008A61EE" w:rsidRDefault="008A61EE" w:rsidP="00FE7969">
      <w:pPr>
        <w:pStyle w:val="Default"/>
        <w:ind w:left="630" w:hanging="630"/>
        <w:rPr>
          <w:color w:val="auto"/>
          <w:sz w:val="23"/>
          <w:szCs w:val="23"/>
        </w:rPr>
      </w:pPr>
    </w:p>
    <w:p w:rsidR="00FE7969" w:rsidRPr="008B6173" w:rsidRDefault="003E0CEC" w:rsidP="00CD2722">
      <w:pPr>
        <w:pStyle w:val="SOLNumber"/>
        <w:spacing w:before="0"/>
        <w:ind w:left="720" w:hanging="720"/>
        <w:rPr>
          <w:sz w:val="24"/>
          <w:szCs w:val="24"/>
        </w:rPr>
      </w:pPr>
      <w:r>
        <w:rPr>
          <w:sz w:val="23"/>
          <w:szCs w:val="23"/>
        </w:rPr>
        <w:t>CE.10</w:t>
      </w:r>
      <w:r>
        <w:rPr>
          <w:sz w:val="23"/>
          <w:szCs w:val="23"/>
        </w:rPr>
        <w:tab/>
      </w:r>
      <w:r w:rsidR="00FE7969" w:rsidRPr="008B6173">
        <w:rPr>
          <w:sz w:val="24"/>
          <w:szCs w:val="24"/>
        </w:rPr>
        <w:t xml:space="preserve">The student will apply social science skills to understand how public policy is made at the local, state, and national levels of government by </w:t>
      </w:r>
    </w:p>
    <w:p w:rsidR="00FE7969" w:rsidRPr="008B6173" w:rsidRDefault="00FE7969" w:rsidP="00CD2722">
      <w:pPr>
        <w:pStyle w:val="SOLBullet"/>
        <w:ind w:left="1170" w:hanging="450"/>
        <w:rPr>
          <w:sz w:val="24"/>
          <w:szCs w:val="24"/>
        </w:rPr>
      </w:pPr>
      <w:r w:rsidRPr="008B6173">
        <w:rPr>
          <w:sz w:val="24"/>
          <w:szCs w:val="24"/>
        </w:rPr>
        <w:t>a)</w:t>
      </w:r>
      <w:r w:rsidRPr="008B6173">
        <w:rPr>
          <w:sz w:val="24"/>
          <w:szCs w:val="24"/>
        </w:rPr>
        <w:tab/>
      </w:r>
      <w:proofErr w:type="gramStart"/>
      <w:r w:rsidRPr="008B6173">
        <w:rPr>
          <w:sz w:val="24"/>
          <w:szCs w:val="24"/>
        </w:rPr>
        <w:t>examining</w:t>
      </w:r>
      <w:proofErr w:type="gramEnd"/>
      <w:r w:rsidRPr="008B6173">
        <w:rPr>
          <w:sz w:val="24"/>
          <w:szCs w:val="24"/>
        </w:rPr>
        <w:t xml:space="preserve"> the impact of the media on public opinion and public policy;</w:t>
      </w:r>
    </w:p>
    <w:p w:rsidR="00FE7969" w:rsidRPr="008B6173" w:rsidRDefault="00FE7969" w:rsidP="00CD2722">
      <w:pPr>
        <w:pStyle w:val="SOLBullet"/>
        <w:ind w:left="1170" w:hanging="450"/>
        <w:rPr>
          <w:sz w:val="24"/>
          <w:szCs w:val="24"/>
        </w:rPr>
      </w:pPr>
      <w:r w:rsidRPr="008B6173">
        <w:rPr>
          <w:sz w:val="24"/>
          <w:szCs w:val="24"/>
        </w:rPr>
        <w:t>b)</w:t>
      </w:r>
      <w:r w:rsidRPr="008B6173">
        <w:rPr>
          <w:sz w:val="24"/>
          <w:szCs w:val="24"/>
        </w:rPr>
        <w:tab/>
      </w:r>
      <w:proofErr w:type="gramStart"/>
      <w:r w:rsidRPr="008B6173">
        <w:rPr>
          <w:sz w:val="24"/>
          <w:szCs w:val="24"/>
        </w:rPr>
        <w:t>describing</w:t>
      </w:r>
      <w:proofErr w:type="gramEnd"/>
      <w:r w:rsidRPr="008B6173">
        <w:rPr>
          <w:sz w:val="24"/>
          <w:szCs w:val="24"/>
        </w:rPr>
        <w:t xml:space="preserve"> how individuals and interest groups influence public policy; and</w:t>
      </w:r>
    </w:p>
    <w:p w:rsidR="00FE7969" w:rsidRPr="008B6173" w:rsidRDefault="00FE7969" w:rsidP="00CD2722">
      <w:pPr>
        <w:pStyle w:val="SOLBullet"/>
        <w:ind w:left="1170" w:hanging="450"/>
        <w:rPr>
          <w:sz w:val="24"/>
          <w:szCs w:val="24"/>
        </w:rPr>
      </w:pPr>
      <w:r w:rsidRPr="008B6173">
        <w:rPr>
          <w:sz w:val="24"/>
          <w:szCs w:val="24"/>
        </w:rPr>
        <w:t>c)</w:t>
      </w:r>
      <w:r w:rsidRPr="008B6173">
        <w:rPr>
          <w:sz w:val="24"/>
          <w:szCs w:val="24"/>
        </w:rPr>
        <w:tab/>
      </w:r>
      <w:proofErr w:type="gramStart"/>
      <w:r w:rsidRPr="008B6173">
        <w:rPr>
          <w:sz w:val="24"/>
          <w:szCs w:val="24"/>
        </w:rPr>
        <w:t>describing</w:t>
      </w:r>
      <w:proofErr w:type="gramEnd"/>
      <w:r w:rsidRPr="008B6173">
        <w:rPr>
          <w:sz w:val="24"/>
          <w:szCs w:val="24"/>
        </w:rPr>
        <w:t xml:space="preserve"> the impact of international issues and events on local decision making.</w:t>
      </w:r>
    </w:p>
    <w:p w:rsidR="008A61EE" w:rsidRDefault="008A61EE" w:rsidP="00FE7969">
      <w:pPr>
        <w:pStyle w:val="Default"/>
        <w:ind w:left="630" w:hanging="630"/>
        <w:rPr>
          <w:color w:val="auto"/>
          <w:sz w:val="23"/>
          <w:szCs w:val="23"/>
        </w:rPr>
      </w:pPr>
    </w:p>
    <w:p w:rsidR="008A61EE" w:rsidRDefault="009F2561" w:rsidP="000622AD">
      <w:pPr>
        <w:pStyle w:val="Heading3"/>
      </w:pPr>
      <w:r>
        <w:t>Reporting Category: Economic P</w:t>
      </w:r>
      <w:r w:rsidR="003E0CEC">
        <w:t>rinciples and Decisions</w:t>
      </w:r>
    </w:p>
    <w:p w:rsidR="008A61EE" w:rsidRDefault="003E0CEC">
      <w:pPr>
        <w:pStyle w:val="Default"/>
        <w:rPr>
          <w:rFonts w:ascii="Arial" w:hAnsi="Arial" w:cs="Arial"/>
          <w:color w:val="auto"/>
          <w:sz w:val="23"/>
          <w:szCs w:val="23"/>
        </w:rPr>
      </w:pPr>
      <w:r>
        <w:rPr>
          <w:rFonts w:ascii="Arial" w:hAnsi="Arial" w:cs="Arial"/>
          <w:b/>
          <w:bCs/>
          <w:color w:val="auto"/>
          <w:sz w:val="23"/>
          <w:szCs w:val="23"/>
        </w:rPr>
        <w:t>Number of Items: 7</w:t>
      </w:r>
    </w:p>
    <w:p w:rsidR="008A61EE" w:rsidRDefault="009F2561">
      <w:pPr>
        <w:pStyle w:val="Default"/>
        <w:rPr>
          <w:rFonts w:ascii="Arial" w:hAnsi="Arial" w:cs="Arial"/>
          <w:color w:val="auto"/>
          <w:sz w:val="23"/>
          <w:szCs w:val="23"/>
        </w:rPr>
      </w:pPr>
      <w:r>
        <w:rPr>
          <w:rFonts w:ascii="Arial" w:hAnsi="Arial" w:cs="Arial"/>
          <w:b/>
          <w:bCs/>
          <w:color w:val="auto"/>
          <w:sz w:val="23"/>
          <w:szCs w:val="23"/>
        </w:rPr>
        <w:t>Standards of Learning:</w:t>
      </w:r>
    </w:p>
    <w:p w:rsidR="008A61EE" w:rsidRDefault="008A61EE">
      <w:pPr>
        <w:pStyle w:val="Default"/>
        <w:rPr>
          <w:color w:val="auto"/>
          <w:sz w:val="23"/>
          <w:szCs w:val="23"/>
        </w:rPr>
      </w:pPr>
    </w:p>
    <w:p w:rsidR="00FE7969" w:rsidRPr="008B6173" w:rsidRDefault="003E0CEC" w:rsidP="003F77B0">
      <w:pPr>
        <w:pStyle w:val="SOLNumber"/>
        <w:keepNext/>
        <w:spacing w:before="0"/>
        <w:ind w:left="720" w:hanging="720"/>
        <w:rPr>
          <w:sz w:val="24"/>
          <w:szCs w:val="24"/>
        </w:rPr>
      </w:pPr>
      <w:r>
        <w:rPr>
          <w:sz w:val="23"/>
          <w:szCs w:val="23"/>
        </w:rPr>
        <w:t>CE.11</w:t>
      </w:r>
      <w:r>
        <w:rPr>
          <w:sz w:val="23"/>
          <w:szCs w:val="23"/>
        </w:rPr>
        <w:tab/>
      </w:r>
      <w:r w:rsidR="00FE7969" w:rsidRPr="008B6173">
        <w:rPr>
          <w:sz w:val="24"/>
          <w:szCs w:val="24"/>
        </w:rPr>
        <w:t xml:space="preserve">The student will apply social science skills to understand how economic decisions are made in the marketplace by </w:t>
      </w:r>
    </w:p>
    <w:p w:rsidR="00FE7969" w:rsidRPr="008B6173" w:rsidRDefault="00FE7969" w:rsidP="003F77B0">
      <w:pPr>
        <w:pStyle w:val="SOLBullet"/>
        <w:keepNext/>
        <w:ind w:left="1170" w:hanging="450"/>
        <w:rPr>
          <w:sz w:val="24"/>
          <w:szCs w:val="24"/>
        </w:rPr>
      </w:pPr>
      <w:r w:rsidRPr="008B6173">
        <w:rPr>
          <w:sz w:val="24"/>
          <w:szCs w:val="24"/>
        </w:rPr>
        <w:t>a)</w:t>
      </w:r>
      <w:r w:rsidRPr="008B6173">
        <w:rPr>
          <w:sz w:val="24"/>
          <w:szCs w:val="24"/>
        </w:rPr>
        <w:tab/>
      </w:r>
      <w:proofErr w:type="gramStart"/>
      <w:r w:rsidRPr="008B6173">
        <w:rPr>
          <w:sz w:val="24"/>
          <w:szCs w:val="24"/>
        </w:rPr>
        <w:t>explaining</w:t>
      </w:r>
      <w:proofErr w:type="gramEnd"/>
      <w:r w:rsidRPr="008B6173">
        <w:rPr>
          <w:sz w:val="24"/>
          <w:szCs w:val="24"/>
        </w:rPr>
        <w:t xml:space="preserve"> that because of scarcity, consumers, producers, and governments must make choices, understanding that everyone’s choice has an opportunity cost; and</w:t>
      </w:r>
    </w:p>
    <w:p w:rsidR="00FE7969" w:rsidRDefault="00FE7969" w:rsidP="003F77B0">
      <w:pPr>
        <w:pStyle w:val="SOLBullet"/>
        <w:keepNext/>
        <w:ind w:left="1170" w:hanging="450"/>
        <w:rPr>
          <w:sz w:val="24"/>
          <w:szCs w:val="24"/>
        </w:rPr>
      </w:pPr>
      <w:r w:rsidRPr="008B6173">
        <w:rPr>
          <w:sz w:val="24"/>
          <w:szCs w:val="24"/>
        </w:rPr>
        <w:t>b)</w:t>
      </w:r>
      <w:r w:rsidRPr="008B6173">
        <w:rPr>
          <w:sz w:val="24"/>
          <w:szCs w:val="24"/>
        </w:rPr>
        <w:tab/>
      </w:r>
      <w:proofErr w:type="gramStart"/>
      <w:r w:rsidRPr="008B6173">
        <w:rPr>
          <w:sz w:val="24"/>
          <w:szCs w:val="24"/>
        </w:rPr>
        <w:t>comparing</w:t>
      </w:r>
      <w:proofErr w:type="gramEnd"/>
      <w:r w:rsidRPr="008B6173">
        <w:rPr>
          <w:sz w:val="24"/>
          <w:szCs w:val="24"/>
        </w:rPr>
        <w:t xml:space="preserve"> and contrasting how traditional, free market, command, and mixed economies decide how to allocate their limited resources.</w:t>
      </w:r>
    </w:p>
    <w:p w:rsidR="008A61EE" w:rsidRDefault="008A61EE" w:rsidP="00FE7969">
      <w:pPr>
        <w:pStyle w:val="Default"/>
        <w:ind w:left="630" w:hanging="630"/>
        <w:rPr>
          <w:color w:val="auto"/>
          <w:sz w:val="23"/>
          <w:szCs w:val="23"/>
        </w:rPr>
      </w:pPr>
    </w:p>
    <w:p w:rsidR="00FE7969" w:rsidRPr="008B6173" w:rsidRDefault="003E0CEC" w:rsidP="003F77B0">
      <w:pPr>
        <w:pStyle w:val="SOLNumber"/>
        <w:spacing w:before="0"/>
        <w:ind w:left="720" w:hanging="720"/>
        <w:rPr>
          <w:sz w:val="24"/>
          <w:szCs w:val="24"/>
        </w:rPr>
      </w:pPr>
      <w:r>
        <w:rPr>
          <w:sz w:val="23"/>
          <w:szCs w:val="23"/>
        </w:rPr>
        <w:t>CE.14</w:t>
      </w:r>
      <w:r>
        <w:rPr>
          <w:sz w:val="23"/>
          <w:szCs w:val="23"/>
        </w:rPr>
        <w:tab/>
      </w:r>
      <w:r w:rsidR="00FE7969" w:rsidRPr="008B6173">
        <w:rPr>
          <w:sz w:val="24"/>
          <w:szCs w:val="24"/>
        </w:rPr>
        <w:t>The student will apply social science skills to understand personal finance and career opportunities by</w:t>
      </w:r>
      <w:r w:rsidR="00FE7969" w:rsidRPr="008B6173">
        <w:rPr>
          <w:strike/>
          <w:sz w:val="24"/>
          <w:szCs w:val="24"/>
        </w:rPr>
        <w:t xml:space="preserve"> </w:t>
      </w:r>
    </w:p>
    <w:p w:rsidR="00FE7969" w:rsidRPr="008B6173" w:rsidRDefault="00FE7969" w:rsidP="003F77B0">
      <w:pPr>
        <w:pStyle w:val="SOLBullet"/>
        <w:ind w:left="1170" w:hanging="450"/>
        <w:rPr>
          <w:sz w:val="24"/>
          <w:szCs w:val="24"/>
        </w:rPr>
      </w:pPr>
      <w:r w:rsidRPr="008B6173">
        <w:rPr>
          <w:sz w:val="24"/>
          <w:szCs w:val="24"/>
        </w:rPr>
        <w:t>a)</w:t>
      </w:r>
      <w:r w:rsidRPr="008B6173">
        <w:rPr>
          <w:sz w:val="24"/>
          <w:szCs w:val="24"/>
        </w:rPr>
        <w:tab/>
      </w:r>
      <w:proofErr w:type="gramStart"/>
      <w:r w:rsidRPr="008B6173">
        <w:rPr>
          <w:sz w:val="24"/>
          <w:szCs w:val="24"/>
        </w:rPr>
        <w:t>identifying</w:t>
      </w:r>
      <w:proofErr w:type="gramEnd"/>
      <w:r w:rsidRPr="008B6173">
        <w:rPr>
          <w:sz w:val="24"/>
          <w:szCs w:val="24"/>
        </w:rPr>
        <w:t xml:space="preserve"> talents, interests, and aspirations that influence career choice;</w:t>
      </w:r>
    </w:p>
    <w:p w:rsidR="00FE7969" w:rsidRPr="008B6173" w:rsidRDefault="00FE7969" w:rsidP="003F77B0">
      <w:pPr>
        <w:pStyle w:val="SOLBullet"/>
        <w:ind w:left="1170" w:hanging="450"/>
        <w:rPr>
          <w:sz w:val="24"/>
          <w:szCs w:val="24"/>
        </w:rPr>
      </w:pPr>
      <w:r w:rsidRPr="008B6173">
        <w:rPr>
          <w:sz w:val="24"/>
          <w:szCs w:val="24"/>
        </w:rPr>
        <w:t>b)</w:t>
      </w:r>
      <w:r w:rsidRPr="008B6173">
        <w:rPr>
          <w:sz w:val="24"/>
          <w:szCs w:val="24"/>
        </w:rPr>
        <w:tab/>
      </w:r>
      <w:proofErr w:type="gramStart"/>
      <w:r w:rsidRPr="008B6173">
        <w:rPr>
          <w:sz w:val="24"/>
          <w:szCs w:val="24"/>
        </w:rPr>
        <w:t>identifying</w:t>
      </w:r>
      <w:proofErr w:type="gramEnd"/>
      <w:r w:rsidRPr="008B6173">
        <w:rPr>
          <w:sz w:val="24"/>
          <w:szCs w:val="24"/>
        </w:rPr>
        <w:t xml:space="preserve"> human capital such as attitudes and behaviors that strengthen the individual work ethic and promote career success;</w:t>
      </w:r>
    </w:p>
    <w:p w:rsidR="00FE7969" w:rsidRPr="008B6173" w:rsidRDefault="00FE7969" w:rsidP="003F77B0">
      <w:pPr>
        <w:pStyle w:val="SOLBullet"/>
        <w:ind w:left="1170" w:hanging="450"/>
        <w:rPr>
          <w:sz w:val="24"/>
          <w:szCs w:val="24"/>
        </w:rPr>
      </w:pPr>
      <w:r w:rsidRPr="008B6173">
        <w:rPr>
          <w:sz w:val="24"/>
          <w:szCs w:val="24"/>
        </w:rPr>
        <w:t>c)</w:t>
      </w:r>
      <w:r w:rsidRPr="008B6173">
        <w:rPr>
          <w:sz w:val="24"/>
          <w:szCs w:val="24"/>
        </w:rPr>
        <w:tab/>
      </w:r>
      <w:proofErr w:type="gramStart"/>
      <w:r w:rsidRPr="008B6173">
        <w:rPr>
          <w:sz w:val="24"/>
          <w:szCs w:val="24"/>
        </w:rPr>
        <w:t>identifying</w:t>
      </w:r>
      <w:proofErr w:type="gramEnd"/>
      <w:r w:rsidRPr="008B6173">
        <w:rPr>
          <w:sz w:val="24"/>
          <w:szCs w:val="24"/>
        </w:rPr>
        <w:t xml:space="preserve"> human capital such as abilities, skills, and education and the changing supply of and demand for them in the economy;</w:t>
      </w:r>
    </w:p>
    <w:p w:rsidR="00FE7969" w:rsidRPr="008B6173" w:rsidRDefault="00FE7969" w:rsidP="003F77B0">
      <w:pPr>
        <w:pStyle w:val="SOLBullet"/>
        <w:ind w:left="1170" w:hanging="450"/>
        <w:rPr>
          <w:sz w:val="24"/>
          <w:szCs w:val="24"/>
        </w:rPr>
      </w:pPr>
      <w:r w:rsidRPr="008B6173">
        <w:rPr>
          <w:sz w:val="24"/>
          <w:szCs w:val="24"/>
        </w:rPr>
        <w:t>d)</w:t>
      </w:r>
      <w:r w:rsidRPr="008B6173">
        <w:rPr>
          <w:sz w:val="24"/>
          <w:szCs w:val="24"/>
        </w:rPr>
        <w:tab/>
      </w:r>
      <w:proofErr w:type="gramStart"/>
      <w:r w:rsidRPr="008B6173">
        <w:rPr>
          <w:sz w:val="24"/>
          <w:szCs w:val="24"/>
        </w:rPr>
        <w:t>examining</w:t>
      </w:r>
      <w:proofErr w:type="gramEnd"/>
      <w:r w:rsidRPr="008B6173">
        <w:rPr>
          <w:sz w:val="24"/>
          <w:szCs w:val="24"/>
        </w:rPr>
        <w:t xml:space="preserve"> the impact of technological change and globalization on career opportunities;</w:t>
      </w:r>
    </w:p>
    <w:p w:rsidR="00FE7969" w:rsidRPr="008B6173" w:rsidRDefault="00FE7969" w:rsidP="003F77B0">
      <w:pPr>
        <w:pStyle w:val="SOLBullet"/>
        <w:ind w:left="1170" w:hanging="450"/>
        <w:rPr>
          <w:sz w:val="24"/>
          <w:szCs w:val="24"/>
        </w:rPr>
      </w:pPr>
      <w:r w:rsidRPr="008B6173">
        <w:rPr>
          <w:sz w:val="24"/>
          <w:szCs w:val="24"/>
        </w:rPr>
        <w:t>e)</w:t>
      </w:r>
      <w:r w:rsidRPr="008B6173">
        <w:rPr>
          <w:sz w:val="24"/>
          <w:szCs w:val="24"/>
        </w:rPr>
        <w:tab/>
      </w:r>
      <w:proofErr w:type="gramStart"/>
      <w:r w:rsidRPr="008B6173">
        <w:rPr>
          <w:sz w:val="24"/>
          <w:szCs w:val="24"/>
        </w:rPr>
        <w:t>describing</w:t>
      </w:r>
      <w:proofErr w:type="gramEnd"/>
      <w:r w:rsidRPr="008B6173">
        <w:rPr>
          <w:sz w:val="24"/>
          <w:szCs w:val="24"/>
        </w:rPr>
        <w:t xml:space="preserve"> the importance of education to lifelong personal finances; and</w:t>
      </w:r>
    </w:p>
    <w:p w:rsidR="00FE7969" w:rsidRPr="008B6173" w:rsidRDefault="00FE7969" w:rsidP="003F77B0">
      <w:pPr>
        <w:pStyle w:val="SOLBullet"/>
        <w:ind w:left="1170" w:hanging="450"/>
        <w:rPr>
          <w:sz w:val="24"/>
          <w:szCs w:val="24"/>
        </w:rPr>
      </w:pPr>
      <w:r w:rsidRPr="008B6173">
        <w:rPr>
          <w:sz w:val="24"/>
          <w:szCs w:val="24"/>
        </w:rPr>
        <w:t>f)</w:t>
      </w:r>
      <w:r w:rsidRPr="008B6173">
        <w:rPr>
          <w:sz w:val="24"/>
          <w:szCs w:val="24"/>
        </w:rPr>
        <w:tab/>
      </w:r>
      <w:proofErr w:type="gramStart"/>
      <w:r w:rsidRPr="008B6173">
        <w:rPr>
          <w:sz w:val="24"/>
          <w:szCs w:val="24"/>
        </w:rPr>
        <w:t>analyzing</w:t>
      </w:r>
      <w:proofErr w:type="gramEnd"/>
      <w:r w:rsidRPr="008B6173">
        <w:rPr>
          <w:sz w:val="24"/>
          <w:szCs w:val="24"/>
        </w:rPr>
        <w:t xml:space="preserve"> the financial responsibilities of citizenship, including evaluating common forms of credit, savings, investments, purchases, contractual agreements, warranties, and guarantees.</w:t>
      </w:r>
    </w:p>
    <w:p w:rsidR="008A61EE" w:rsidRDefault="008A61EE" w:rsidP="00FE7969">
      <w:pPr>
        <w:pStyle w:val="Default"/>
        <w:ind w:left="630" w:hanging="630"/>
        <w:rPr>
          <w:color w:val="auto"/>
          <w:sz w:val="23"/>
          <w:szCs w:val="23"/>
        </w:rPr>
      </w:pPr>
    </w:p>
    <w:p w:rsidR="008A61EE" w:rsidRDefault="009F2561" w:rsidP="000622AD">
      <w:pPr>
        <w:pStyle w:val="Heading3"/>
      </w:pPr>
      <w:r>
        <w:t xml:space="preserve">Reporting Category: United States Economy </w:t>
      </w:r>
    </w:p>
    <w:p w:rsidR="008A61EE" w:rsidRDefault="009F2561">
      <w:pPr>
        <w:pStyle w:val="Default"/>
        <w:rPr>
          <w:rFonts w:ascii="Arial" w:hAnsi="Arial" w:cs="Arial"/>
          <w:color w:val="auto"/>
          <w:sz w:val="23"/>
          <w:szCs w:val="23"/>
        </w:rPr>
      </w:pPr>
      <w:r>
        <w:rPr>
          <w:rFonts w:ascii="Arial" w:hAnsi="Arial" w:cs="Arial"/>
          <w:b/>
          <w:bCs/>
          <w:color w:val="auto"/>
          <w:sz w:val="23"/>
          <w:szCs w:val="23"/>
        </w:rPr>
        <w:t xml:space="preserve">Number of Items: 7 </w:t>
      </w:r>
    </w:p>
    <w:p w:rsidR="008A61EE" w:rsidRDefault="009F2561">
      <w:pPr>
        <w:pStyle w:val="Default"/>
        <w:rPr>
          <w:rFonts w:ascii="Arial" w:hAnsi="Arial" w:cs="Arial"/>
          <w:color w:val="auto"/>
          <w:sz w:val="23"/>
          <w:szCs w:val="23"/>
        </w:rPr>
      </w:pPr>
      <w:r>
        <w:rPr>
          <w:rFonts w:ascii="Arial" w:hAnsi="Arial" w:cs="Arial"/>
          <w:b/>
          <w:bCs/>
          <w:color w:val="auto"/>
          <w:sz w:val="23"/>
          <w:szCs w:val="23"/>
        </w:rPr>
        <w:t>Standards of Learning:</w:t>
      </w:r>
    </w:p>
    <w:p w:rsidR="008A61EE" w:rsidRDefault="008A61EE">
      <w:pPr>
        <w:pStyle w:val="Default"/>
        <w:ind w:left="900"/>
        <w:rPr>
          <w:color w:val="auto"/>
          <w:sz w:val="23"/>
          <w:szCs w:val="23"/>
        </w:rPr>
      </w:pPr>
    </w:p>
    <w:p w:rsidR="00FE7969" w:rsidRPr="00FE7969" w:rsidRDefault="00E077FB" w:rsidP="00C10F6C">
      <w:pPr>
        <w:pStyle w:val="SOLNumber"/>
        <w:spacing w:before="0"/>
        <w:ind w:left="720" w:hanging="727"/>
        <w:rPr>
          <w:sz w:val="24"/>
          <w:szCs w:val="24"/>
        </w:rPr>
      </w:pPr>
      <w:r>
        <w:rPr>
          <w:sz w:val="23"/>
          <w:szCs w:val="23"/>
        </w:rPr>
        <w:t>CE.12</w:t>
      </w:r>
      <w:r>
        <w:rPr>
          <w:sz w:val="23"/>
          <w:szCs w:val="23"/>
        </w:rPr>
        <w:tab/>
      </w:r>
      <w:r w:rsidR="00FE7969" w:rsidRPr="00FE7969">
        <w:rPr>
          <w:sz w:val="24"/>
          <w:szCs w:val="24"/>
        </w:rPr>
        <w:t xml:space="preserve">The student will apply social science skills to understand the United States economy by </w:t>
      </w:r>
    </w:p>
    <w:p w:rsidR="00FE7969" w:rsidRPr="00FE7969" w:rsidRDefault="00FE7969" w:rsidP="00C10F6C">
      <w:pPr>
        <w:pStyle w:val="SOLNumber"/>
        <w:spacing w:before="0"/>
        <w:ind w:left="1170" w:hanging="450"/>
        <w:rPr>
          <w:sz w:val="24"/>
          <w:szCs w:val="24"/>
        </w:rPr>
      </w:pPr>
      <w:r w:rsidRPr="00FE7969">
        <w:rPr>
          <w:sz w:val="24"/>
          <w:szCs w:val="24"/>
        </w:rPr>
        <w:t>a)</w:t>
      </w:r>
      <w:r w:rsidRPr="00FE7969">
        <w:rPr>
          <w:sz w:val="24"/>
          <w:szCs w:val="24"/>
        </w:rPr>
        <w:tab/>
      </w:r>
      <w:proofErr w:type="gramStart"/>
      <w:r w:rsidRPr="00FE7969">
        <w:rPr>
          <w:sz w:val="24"/>
          <w:szCs w:val="24"/>
        </w:rPr>
        <w:t>describing</w:t>
      </w:r>
      <w:proofErr w:type="gramEnd"/>
      <w:r w:rsidRPr="00FE7969">
        <w:rPr>
          <w:sz w:val="24"/>
          <w:szCs w:val="24"/>
        </w:rPr>
        <w:t xml:space="preserve"> the characteristics of the United States economy, including limited government, private property, profit, markets, consumer sovereignty, and competition;</w:t>
      </w:r>
    </w:p>
    <w:p w:rsidR="00FE7969" w:rsidRPr="00FE7969" w:rsidRDefault="00FE7969" w:rsidP="00C10F6C">
      <w:pPr>
        <w:spacing w:after="0" w:line="240" w:lineRule="auto"/>
        <w:ind w:left="1170" w:hanging="450"/>
        <w:rPr>
          <w:rFonts w:ascii="Times New Roman" w:hAnsi="Times New Roman" w:cs="Times New Roman"/>
          <w:sz w:val="24"/>
          <w:szCs w:val="24"/>
        </w:rPr>
      </w:pPr>
      <w:r w:rsidRPr="00FE7969">
        <w:rPr>
          <w:rFonts w:ascii="Times New Roman" w:hAnsi="Times New Roman" w:cs="Times New Roman"/>
          <w:sz w:val="24"/>
          <w:szCs w:val="24"/>
        </w:rPr>
        <w:t>b)</w:t>
      </w:r>
      <w:r w:rsidRPr="00FE7969">
        <w:rPr>
          <w:rFonts w:ascii="Times New Roman" w:hAnsi="Times New Roman" w:cs="Times New Roman"/>
          <w:sz w:val="24"/>
          <w:szCs w:val="24"/>
        </w:rPr>
        <w:tab/>
      </w:r>
      <w:proofErr w:type="gramStart"/>
      <w:r w:rsidRPr="00FE7969">
        <w:rPr>
          <w:rFonts w:ascii="Times New Roman" w:hAnsi="Times New Roman" w:cs="Times New Roman"/>
          <w:sz w:val="24"/>
          <w:szCs w:val="24"/>
        </w:rPr>
        <w:t>describing</w:t>
      </w:r>
      <w:proofErr w:type="gramEnd"/>
      <w:r w:rsidRPr="00FE7969">
        <w:rPr>
          <w:rFonts w:ascii="Times New Roman" w:hAnsi="Times New Roman" w:cs="Times New Roman"/>
          <w:sz w:val="24"/>
          <w:szCs w:val="24"/>
        </w:rPr>
        <w:t xml:space="preserve"> how in a market economy supply and demand determine prices; </w:t>
      </w:r>
    </w:p>
    <w:p w:rsidR="00FE7969" w:rsidRPr="00FE7969" w:rsidRDefault="00FE7969" w:rsidP="00C10F6C">
      <w:pPr>
        <w:spacing w:after="0" w:line="240" w:lineRule="auto"/>
        <w:ind w:left="1170" w:hanging="450"/>
        <w:rPr>
          <w:rFonts w:ascii="Times New Roman" w:hAnsi="Times New Roman" w:cs="Times New Roman"/>
          <w:sz w:val="24"/>
          <w:szCs w:val="24"/>
        </w:rPr>
      </w:pPr>
      <w:r w:rsidRPr="00FE7969">
        <w:rPr>
          <w:rFonts w:ascii="Times New Roman" w:hAnsi="Times New Roman" w:cs="Times New Roman"/>
          <w:sz w:val="24"/>
          <w:szCs w:val="24"/>
        </w:rPr>
        <w:t>c)</w:t>
      </w:r>
      <w:r w:rsidRPr="00FE7969">
        <w:rPr>
          <w:rFonts w:ascii="Times New Roman" w:hAnsi="Times New Roman" w:cs="Times New Roman"/>
          <w:sz w:val="24"/>
          <w:szCs w:val="24"/>
        </w:rPr>
        <w:tab/>
      </w:r>
      <w:proofErr w:type="gramStart"/>
      <w:r w:rsidRPr="00FE7969">
        <w:rPr>
          <w:rFonts w:ascii="Times New Roman" w:hAnsi="Times New Roman" w:cs="Times New Roman"/>
          <w:sz w:val="24"/>
          <w:szCs w:val="24"/>
        </w:rPr>
        <w:t>describing</w:t>
      </w:r>
      <w:proofErr w:type="gramEnd"/>
      <w:r w:rsidRPr="00FE7969">
        <w:rPr>
          <w:rFonts w:ascii="Times New Roman" w:hAnsi="Times New Roman" w:cs="Times New Roman"/>
          <w:sz w:val="24"/>
          <w:szCs w:val="24"/>
        </w:rPr>
        <w:t xml:space="preserve"> the types of business organizations and the role of entrepreneurship;</w:t>
      </w:r>
    </w:p>
    <w:p w:rsidR="00FE7969" w:rsidRPr="00FE7969" w:rsidRDefault="00FE7969" w:rsidP="00C10F6C">
      <w:pPr>
        <w:spacing w:after="0" w:line="240" w:lineRule="auto"/>
        <w:ind w:left="1170" w:hanging="450"/>
        <w:rPr>
          <w:rFonts w:ascii="Times New Roman" w:hAnsi="Times New Roman" w:cs="Times New Roman"/>
          <w:sz w:val="24"/>
          <w:szCs w:val="24"/>
        </w:rPr>
      </w:pPr>
      <w:r w:rsidRPr="00FE7969">
        <w:rPr>
          <w:rFonts w:ascii="Times New Roman" w:hAnsi="Times New Roman" w:cs="Times New Roman"/>
          <w:sz w:val="24"/>
          <w:szCs w:val="24"/>
        </w:rPr>
        <w:t>d)</w:t>
      </w:r>
      <w:r w:rsidRPr="00FE7969">
        <w:rPr>
          <w:rFonts w:ascii="Times New Roman" w:hAnsi="Times New Roman" w:cs="Times New Roman"/>
          <w:sz w:val="24"/>
          <w:szCs w:val="24"/>
        </w:rPr>
        <w:tab/>
      </w:r>
      <w:proofErr w:type="gramStart"/>
      <w:r w:rsidRPr="00FE7969">
        <w:rPr>
          <w:rFonts w:ascii="Times New Roman" w:hAnsi="Times New Roman" w:cs="Times New Roman"/>
          <w:sz w:val="24"/>
          <w:szCs w:val="24"/>
        </w:rPr>
        <w:t>explaining</w:t>
      </w:r>
      <w:proofErr w:type="gramEnd"/>
      <w:r w:rsidRPr="00FE7969">
        <w:rPr>
          <w:rFonts w:ascii="Times New Roman" w:hAnsi="Times New Roman" w:cs="Times New Roman"/>
          <w:sz w:val="24"/>
          <w:szCs w:val="24"/>
        </w:rPr>
        <w:t xml:space="preserve"> the circular flow that shows how consumers (households), businesses  (producers), and markets interact;</w:t>
      </w:r>
    </w:p>
    <w:p w:rsidR="00FE7969" w:rsidRPr="008B6173" w:rsidRDefault="00FE7969" w:rsidP="00C10F6C">
      <w:pPr>
        <w:pStyle w:val="SOLBullet"/>
        <w:ind w:left="1170" w:hanging="450"/>
        <w:rPr>
          <w:sz w:val="24"/>
          <w:szCs w:val="24"/>
        </w:rPr>
      </w:pPr>
      <w:r w:rsidRPr="008B6173">
        <w:rPr>
          <w:sz w:val="24"/>
          <w:szCs w:val="24"/>
        </w:rPr>
        <w:t>e)</w:t>
      </w:r>
      <w:r w:rsidRPr="008B6173">
        <w:rPr>
          <w:sz w:val="24"/>
          <w:szCs w:val="24"/>
        </w:rPr>
        <w:tab/>
      </w:r>
      <w:proofErr w:type="gramStart"/>
      <w:r w:rsidRPr="008B6173">
        <w:rPr>
          <w:sz w:val="24"/>
          <w:szCs w:val="24"/>
        </w:rPr>
        <w:t>explaining</w:t>
      </w:r>
      <w:proofErr w:type="gramEnd"/>
      <w:r w:rsidRPr="008B6173">
        <w:rPr>
          <w:sz w:val="24"/>
          <w:szCs w:val="24"/>
        </w:rPr>
        <w:t xml:space="preserve"> how financial institutions channel funds from savers to borrowers; and</w:t>
      </w:r>
    </w:p>
    <w:p w:rsidR="008A61EE" w:rsidRDefault="00FE7969" w:rsidP="00C10F6C">
      <w:pPr>
        <w:pStyle w:val="Default"/>
        <w:ind w:left="1170" w:hanging="450"/>
      </w:pPr>
      <w:r w:rsidRPr="008B6173">
        <w:lastRenderedPageBreak/>
        <w:t>f)</w:t>
      </w:r>
      <w:r w:rsidRPr="008B6173">
        <w:tab/>
      </w:r>
      <w:proofErr w:type="gramStart"/>
      <w:r w:rsidRPr="008B6173">
        <w:t>analyzing</w:t>
      </w:r>
      <w:proofErr w:type="gramEnd"/>
      <w:r w:rsidRPr="008B6173">
        <w:t xml:space="preserve"> the relationship of Virginia and the United States to the global economy, with emphasis on the impact of technological innovations</w:t>
      </w:r>
      <w:r w:rsidR="00E95E09">
        <w:t>.</w:t>
      </w:r>
    </w:p>
    <w:p w:rsidR="00FE7969" w:rsidRDefault="00FE7969" w:rsidP="00FE7969">
      <w:pPr>
        <w:pStyle w:val="Default"/>
        <w:ind w:left="630" w:hanging="630"/>
        <w:rPr>
          <w:color w:val="auto"/>
          <w:sz w:val="23"/>
          <w:szCs w:val="23"/>
        </w:rPr>
      </w:pPr>
    </w:p>
    <w:p w:rsidR="00FE7969" w:rsidRPr="008B6173" w:rsidRDefault="00E077FB" w:rsidP="00C10F6C">
      <w:pPr>
        <w:pStyle w:val="SOLNumber"/>
        <w:spacing w:before="0"/>
        <w:ind w:left="720" w:hanging="720"/>
        <w:rPr>
          <w:sz w:val="24"/>
          <w:szCs w:val="24"/>
        </w:rPr>
      </w:pPr>
      <w:r>
        <w:rPr>
          <w:sz w:val="23"/>
          <w:szCs w:val="23"/>
        </w:rPr>
        <w:t>CE.13</w:t>
      </w:r>
      <w:r>
        <w:rPr>
          <w:sz w:val="23"/>
          <w:szCs w:val="23"/>
        </w:rPr>
        <w:tab/>
      </w:r>
      <w:r w:rsidR="00FE7969" w:rsidRPr="008B6173">
        <w:rPr>
          <w:sz w:val="24"/>
          <w:szCs w:val="24"/>
        </w:rPr>
        <w:t xml:space="preserve">The student will apply social science skills to understand the role of government in the United States economy by </w:t>
      </w:r>
    </w:p>
    <w:p w:rsidR="00FE7969" w:rsidRPr="008B6173" w:rsidRDefault="00FE7969" w:rsidP="00C10F6C">
      <w:pPr>
        <w:pStyle w:val="SOLBullet"/>
        <w:ind w:left="1170" w:hanging="450"/>
        <w:rPr>
          <w:sz w:val="24"/>
          <w:szCs w:val="24"/>
        </w:rPr>
      </w:pPr>
      <w:r w:rsidRPr="008B6173">
        <w:rPr>
          <w:sz w:val="24"/>
          <w:szCs w:val="24"/>
        </w:rPr>
        <w:t>a)</w:t>
      </w:r>
      <w:r w:rsidRPr="008B6173">
        <w:rPr>
          <w:sz w:val="24"/>
          <w:szCs w:val="24"/>
        </w:rPr>
        <w:tab/>
      </w:r>
      <w:proofErr w:type="gramStart"/>
      <w:r w:rsidRPr="008B6173">
        <w:rPr>
          <w:sz w:val="24"/>
          <w:szCs w:val="24"/>
        </w:rPr>
        <w:t>examining</w:t>
      </w:r>
      <w:proofErr w:type="gramEnd"/>
      <w:r w:rsidRPr="008B6173">
        <w:rPr>
          <w:sz w:val="24"/>
          <w:szCs w:val="24"/>
        </w:rPr>
        <w:t xml:space="preserve"> competition in the marketplace;</w:t>
      </w:r>
    </w:p>
    <w:p w:rsidR="00FE7969" w:rsidRPr="008B6173" w:rsidRDefault="00FE7969" w:rsidP="00C10F6C">
      <w:pPr>
        <w:pStyle w:val="SOLBullet"/>
        <w:ind w:left="1170" w:hanging="450"/>
        <w:rPr>
          <w:sz w:val="24"/>
          <w:szCs w:val="24"/>
        </w:rPr>
      </w:pPr>
      <w:r w:rsidRPr="008B6173">
        <w:rPr>
          <w:sz w:val="24"/>
          <w:szCs w:val="24"/>
        </w:rPr>
        <w:t>b)</w:t>
      </w:r>
      <w:r w:rsidRPr="008B6173">
        <w:rPr>
          <w:sz w:val="24"/>
          <w:szCs w:val="24"/>
        </w:rPr>
        <w:tab/>
      </w:r>
      <w:proofErr w:type="gramStart"/>
      <w:r w:rsidRPr="008B6173">
        <w:rPr>
          <w:sz w:val="24"/>
          <w:szCs w:val="24"/>
        </w:rPr>
        <w:t>explaining</w:t>
      </w:r>
      <w:proofErr w:type="gramEnd"/>
      <w:r w:rsidRPr="008B6173">
        <w:rPr>
          <w:sz w:val="24"/>
          <w:szCs w:val="24"/>
        </w:rPr>
        <w:t xml:space="preserve"> how and why government provides certain</w:t>
      </w:r>
      <w:r w:rsidRPr="008B6173">
        <w:rPr>
          <w:b/>
          <w:sz w:val="24"/>
          <w:szCs w:val="24"/>
        </w:rPr>
        <w:t xml:space="preserve"> </w:t>
      </w:r>
      <w:r w:rsidRPr="008B6173">
        <w:rPr>
          <w:sz w:val="24"/>
          <w:szCs w:val="24"/>
        </w:rPr>
        <w:t>goods and services;</w:t>
      </w:r>
    </w:p>
    <w:p w:rsidR="00FE7969" w:rsidRPr="008B6173" w:rsidRDefault="00FE7969" w:rsidP="00C10F6C">
      <w:pPr>
        <w:pStyle w:val="SOLBullet"/>
        <w:ind w:left="1170" w:hanging="450"/>
        <w:rPr>
          <w:sz w:val="24"/>
          <w:szCs w:val="24"/>
        </w:rPr>
      </w:pPr>
      <w:r w:rsidRPr="008B6173">
        <w:rPr>
          <w:sz w:val="24"/>
          <w:szCs w:val="24"/>
        </w:rPr>
        <w:t>c)</w:t>
      </w:r>
      <w:r w:rsidRPr="008B6173">
        <w:rPr>
          <w:sz w:val="24"/>
          <w:szCs w:val="24"/>
        </w:rPr>
        <w:tab/>
      </w:r>
      <w:proofErr w:type="gramStart"/>
      <w:r w:rsidRPr="008B6173">
        <w:rPr>
          <w:sz w:val="24"/>
          <w:szCs w:val="24"/>
        </w:rPr>
        <w:t>describing</w:t>
      </w:r>
      <w:proofErr w:type="gramEnd"/>
      <w:r w:rsidRPr="008B6173">
        <w:rPr>
          <w:sz w:val="24"/>
          <w:szCs w:val="24"/>
        </w:rPr>
        <w:t xml:space="preserve"> how local, state, and federal governments allocate their budgets and collect taxes to pay for goods and services they provide;</w:t>
      </w:r>
    </w:p>
    <w:p w:rsidR="00FE7969" w:rsidRPr="008B6173" w:rsidRDefault="00FE7969" w:rsidP="00C10F6C">
      <w:pPr>
        <w:pStyle w:val="SOLBullet"/>
        <w:ind w:left="1170" w:hanging="450"/>
        <w:rPr>
          <w:sz w:val="24"/>
          <w:szCs w:val="24"/>
        </w:rPr>
      </w:pPr>
      <w:r w:rsidRPr="008B6173">
        <w:rPr>
          <w:sz w:val="24"/>
          <w:szCs w:val="24"/>
        </w:rPr>
        <w:t>d)</w:t>
      </w:r>
      <w:r w:rsidRPr="008B6173">
        <w:rPr>
          <w:sz w:val="24"/>
          <w:szCs w:val="24"/>
        </w:rPr>
        <w:tab/>
      </w:r>
      <w:proofErr w:type="gramStart"/>
      <w:r w:rsidRPr="008B6173">
        <w:rPr>
          <w:sz w:val="24"/>
          <w:szCs w:val="24"/>
        </w:rPr>
        <w:t>explaining</w:t>
      </w:r>
      <w:proofErr w:type="gramEnd"/>
      <w:r w:rsidRPr="008B6173">
        <w:rPr>
          <w:sz w:val="24"/>
          <w:szCs w:val="24"/>
        </w:rPr>
        <w:t xml:space="preserve"> the structure and main function of the Federal Reserve System and how it acts as the nation’s central bank;</w:t>
      </w:r>
    </w:p>
    <w:p w:rsidR="00FE7969" w:rsidRPr="008B6173" w:rsidRDefault="00FE7969" w:rsidP="00C10F6C">
      <w:pPr>
        <w:pStyle w:val="SOLBullet"/>
        <w:ind w:left="1170" w:hanging="450"/>
        <w:rPr>
          <w:sz w:val="24"/>
          <w:szCs w:val="24"/>
        </w:rPr>
      </w:pPr>
      <w:r w:rsidRPr="008B6173">
        <w:rPr>
          <w:sz w:val="24"/>
          <w:szCs w:val="24"/>
        </w:rPr>
        <w:t>e)</w:t>
      </w:r>
      <w:r w:rsidRPr="008B6173">
        <w:rPr>
          <w:sz w:val="24"/>
          <w:szCs w:val="24"/>
        </w:rPr>
        <w:tab/>
      </w:r>
      <w:proofErr w:type="gramStart"/>
      <w:r w:rsidRPr="008B6173">
        <w:rPr>
          <w:sz w:val="24"/>
          <w:szCs w:val="24"/>
        </w:rPr>
        <w:t>describing</w:t>
      </w:r>
      <w:proofErr w:type="gramEnd"/>
      <w:r w:rsidRPr="008B6173">
        <w:rPr>
          <w:sz w:val="24"/>
          <w:szCs w:val="24"/>
        </w:rPr>
        <w:t xml:space="preserve"> how governments regulate to protect consumers, labor, the environment, competition in the marketplace, and property rights; and</w:t>
      </w:r>
    </w:p>
    <w:p w:rsidR="00FE7969" w:rsidRPr="008B6173" w:rsidRDefault="00FE7969" w:rsidP="00C10F6C">
      <w:pPr>
        <w:pStyle w:val="SOLBullet"/>
        <w:ind w:left="1170" w:hanging="450"/>
        <w:rPr>
          <w:sz w:val="24"/>
          <w:szCs w:val="24"/>
        </w:rPr>
      </w:pPr>
      <w:r w:rsidRPr="008B6173">
        <w:rPr>
          <w:sz w:val="24"/>
          <w:szCs w:val="24"/>
        </w:rPr>
        <w:t>f)</w:t>
      </w:r>
      <w:r w:rsidRPr="008B6173">
        <w:rPr>
          <w:sz w:val="24"/>
          <w:szCs w:val="24"/>
        </w:rPr>
        <w:tab/>
      </w:r>
      <w:proofErr w:type="gramStart"/>
      <w:r w:rsidRPr="008B6173">
        <w:rPr>
          <w:sz w:val="24"/>
          <w:szCs w:val="24"/>
        </w:rPr>
        <w:t>explaining</w:t>
      </w:r>
      <w:proofErr w:type="gramEnd"/>
      <w:r w:rsidRPr="008B6173">
        <w:rPr>
          <w:sz w:val="24"/>
          <w:szCs w:val="24"/>
        </w:rPr>
        <w:t xml:space="preserve"> the role of government currency and analyzing the purpose of a money economy.</w:t>
      </w:r>
    </w:p>
    <w:p w:rsidR="008A61EE" w:rsidRDefault="008A61EE" w:rsidP="00FE7969">
      <w:pPr>
        <w:pStyle w:val="Default"/>
        <w:ind w:left="630" w:hanging="630"/>
        <w:rPr>
          <w:color w:val="auto"/>
          <w:sz w:val="23"/>
          <w:szCs w:val="23"/>
        </w:rPr>
      </w:pPr>
    </w:p>
    <w:p w:rsidR="008A61EE" w:rsidRDefault="008A61EE">
      <w:pPr>
        <w:pStyle w:val="Default"/>
        <w:rPr>
          <w:color w:val="auto"/>
          <w:sz w:val="23"/>
          <w:szCs w:val="23"/>
        </w:rPr>
      </w:pPr>
    </w:p>
    <w:sectPr w:rsidR="008A61EE" w:rsidSect="00E933AF">
      <w:pgSz w:w="12240" w:h="15840" w:code="1"/>
      <w:pgMar w:top="1173" w:right="928" w:bottom="665" w:left="119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81DC6"/>
    <w:multiLevelType w:val="hybridMultilevel"/>
    <w:tmpl w:val="84A814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BE8A1F"/>
    <w:multiLevelType w:val="hybridMultilevel"/>
    <w:tmpl w:val="8A9BB7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1E7219D"/>
    <w:multiLevelType w:val="hybridMultilevel"/>
    <w:tmpl w:val="9FCA84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5004DFB"/>
    <w:multiLevelType w:val="hybridMultilevel"/>
    <w:tmpl w:val="BC5BD1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B0E047"/>
    <w:multiLevelType w:val="hybridMultilevel"/>
    <w:tmpl w:val="81E4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CDEF3FE"/>
    <w:multiLevelType w:val="hybridMultilevel"/>
    <w:tmpl w:val="CA07EC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40EF49A"/>
    <w:multiLevelType w:val="hybridMultilevel"/>
    <w:tmpl w:val="96D92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D90871A"/>
    <w:multiLevelType w:val="hybridMultilevel"/>
    <w:tmpl w:val="76251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76A0107"/>
    <w:multiLevelType w:val="hybridMultilevel"/>
    <w:tmpl w:val="0DA0DD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513C65B"/>
    <w:multiLevelType w:val="hybridMultilevel"/>
    <w:tmpl w:val="CA6A46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3CC5181"/>
    <w:multiLevelType w:val="hybridMultilevel"/>
    <w:tmpl w:val="DCFAD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5911C0"/>
    <w:multiLevelType w:val="hybridMultilevel"/>
    <w:tmpl w:val="E3539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52235E"/>
    <w:multiLevelType w:val="hybridMultilevel"/>
    <w:tmpl w:val="AE7A32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595E3FA"/>
    <w:multiLevelType w:val="hybridMultilevel"/>
    <w:tmpl w:val="4BE1B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E016C55"/>
    <w:multiLevelType w:val="hybridMultilevel"/>
    <w:tmpl w:val="C060DA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FB7B9CF"/>
    <w:multiLevelType w:val="hybridMultilevel"/>
    <w:tmpl w:val="2C4D3F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23E3E16"/>
    <w:multiLevelType w:val="hybridMultilevel"/>
    <w:tmpl w:val="B162E3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682883"/>
    <w:multiLevelType w:val="hybridMultilevel"/>
    <w:tmpl w:val="2A2FC7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032878C"/>
    <w:multiLevelType w:val="hybridMultilevel"/>
    <w:tmpl w:val="7E0D7F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6C8CCC7"/>
    <w:multiLevelType w:val="hybridMultilevel"/>
    <w:tmpl w:val="9CF930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CE339AD"/>
    <w:multiLevelType w:val="hybridMultilevel"/>
    <w:tmpl w:val="6D656A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E20696B"/>
    <w:multiLevelType w:val="hybridMultilevel"/>
    <w:tmpl w:val="CBD1ED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9"/>
  </w:num>
  <w:num w:numId="4">
    <w:abstractNumId w:val="9"/>
  </w:num>
  <w:num w:numId="5">
    <w:abstractNumId w:val="17"/>
  </w:num>
  <w:num w:numId="6">
    <w:abstractNumId w:val="6"/>
  </w:num>
  <w:num w:numId="7">
    <w:abstractNumId w:val="1"/>
  </w:num>
  <w:num w:numId="8">
    <w:abstractNumId w:val="15"/>
  </w:num>
  <w:num w:numId="9">
    <w:abstractNumId w:val="3"/>
  </w:num>
  <w:num w:numId="10">
    <w:abstractNumId w:val="20"/>
  </w:num>
  <w:num w:numId="11">
    <w:abstractNumId w:val="8"/>
  </w:num>
  <w:num w:numId="12">
    <w:abstractNumId w:val="18"/>
  </w:num>
  <w:num w:numId="13">
    <w:abstractNumId w:val="5"/>
  </w:num>
  <w:num w:numId="14">
    <w:abstractNumId w:val="12"/>
  </w:num>
  <w:num w:numId="15">
    <w:abstractNumId w:val="16"/>
  </w:num>
  <w:num w:numId="16">
    <w:abstractNumId w:val="10"/>
  </w:num>
  <w:num w:numId="17">
    <w:abstractNumId w:val="13"/>
  </w:num>
  <w:num w:numId="18">
    <w:abstractNumId w:val="21"/>
  </w:num>
  <w:num w:numId="19">
    <w:abstractNumId w:val="2"/>
  </w:num>
  <w:num w:numId="20">
    <w:abstractNumId w:val="7"/>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561"/>
    <w:rsid w:val="00053D3B"/>
    <w:rsid w:val="00054A54"/>
    <w:rsid w:val="000622AD"/>
    <w:rsid w:val="000D70B5"/>
    <w:rsid w:val="000F6CCC"/>
    <w:rsid w:val="00164BAA"/>
    <w:rsid w:val="00255102"/>
    <w:rsid w:val="002D5A67"/>
    <w:rsid w:val="00351840"/>
    <w:rsid w:val="00383DB2"/>
    <w:rsid w:val="003A5446"/>
    <w:rsid w:val="003D1AA5"/>
    <w:rsid w:val="003E0CEC"/>
    <w:rsid w:val="003F77B0"/>
    <w:rsid w:val="00476A5E"/>
    <w:rsid w:val="004C389F"/>
    <w:rsid w:val="005D17D4"/>
    <w:rsid w:val="00690692"/>
    <w:rsid w:val="006A1EE6"/>
    <w:rsid w:val="00714957"/>
    <w:rsid w:val="007D5C9A"/>
    <w:rsid w:val="008A05A5"/>
    <w:rsid w:val="008A61EE"/>
    <w:rsid w:val="008C6D0A"/>
    <w:rsid w:val="00915C68"/>
    <w:rsid w:val="009F2561"/>
    <w:rsid w:val="00A23067"/>
    <w:rsid w:val="00A83F6B"/>
    <w:rsid w:val="00B403F5"/>
    <w:rsid w:val="00B7213D"/>
    <w:rsid w:val="00B83A52"/>
    <w:rsid w:val="00BC4207"/>
    <w:rsid w:val="00C10F6C"/>
    <w:rsid w:val="00C51C4A"/>
    <w:rsid w:val="00C60038"/>
    <w:rsid w:val="00CD2722"/>
    <w:rsid w:val="00CD454B"/>
    <w:rsid w:val="00CD6DF2"/>
    <w:rsid w:val="00DB3618"/>
    <w:rsid w:val="00DD1D42"/>
    <w:rsid w:val="00E077FB"/>
    <w:rsid w:val="00E6123F"/>
    <w:rsid w:val="00E67734"/>
    <w:rsid w:val="00E84C5C"/>
    <w:rsid w:val="00E933AF"/>
    <w:rsid w:val="00E95E09"/>
    <w:rsid w:val="00EB0E3F"/>
    <w:rsid w:val="00F3169E"/>
    <w:rsid w:val="00F41B44"/>
    <w:rsid w:val="00F849AD"/>
    <w:rsid w:val="00FB4BBE"/>
    <w:rsid w:val="00F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0622AD"/>
    <w:pPr>
      <w:jc w:val="center"/>
      <w:outlineLvl w:val="0"/>
    </w:pPr>
    <w:rPr>
      <w:rFonts w:ascii="Arial Black" w:hAnsi="Arial Black" w:cs="Arial Black"/>
      <w:sz w:val="72"/>
      <w:szCs w:val="72"/>
    </w:rPr>
  </w:style>
  <w:style w:type="paragraph" w:styleId="Heading2">
    <w:name w:val="heading 2"/>
    <w:basedOn w:val="Default"/>
    <w:next w:val="Normal"/>
    <w:link w:val="Heading2Char"/>
    <w:uiPriority w:val="9"/>
    <w:unhideWhenUsed/>
    <w:qFormat/>
    <w:rsid w:val="000622AD"/>
    <w:pPr>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0622AD"/>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207"/>
    <w:rPr>
      <w:rFonts w:ascii="Tahoma" w:hAnsi="Tahoma" w:cs="Tahoma"/>
      <w:sz w:val="16"/>
      <w:szCs w:val="16"/>
    </w:rPr>
  </w:style>
  <w:style w:type="table" w:styleId="TableGrid">
    <w:name w:val="Table Grid"/>
    <w:basedOn w:val="TableNormal"/>
    <w:uiPriority w:val="59"/>
    <w:rsid w:val="00A8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22AD"/>
    <w:rPr>
      <w:rFonts w:ascii="Arial Black" w:hAnsi="Arial Black" w:cs="Arial Black"/>
      <w:color w:val="000000"/>
      <w:sz w:val="72"/>
      <w:szCs w:val="72"/>
    </w:rPr>
  </w:style>
  <w:style w:type="character" w:customStyle="1" w:styleId="Heading2Char">
    <w:name w:val="Heading 2 Char"/>
    <w:basedOn w:val="DefaultParagraphFont"/>
    <w:link w:val="Heading2"/>
    <w:uiPriority w:val="9"/>
    <w:rsid w:val="000622AD"/>
    <w:rPr>
      <w:rFonts w:ascii="Arial Black" w:hAnsi="Arial Black" w:cs="Arial Black"/>
      <w:sz w:val="23"/>
      <w:szCs w:val="23"/>
    </w:rPr>
  </w:style>
  <w:style w:type="character" w:customStyle="1" w:styleId="Heading3Char">
    <w:name w:val="Heading 3 Char"/>
    <w:basedOn w:val="DefaultParagraphFont"/>
    <w:link w:val="Heading3"/>
    <w:uiPriority w:val="9"/>
    <w:rsid w:val="000622AD"/>
    <w:rPr>
      <w:rFonts w:ascii="Arial" w:hAnsi="Arial" w:cs="Arial"/>
      <w:b/>
      <w:bCs/>
      <w:sz w:val="23"/>
      <w:szCs w:val="23"/>
    </w:rPr>
  </w:style>
  <w:style w:type="character" w:styleId="Hyperlink">
    <w:name w:val="Hyperlink"/>
    <w:rsid w:val="00B83A52"/>
    <w:rPr>
      <w:color w:val="0000FF"/>
      <w:u w:val="single"/>
    </w:rPr>
  </w:style>
  <w:style w:type="paragraph" w:styleId="ListParagraph">
    <w:name w:val="List Paragraph"/>
    <w:basedOn w:val="Normal"/>
    <w:uiPriority w:val="34"/>
    <w:qFormat/>
    <w:rsid w:val="00690692"/>
    <w:pPr>
      <w:spacing w:after="0" w:line="240" w:lineRule="auto"/>
      <w:ind w:left="720"/>
      <w:contextualSpacing/>
    </w:pPr>
    <w:rPr>
      <w:rFonts w:ascii="Times New Roman" w:eastAsia="Times" w:hAnsi="Times New Roman" w:cs="Times New Roman"/>
      <w:szCs w:val="20"/>
    </w:rPr>
  </w:style>
  <w:style w:type="character" w:customStyle="1" w:styleId="SOLNumberChar">
    <w:name w:val="SOL Number Char"/>
    <w:link w:val="SOLNumber"/>
    <w:locked/>
    <w:rsid w:val="00690692"/>
    <w:rPr>
      <w:rFonts w:ascii="Times New Roman" w:eastAsia="Times" w:hAnsi="Times New Roman" w:cs="Times New Roman"/>
    </w:rPr>
  </w:style>
  <w:style w:type="paragraph" w:customStyle="1" w:styleId="SOLNumber">
    <w:name w:val="SOL Number"/>
    <w:basedOn w:val="Normal"/>
    <w:next w:val="Normal"/>
    <w:link w:val="SOLNumberChar"/>
    <w:rsid w:val="00690692"/>
    <w:pPr>
      <w:keepLines/>
      <w:spacing w:before="100" w:after="0" w:line="240" w:lineRule="auto"/>
      <w:ind w:left="907" w:hanging="907"/>
    </w:pPr>
    <w:rPr>
      <w:rFonts w:ascii="Times New Roman" w:eastAsia="Times" w:hAnsi="Times New Roman" w:cs="Times New Roman"/>
    </w:rPr>
  </w:style>
  <w:style w:type="paragraph" w:customStyle="1" w:styleId="SOLBullet">
    <w:name w:val="SOL Bullet"/>
    <w:basedOn w:val="Normal"/>
    <w:next w:val="Normal"/>
    <w:rsid w:val="00B7213D"/>
    <w:pPr>
      <w:spacing w:after="0" w:line="240" w:lineRule="auto"/>
      <w:ind w:left="1260" w:hanging="353"/>
    </w:pPr>
    <w:rPr>
      <w:rFonts w:ascii="Times New Roman" w:eastAsia="Times" w:hAnsi="Times New Roman" w:cs="Times New Roman"/>
      <w:szCs w:val="20"/>
    </w:rPr>
  </w:style>
  <w:style w:type="paragraph" w:styleId="BodyText3">
    <w:name w:val="Body Text 3"/>
    <w:basedOn w:val="Normal"/>
    <w:link w:val="BodyText3Char"/>
    <w:rsid w:val="00A23067"/>
    <w:pPr>
      <w:tabs>
        <w:tab w:val="right" w:leader="dot" w:pos="8550"/>
      </w:tabs>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A2306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60038"/>
    <w:rPr>
      <w:sz w:val="16"/>
      <w:szCs w:val="16"/>
    </w:rPr>
  </w:style>
  <w:style w:type="paragraph" w:styleId="CommentText">
    <w:name w:val="annotation text"/>
    <w:basedOn w:val="Normal"/>
    <w:link w:val="CommentTextChar"/>
    <w:uiPriority w:val="99"/>
    <w:semiHidden/>
    <w:unhideWhenUsed/>
    <w:rsid w:val="00C60038"/>
    <w:pPr>
      <w:spacing w:line="240" w:lineRule="auto"/>
    </w:pPr>
    <w:rPr>
      <w:sz w:val="20"/>
      <w:szCs w:val="20"/>
    </w:rPr>
  </w:style>
  <w:style w:type="character" w:customStyle="1" w:styleId="CommentTextChar">
    <w:name w:val="Comment Text Char"/>
    <w:basedOn w:val="DefaultParagraphFont"/>
    <w:link w:val="CommentText"/>
    <w:uiPriority w:val="99"/>
    <w:semiHidden/>
    <w:rsid w:val="00C60038"/>
    <w:rPr>
      <w:sz w:val="20"/>
      <w:szCs w:val="20"/>
    </w:rPr>
  </w:style>
  <w:style w:type="paragraph" w:styleId="CommentSubject">
    <w:name w:val="annotation subject"/>
    <w:basedOn w:val="CommentText"/>
    <w:next w:val="CommentText"/>
    <w:link w:val="CommentSubjectChar"/>
    <w:uiPriority w:val="99"/>
    <w:semiHidden/>
    <w:unhideWhenUsed/>
    <w:rsid w:val="00C60038"/>
    <w:rPr>
      <w:b/>
      <w:bCs/>
    </w:rPr>
  </w:style>
  <w:style w:type="character" w:customStyle="1" w:styleId="CommentSubjectChar">
    <w:name w:val="Comment Subject Char"/>
    <w:basedOn w:val="CommentTextChar"/>
    <w:link w:val="CommentSubject"/>
    <w:uiPriority w:val="99"/>
    <w:semiHidden/>
    <w:rsid w:val="00C600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0622AD"/>
    <w:pPr>
      <w:jc w:val="center"/>
      <w:outlineLvl w:val="0"/>
    </w:pPr>
    <w:rPr>
      <w:rFonts w:ascii="Arial Black" w:hAnsi="Arial Black" w:cs="Arial Black"/>
      <w:sz w:val="72"/>
      <w:szCs w:val="72"/>
    </w:rPr>
  </w:style>
  <w:style w:type="paragraph" w:styleId="Heading2">
    <w:name w:val="heading 2"/>
    <w:basedOn w:val="Default"/>
    <w:next w:val="Normal"/>
    <w:link w:val="Heading2Char"/>
    <w:uiPriority w:val="9"/>
    <w:unhideWhenUsed/>
    <w:qFormat/>
    <w:rsid w:val="000622AD"/>
    <w:pPr>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0622AD"/>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207"/>
    <w:rPr>
      <w:rFonts w:ascii="Tahoma" w:hAnsi="Tahoma" w:cs="Tahoma"/>
      <w:sz w:val="16"/>
      <w:szCs w:val="16"/>
    </w:rPr>
  </w:style>
  <w:style w:type="table" w:styleId="TableGrid">
    <w:name w:val="Table Grid"/>
    <w:basedOn w:val="TableNormal"/>
    <w:uiPriority w:val="59"/>
    <w:rsid w:val="00A8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22AD"/>
    <w:rPr>
      <w:rFonts w:ascii="Arial Black" w:hAnsi="Arial Black" w:cs="Arial Black"/>
      <w:color w:val="000000"/>
      <w:sz w:val="72"/>
      <w:szCs w:val="72"/>
    </w:rPr>
  </w:style>
  <w:style w:type="character" w:customStyle="1" w:styleId="Heading2Char">
    <w:name w:val="Heading 2 Char"/>
    <w:basedOn w:val="DefaultParagraphFont"/>
    <w:link w:val="Heading2"/>
    <w:uiPriority w:val="9"/>
    <w:rsid w:val="000622AD"/>
    <w:rPr>
      <w:rFonts w:ascii="Arial Black" w:hAnsi="Arial Black" w:cs="Arial Black"/>
      <w:sz w:val="23"/>
      <w:szCs w:val="23"/>
    </w:rPr>
  </w:style>
  <w:style w:type="character" w:customStyle="1" w:styleId="Heading3Char">
    <w:name w:val="Heading 3 Char"/>
    <w:basedOn w:val="DefaultParagraphFont"/>
    <w:link w:val="Heading3"/>
    <w:uiPriority w:val="9"/>
    <w:rsid w:val="000622AD"/>
    <w:rPr>
      <w:rFonts w:ascii="Arial" w:hAnsi="Arial" w:cs="Arial"/>
      <w:b/>
      <w:bCs/>
      <w:sz w:val="23"/>
      <w:szCs w:val="23"/>
    </w:rPr>
  </w:style>
  <w:style w:type="character" w:styleId="Hyperlink">
    <w:name w:val="Hyperlink"/>
    <w:rsid w:val="00B83A52"/>
    <w:rPr>
      <w:color w:val="0000FF"/>
      <w:u w:val="single"/>
    </w:rPr>
  </w:style>
  <w:style w:type="paragraph" w:styleId="ListParagraph">
    <w:name w:val="List Paragraph"/>
    <w:basedOn w:val="Normal"/>
    <w:uiPriority w:val="34"/>
    <w:qFormat/>
    <w:rsid w:val="00690692"/>
    <w:pPr>
      <w:spacing w:after="0" w:line="240" w:lineRule="auto"/>
      <w:ind w:left="720"/>
      <w:contextualSpacing/>
    </w:pPr>
    <w:rPr>
      <w:rFonts w:ascii="Times New Roman" w:eastAsia="Times" w:hAnsi="Times New Roman" w:cs="Times New Roman"/>
      <w:szCs w:val="20"/>
    </w:rPr>
  </w:style>
  <w:style w:type="character" w:customStyle="1" w:styleId="SOLNumberChar">
    <w:name w:val="SOL Number Char"/>
    <w:link w:val="SOLNumber"/>
    <w:locked/>
    <w:rsid w:val="00690692"/>
    <w:rPr>
      <w:rFonts w:ascii="Times New Roman" w:eastAsia="Times" w:hAnsi="Times New Roman" w:cs="Times New Roman"/>
    </w:rPr>
  </w:style>
  <w:style w:type="paragraph" w:customStyle="1" w:styleId="SOLNumber">
    <w:name w:val="SOL Number"/>
    <w:basedOn w:val="Normal"/>
    <w:next w:val="Normal"/>
    <w:link w:val="SOLNumberChar"/>
    <w:rsid w:val="00690692"/>
    <w:pPr>
      <w:keepLines/>
      <w:spacing w:before="100" w:after="0" w:line="240" w:lineRule="auto"/>
      <w:ind w:left="907" w:hanging="907"/>
    </w:pPr>
    <w:rPr>
      <w:rFonts w:ascii="Times New Roman" w:eastAsia="Times" w:hAnsi="Times New Roman" w:cs="Times New Roman"/>
    </w:rPr>
  </w:style>
  <w:style w:type="paragraph" w:customStyle="1" w:styleId="SOLBullet">
    <w:name w:val="SOL Bullet"/>
    <w:basedOn w:val="Normal"/>
    <w:next w:val="Normal"/>
    <w:rsid w:val="00B7213D"/>
    <w:pPr>
      <w:spacing w:after="0" w:line="240" w:lineRule="auto"/>
      <w:ind w:left="1260" w:hanging="353"/>
    </w:pPr>
    <w:rPr>
      <w:rFonts w:ascii="Times New Roman" w:eastAsia="Times" w:hAnsi="Times New Roman" w:cs="Times New Roman"/>
      <w:szCs w:val="20"/>
    </w:rPr>
  </w:style>
  <w:style w:type="paragraph" w:styleId="BodyText3">
    <w:name w:val="Body Text 3"/>
    <w:basedOn w:val="Normal"/>
    <w:link w:val="BodyText3Char"/>
    <w:rsid w:val="00A23067"/>
    <w:pPr>
      <w:tabs>
        <w:tab w:val="right" w:leader="dot" w:pos="8550"/>
      </w:tabs>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A2306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60038"/>
    <w:rPr>
      <w:sz w:val="16"/>
      <w:szCs w:val="16"/>
    </w:rPr>
  </w:style>
  <w:style w:type="paragraph" w:styleId="CommentText">
    <w:name w:val="annotation text"/>
    <w:basedOn w:val="Normal"/>
    <w:link w:val="CommentTextChar"/>
    <w:uiPriority w:val="99"/>
    <w:semiHidden/>
    <w:unhideWhenUsed/>
    <w:rsid w:val="00C60038"/>
    <w:pPr>
      <w:spacing w:line="240" w:lineRule="auto"/>
    </w:pPr>
    <w:rPr>
      <w:sz w:val="20"/>
      <w:szCs w:val="20"/>
    </w:rPr>
  </w:style>
  <w:style w:type="character" w:customStyle="1" w:styleId="CommentTextChar">
    <w:name w:val="Comment Text Char"/>
    <w:basedOn w:val="DefaultParagraphFont"/>
    <w:link w:val="CommentText"/>
    <w:uiPriority w:val="99"/>
    <w:semiHidden/>
    <w:rsid w:val="00C60038"/>
    <w:rPr>
      <w:sz w:val="20"/>
      <w:szCs w:val="20"/>
    </w:rPr>
  </w:style>
  <w:style w:type="paragraph" w:styleId="CommentSubject">
    <w:name w:val="annotation subject"/>
    <w:basedOn w:val="CommentText"/>
    <w:next w:val="CommentText"/>
    <w:link w:val="CommentSubjectChar"/>
    <w:uiPriority w:val="99"/>
    <w:semiHidden/>
    <w:unhideWhenUsed/>
    <w:rsid w:val="00C60038"/>
    <w:rPr>
      <w:b/>
      <w:bCs/>
    </w:rPr>
  </w:style>
  <w:style w:type="character" w:customStyle="1" w:styleId="CommentSubjectChar">
    <w:name w:val="Comment Subject Char"/>
    <w:basedOn w:val="CommentTextChar"/>
    <w:link w:val="CommentSubject"/>
    <w:uiPriority w:val="99"/>
    <w:semiHidden/>
    <w:rsid w:val="00C60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udent_Assessmen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2111</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2015 Civics and Economics Blueprint</vt:lpstr>
    </vt:vector>
  </TitlesOfParts>
  <Company>Virginia IT Infrastructure Partnership</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Civics and Economics Blueprint</dc:title>
  <dc:creator>Virginia Dept. of Education</dc:creator>
  <cp:lastModifiedBy>fjl11903</cp:lastModifiedBy>
  <cp:revision>3</cp:revision>
  <cp:lastPrinted>2019-04-05T18:51:00Z</cp:lastPrinted>
  <dcterms:created xsi:type="dcterms:W3CDTF">2019-04-05T18:52:00Z</dcterms:created>
  <dcterms:modified xsi:type="dcterms:W3CDTF">2019-04-05T19:03:00Z</dcterms:modified>
</cp:coreProperties>
</file>