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7329" w14:textId="77777777" w:rsidR="00DE2CF7" w:rsidRDefault="00DE2CF7" w:rsidP="00DE2CF7">
      <w:pPr>
        <w:pStyle w:val="NormalTNR"/>
        <w:spacing w:after="360"/>
        <w:jc w:val="center"/>
      </w:pPr>
      <w:r>
        <w:rPr>
          <w:noProof/>
        </w:rPr>
        <w:drawing>
          <wp:inline distT="0" distB="0" distL="0" distR="0" wp14:anchorId="6B035BBA" wp14:editId="7AE2E494">
            <wp:extent cx="1257300" cy="845352"/>
            <wp:effectExtent l="0" t="0" r="0" b="0"/>
            <wp:docPr id="1" name="Picture 1" descr="Virgi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DOE-v-color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251" cy="85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3AF41" w14:textId="77777777" w:rsidR="00DF1663" w:rsidRDefault="00656C82" w:rsidP="00DE2CF7">
      <w:pPr>
        <w:pStyle w:val="H1TNR"/>
        <w:spacing w:after="360"/>
        <w:jc w:val="center"/>
        <w:rPr>
          <w:b w:val="0"/>
          <w:color w:val="auto"/>
          <w:sz w:val="36"/>
        </w:rPr>
      </w:pPr>
      <w:r w:rsidRPr="00656C82">
        <w:rPr>
          <w:b w:val="0"/>
          <w:color w:val="auto"/>
          <w:sz w:val="36"/>
        </w:rPr>
        <w:t>How to Determine a Time Standard for a Food Production Task</w:t>
      </w:r>
    </w:p>
    <w:p w14:paraId="488735C4" w14:textId="77777777" w:rsidR="00656C82" w:rsidRDefault="00656C82" w:rsidP="00B50627">
      <w:pPr>
        <w:pStyle w:val="H2TNR"/>
        <w:spacing w:after="360"/>
        <w:rPr>
          <w:color w:val="auto"/>
        </w:rPr>
      </w:pPr>
      <w:r w:rsidRPr="00656C82">
        <w:rPr>
          <w:color w:val="auto"/>
        </w:rPr>
        <w:t>Procedure</w:t>
      </w:r>
    </w:p>
    <w:p w14:paraId="0626824A" w14:textId="77777777" w:rsidR="00656C82" w:rsidRDefault="00656C82" w:rsidP="00656C82">
      <w:pPr>
        <w:pStyle w:val="NormalTNR"/>
        <w:numPr>
          <w:ilvl w:val="0"/>
          <w:numId w:val="1"/>
        </w:numPr>
      </w:pPr>
      <w:r>
        <w:t>Describe the task.</w:t>
      </w:r>
    </w:p>
    <w:p w14:paraId="0E60FB72" w14:textId="77777777" w:rsidR="00656C82" w:rsidRDefault="00656C82" w:rsidP="00656C82">
      <w:pPr>
        <w:pStyle w:val="NormalTNR"/>
        <w:numPr>
          <w:ilvl w:val="0"/>
          <w:numId w:val="1"/>
        </w:numPr>
      </w:pPr>
      <w:r>
        <w:t>Estimate the time needed for the task by the School Nutrition Programs (SNP) assistant who typically completes the task most efficiently.</w:t>
      </w:r>
    </w:p>
    <w:p w14:paraId="399AFE7C" w14:textId="77777777" w:rsidR="00656C82" w:rsidRDefault="00656C82" w:rsidP="00656C82">
      <w:pPr>
        <w:pStyle w:val="NormalTNR"/>
        <w:numPr>
          <w:ilvl w:val="0"/>
          <w:numId w:val="1"/>
        </w:numPr>
      </w:pPr>
      <w:r>
        <w:t>Note any special skills or equipment necessary to completing the task efficiently.</w:t>
      </w:r>
    </w:p>
    <w:p w14:paraId="0A21AC1F" w14:textId="77777777" w:rsidR="00656C82" w:rsidRDefault="00656C82" w:rsidP="00656C82">
      <w:pPr>
        <w:pStyle w:val="NormalTNR"/>
        <w:numPr>
          <w:ilvl w:val="0"/>
          <w:numId w:val="1"/>
        </w:numPr>
      </w:pPr>
      <w:r>
        <w:t>Estimate the time in minutes for each activity involved in the task as well as the total time in minutes to complete the task.</w:t>
      </w:r>
    </w:p>
    <w:p w14:paraId="48D4E945" w14:textId="77777777" w:rsidR="00487C75" w:rsidRDefault="00487C75" w:rsidP="00DE2CF7">
      <w:pPr>
        <w:pStyle w:val="NormalTNR"/>
        <w:numPr>
          <w:ilvl w:val="0"/>
          <w:numId w:val="1"/>
        </w:numPr>
        <w:spacing w:after="360"/>
      </w:pPr>
      <w:r>
        <w:t>Determine ways in which the SNP manager can coach staff members.</w:t>
      </w:r>
    </w:p>
    <w:p w14:paraId="2B05C4E6" w14:textId="77777777" w:rsidR="003A6284" w:rsidRDefault="00487C75" w:rsidP="00B50627">
      <w:pPr>
        <w:pStyle w:val="H2TNR"/>
        <w:spacing w:after="480"/>
        <w:rPr>
          <w:color w:val="auto"/>
        </w:rPr>
        <w:sectPr w:rsidR="003A628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87C75">
        <w:rPr>
          <w:color w:val="auto"/>
        </w:rPr>
        <w:t>Time Estimation</w:t>
      </w:r>
      <w:r w:rsidR="003A6284">
        <w:rPr>
          <w:color w:val="auto"/>
        </w:rPr>
        <w:t xml:space="preserve"> for Task and Task Activities</w:t>
      </w:r>
      <w:r w:rsidRPr="00487C75">
        <w:rPr>
          <w:color w:val="auto"/>
        </w:rPr>
        <w:t xml:space="preserve"> </w:t>
      </w:r>
    </w:p>
    <w:p w14:paraId="175F7450" w14:textId="77777777" w:rsidR="00760B34" w:rsidRPr="00B50627" w:rsidRDefault="00760B34" w:rsidP="003D3200">
      <w:pPr>
        <w:pStyle w:val="H3TNR"/>
        <w:spacing w:after="240" w:line="360" w:lineRule="auto"/>
        <w:rPr>
          <w:color w:val="auto"/>
          <w:u w:val="single"/>
        </w:rPr>
      </w:pPr>
      <w:r w:rsidRPr="00B50627">
        <w:rPr>
          <w:color w:val="auto"/>
          <w:u w:val="single"/>
        </w:rPr>
        <w:t>Activity</w:t>
      </w:r>
    </w:p>
    <w:p w14:paraId="43FDE2DA" w14:textId="77777777" w:rsidR="003A6284" w:rsidRDefault="003A6284" w:rsidP="003D3200">
      <w:pPr>
        <w:pStyle w:val="NormalTNR"/>
        <w:spacing w:line="276" w:lineRule="auto"/>
      </w:pPr>
      <w:r>
        <w:t>Pre-preparation (i.e. assembling equipment and ingredients)</w:t>
      </w:r>
    </w:p>
    <w:p w14:paraId="7DF48B1A" w14:textId="77777777" w:rsidR="00760B34" w:rsidRDefault="00760B34" w:rsidP="003D3200">
      <w:pPr>
        <w:pStyle w:val="NormalTNR"/>
        <w:spacing w:line="276" w:lineRule="auto"/>
      </w:pPr>
      <w:r>
        <w:t>Preparation (i.e. combining ingredients, panning convenience foods, etc.)</w:t>
      </w:r>
    </w:p>
    <w:p w14:paraId="29895058" w14:textId="77777777" w:rsidR="00760B34" w:rsidRDefault="00760B34" w:rsidP="003D3200">
      <w:pPr>
        <w:pStyle w:val="NormalTNR"/>
        <w:spacing w:line="276" w:lineRule="auto"/>
      </w:pPr>
      <w:r>
        <w:t>Cooking (note: check recipes for time estimates)</w:t>
      </w:r>
    </w:p>
    <w:p w14:paraId="13DC0907" w14:textId="77777777" w:rsidR="00760B34" w:rsidRDefault="00760B34" w:rsidP="003D3200">
      <w:pPr>
        <w:pStyle w:val="NormalTNR"/>
        <w:spacing w:line="276" w:lineRule="auto"/>
      </w:pPr>
      <w:r>
        <w:t>Set-up to serve (i.e. portioning, placing pans on serving line, etc.)</w:t>
      </w:r>
    </w:p>
    <w:p w14:paraId="7B5308D6" w14:textId="77777777" w:rsidR="003D3200" w:rsidRDefault="00760B34" w:rsidP="00DD2945">
      <w:pPr>
        <w:pStyle w:val="NormalTNR"/>
        <w:spacing w:line="276" w:lineRule="auto"/>
      </w:pPr>
      <w:r>
        <w:t xml:space="preserve">Cleaning (i.e. cleaning food </w:t>
      </w:r>
      <w:r w:rsidR="003D3200">
        <w:t>preparation area and equipment)</w:t>
      </w:r>
    </w:p>
    <w:p w14:paraId="3B86FBE5" w14:textId="77777777" w:rsidR="00760B34" w:rsidRDefault="00760B34" w:rsidP="00DD2945">
      <w:pPr>
        <w:pStyle w:val="NormalTNR"/>
        <w:spacing w:line="276" w:lineRule="auto"/>
      </w:pPr>
      <w:r>
        <w:t>Other (i.e. additional activities necessary to complete the task)</w:t>
      </w:r>
    </w:p>
    <w:p w14:paraId="447A474C" w14:textId="77777777" w:rsidR="003D3200" w:rsidRPr="00B50627" w:rsidRDefault="003D3200" w:rsidP="003D3200">
      <w:pPr>
        <w:pStyle w:val="H3TNR"/>
        <w:spacing w:after="240" w:line="360" w:lineRule="auto"/>
        <w:rPr>
          <w:color w:val="auto"/>
          <w:u w:val="single"/>
        </w:rPr>
      </w:pPr>
      <w:r w:rsidRPr="00B50627">
        <w:rPr>
          <w:color w:val="auto"/>
          <w:u w:val="single"/>
        </w:rPr>
        <w:t>Time in Minutes</w:t>
      </w:r>
    </w:p>
    <w:p w14:paraId="220E16E9" w14:textId="77777777" w:rsidR="003D3200" w:rsidRDefault="003D3200" w:rsidP="00DD2945">
      <w:pPr>
        <w:pStyle w:val="NormalTNR"/>
        <w:spacing w:after="400" w:line="360" w:lineRule="auto"/>
      </w:pPr>
      <w:r>
        <w:t>Time:</w:t>
      </w:r>
    </w:p>
    <w:p w14:paraId="1191BC7E" w14:textId="77777777" w:rsidR="003D3200" w:rsidRDefault="003D3200" w:rsidP="00DD2945">
      <w:pPr>
        <w:pStyle w:val="NormalTNR"/>
        <w:spacing w:after="400" w:line="360" w:lineRule="auto"/>
      </w:pPr>
      <w:r>
        <w:t>Time:</w:t>
      </w:r>
    </w:p>
    <w:p w14:paraId="1EF8EB11" w14:textId="77777777" w:rsidR="003D3200" w:rsidRDefault="003D3200" w:rsidP="00896FA1">
      <w:pPr>
        <w:pStyle w:val="NormalTNR"/>
        <w:spacing w:after="360" w:line="360" w:lineRule="auto"/>
      </w:pPr>
      <w:r>
        <w:t>Time:</w:t>
      </w:r>
    </w:p>
    <w:p w14:paraId="4E5EB4FB" w14:textId="77777777" w:rsidR="003D3200" w:rsidRDefault="003D3200" w:rsidP="00896FA1">
      <w:pPr>
        <w:pStyle w:val="NormalTNR"/>
        <w:spacing w:after="400" w:line="360" w:lineRule="auto"/>
      </w:pPr>
      <w:r>
        <w:t>Time:</w:t>
      </w:r>
      <w:bookmarkStart w:id="0" w:name="_GoBack"/>
      <w:bookmarkEnd w:id="0"/>
    </w:p>
    <w:p w14:paraId="2251D7CE" w14:textId="77777777" w:rsidR="003D3200" w:rsidRDefault="003D3200" w:rsidP="00DD2945">
      <w:pPr>
        <w:pStyle w:val="NormalTNR"/>
        <w:spacing w:after="360" w:line="360" w:lineRule="auto"/>
      </w:pPr>
      <w:r>
        <w:t>Time:</w:t>
      </w:r>
    </w:p>
    <w:p w14:paraId="38D0AC6A" w14:textId="77777777" w:rsidR="003D3200" w:rsidRDefault="003D3200" w:rsidP="00DD2945">
      <w:pPr>
        <w:pStyle w:val="NormalTNR"/>
        <w:spacing w:after="360" w:line="360" w:lineRule="auto"/>
      </w:pPr>
      <w:r>
        <w:t>Time:</w:t>
      </w:r>
    </w:p>
    <w:p w14:paraId="38732949" w14:textId="38870452" w:rsidR="003D3200" w:rsidRPr="00896FA1" w:rsidRDefault="00DE2CF7" w:rsidP="007E7651">
      <w:pPr>
        <w:pStyle w:val="NormalTNR"/>
        <w:spacing w:after="0" w:line="360" w:lineRule="auto"/>
        <w:rPr>
          <w:b/>
        </w:rPr>
        <w:sectPr w:rsidR="003D3200" w:rsidRPr="00896FA1" w:rsidSect="003D320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/>
        </w:rPr>
        <w:t>Total tim</w:t>
      </w:r>
      <w:r w:rsidR="007E7651">
        <w:rPr>
          <w:b/>
        </w:rPr>
        <w:t>e:</w:t>
      </w:r>
    </w:p>
    <w:p w14:paraId="3503BA00" w14:textId="77777777" w:rsidR="00760B34" w:rsidRPr="003A6284" w:rsidRDefault="00760B34" w:rsidP="007E7651">
      <w:pPr>
        <w:pStyle w:val="NormalTNR"/>
      </w:pPr>
    </w:p>
    <w:sectPr w:rsidR="00760B34" w:rsidRPr="003A6284" w:rsidSect="003D320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144F3"/>
    <w:multiLevelType w:val="hybridMultilevel"/>
    <w:tmpl w:val="A6C41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D4B19"/>
    <w:multiLevelType w:val="hybridMultilevel"/>
    <w:tmpl w:val="84309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82"/>
    <w:rsid w:val="00060DC6"/>
    <w:rsid w:val="0009790A"/>
    <w:rsid w:val="002675CC"/>
    <w:rsid w:val="003A6284"/>
    <w:rsid w:val="003D3200"/>
    <w:rsid w:val="00487C75"/>
    <w:rsid w:val="00656C82"/>
    <w:rsid w:val="006C5F3F"/>
    <w:rsid w:val="006D21D3"/>
    <w:rsid w:val="007039F8"/>
    <w:rsid w:val="00760B34"/>
    <w:rsid w:val="007E7651"/>
    <w:rsid w:val="00896FA1"/>
    <w:rsid w:val="00AB2799"/>
    <w:rsid w:val="00B50627"/>
    <w:rsid w:val="00C57DF8"/>
    <w:rsid w:val="00C60D08"/>
    <w:rsid w:val="00DD2945"/>
    <w:rsid w:val="00DE2CF7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43BA"/>
  <w15:chartTrackingRefBased/>
  <w15:docId w15:val="{A6DDD25E-2745-4954-A4FA-DDC4942F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5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TNR">
    <w:name w:val="Title TNR"/>
    <w:basedOn w:val="Title"/>
    <w:link w:val="TitleTNRChar"/>
    <w:qFormat/>
    <w:rsid w:val="00FC753F"/>
    <w:pPr>
      <w:jc w:val="center"/>
    </w:pPr>
    <w:rPr>
      <w:rFonts w:ascii="Times New Roman" w:hAnsi="Times New Roman"/>
    </w:rPr>
  </w:style>
  <w:style w:type="character" w:customStyle="1" w:styleId="TitleTNRChar">
    <w:name w:val="Title TNR Char"/>
    <w:basedOn w:val="TitleChar"/>
    <w:link w:val="TitleTNR"/>
    <w:rsid w:val="00FC753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FC75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titleTNR">
    <w:name w:val="Subtitle TNR"/>
    <w:basedOn w:val="Subtitle"/>
    <w:link w:val="SubtitleTNRChar"/>
    <w:qFormat/>
    <w:rsid w:val="00FC753F"/>
    <w:pPr>
      <w:spacing w:line="240" w:lineRule="auto"/>
      <w:jc w:val="center"/>
    </w:pPr>
    <w:rPr>
      <w:rFonts w:ascii="Times New Roman" w:hAnsi="Times New Roman"/>
      <w:sz w:val="44"/>
    </w:rPr>
  </w:style>
  <w:style w:type="character" w:customStyle="1" w:styleId="SubtitleTNRChar">
    <w:name w:val="Subtitle TNR Char"/>
    <w:basedOn w:val="SubtitleChar"/>
    <w:link w:val="SubtitleTNR"/>
    <w:rsid w:val="00FC753F"/>
    <w:rPr>
      <w:rFonts w:ascii="Times New Roman" w:eastAsiaTheme="minorEastAsia" w:hAnsi="Times New Roman"/>
      <w:color w:val="5A5A5A" w:themeColor="text1" w:themeTint="A5"/>
      <w:spacing w:val="15"/>
      <w:sz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5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753F"/>
    <w:rPr>
      <w:rFonts w:eastAsiaTheme="minorEastAsia"/>
      <w:color w:val="5A5A5A" w:themeColor="text1" w:themeTint="A5"/>
      <w:spacing w:val="15"/>
    </w:rPr>
  </w:style>
  <w:style w:type="paragraph" w:customStyle="1" w:styleId="H1TNR">
    <w:name w:val="H1 TNR"/>
    <w:basedOn w:val="Heading1"/>
    <w:link w:val="H1TNRChar"/>
    <w:qFormat/>
    <w:rsid w:val="007039F8"/>
    <w:pPr>
      <w:spacing w:before="0" w:line="240" w:lineRule="auto"/>
    </w:pPr>
    <w:rPr>
      <w:rFonts w:ascii="Times New Roman" w:hAnsi="Times New Roman" w:cs="Times New Roman"/>
      <w:b/>
    </w:rPr>
  </w:style>
  <w:style w:type="character" w:customStyle="1" w:styleId="H1TNRChar">
    <w:name w:val="H1 TNR Char"/>
    <w:basedOn w:val="Heading1Char"/>
    <w:link w:val="H1TNR"/>
    <w:rsid w:val="007039F8"/>
    <w:rPr>
      <w:rFonts w:ascii="Times New Roman" w:eastAsiaTheme="majorEastAsia" w:hAnsi="Times New Roman" w:cs="Times New Roman"/>
      <w:b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C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2TNR">
    <w:name w:val="H2 TNR"/>
    <w:basedOn w:val="Heading2"/>
    <w:link w:val="H2TNRChar"/>
    <w:qFormat/>
    <w:rsid w:val="007039F8"/>
    <w:pPr>
      <w:spacing w:line="240" w:lineRule="auto"/>
    </w:pPr>
    <w:rPr>
      <w:rFonts w:ascii="Times New Roman" w:hAnsi="Times New Roman" w:cs="Times New Roman"/>
      <w:b/>
      <w:iCs/>
      <w:sz w:val="28"/>
    </w:rPr>
  </w:style>
  <w:style w:type="character" w:customStyle="1" w:styleId="H2TNRChar">
    <w:name w:val="H2 TNR Char"/>
    <w:basedOn w:val="Heading2Char"/>
    <w:link w:val="H2TNR"/>
    <w:rsid w:val="007039F8"/>
    <w:rPr>
      <w:rFonts w:ascii="Times New Roman" w:eastAsiaTheme="majorEastAsia" w:hAnsi="Times New Roman" w:cs="Times New Roman"/>
      <w:b/>
      <w:iCs/>
      <w:color w:val="2E74B5" w:themeColor="accent1" w:themeShade="BF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5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TNR">
    <w:name w:val="H3 TNR"/>
    <w:basedOn w:val="Heading3"/>
    <w:link w:val="H3TNRChar"/>
    <w:qFormat/>
    <w:rsid w:val="007039F8"/>
    <w:pPr>
      <w:spacing w:line="240" w:lineRule="auto"/>
    </w:pPr>
    <w:rPr>
      <w:rFonts w:ascii="Times New Roman" w:hAnsi="Times New Roman"/>
      <w:b/>
    </w:rPr>
  </w:style>
  <w:style w:type="character" w:customStyle="1" w:styleId="H3TNRChar">
    <w:name w:val="H3 TNR Char"/>
    <w:basedOn w:val="Heading3Char"/>
    <w:link w:val="H3TNR"/>
    <w:rsid w:val="007039F8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5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rmalTNR">
    <w:name w:val="Normal TNR"/>
    <w:basedOn w:val="Normal"/>
    <w:link w:val="NormalTNRChar"/>
    <w:qFormat/>
    <w:rsid w:val="00060DC6"/>
    <w:rPr>
      <w:rFonts w:ascii="Times New Roman" w:hAnsi="Times New Roman"/>
      <w:sz w:val="24"/>
    </w:rPr>
  </w:style>
  <w:style w:type="character" w:customStyle="1" w:styleId="NormalTNRChar">
    <w:name w:val="Normal TNR Char"/>
    <w:basedOn w:val="DefaultParagraphFont"/>
    <w:link w:val="NormalTNR"/>
    <w:rsid w:val="00060DC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156</Words>
  <Characters>859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Determine a Time Standard for a Food Production Task</vt:lpstr>
    </vt:vector>
  </TitlesOfParts>
  <Manager/>
  <Company>Virginia IT Infrastructure Partnership</Company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Determine a Time Standard for a Food Production Task</dc:title>
  <dc:subject/>
  <dc:creator>DOE - NUTRITION (DOE)</dc:creator>
  <cp:keywords/>
  <dc:description/>
  <cp:lastModifiedBy>Kelly Bowman</cp:lastModifiedBy>
  <cp:revision>13</cp:revision>
  <dcterms:created xsi:type="dcterms:W3CDTF">2018-02-15T19:13:00Z</dcterms:created>
  <dcterms:modified xsi:type="dcterms:W3CDTF">2018-12-21T23:49:00Z</dcterms:modified>
  <cp:category/>
  <cp:contentStatus/>
</cp:coreProperties>
</file>