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38" w:type="dxa"/>
        <w:tblLook w:val="04A0" w:firstRow="1" w:lastRow="0" w:firstColumn="1" w:lastColumn="0" w:noHBand="0" w:noVBand="1"/>
        <w:tblDescription w:val="Table showing the 2017-18 allocations for all LEAs and SOPs"/>
      </w:tblPr>
      <w:tblGrid>
        <w:gridCol w:w="2358"/>
        <w:gridCol w:w="303"/>
        <w:gridCol w:w="1786"/>
        <w:gridCol w:w="161"/>
        <w:gridCol w:w="1838"/>
        <w:gridCol w:w="232"/>
        <w:gridCol w:w="2339"/>
        <w:gridCol w:w="1568"/>
        <w:gridCol w:w="1006"/>
        <w:gridCol w:w="1387"/>
        <w:gridCol w:w="860"/>
      </w:tblGrid>
      <w:tr w:rsidR="0071767A" w:rsidRPr="00FB7115" w:rsidTr="003B58B6">
        <w:trPr>
          <w:trHeight w:val="312"/>
          <w:tblHeader/>
        </w:trPr>
        <w:tc>
          <w:tcPr>
            <w:tcW w:w="2661" w:type="dxa"/>
            <w:gridSpan w:val="2"/>
            <w:tcBorders>
              <w:bottom w:val="nil"/>
              <w:right w:val="nil"/>
            </w:tcBorders>
            <w:noWrap/>
            <w:hideMark/>
          </w:tcPr>
          <w:p w:rsidR="0071767A" w:rsidRPr="00FB7115" w:rsidRDefault="0071767A" w:rsidP="0071767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Updated: 4/19/2018</w:t>
            </w:r>
          </w:p>
        </w:tc>
        <w:tc>
          <w:tcPr>
            <w:tcW w:w="1786" w:type="dxa"/>
            <w:tcBorders>
              <w:left w:val="nil"/>
              <w:bottom w:val="nil"/>
              <w:right w:val="nil"/>
            </w:tcBorders>
            <w:noWrap/>
            <w:hideMark/>
          </w:tcPr>
          <w:p w:rsidR="0071767A" w:rsidRPr="00FB7115" w:rsidRDefault="0071767A" w:rsidP="00EB329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:rsidR="0071767A" w:rsidRPr="00FB7115" w:rsidRDefault="0071767A" w:rsidP="00EB329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92" w:type="dxa"/>
            <w:gridSpan w:val="6"/>
            <w:tcBorders>
              <w:left w:val="nil"/>
              <w:bottom w:val="nil"/>
            </w:tcBorders>
            <w:noWrap/>
            <w:hideMark/>
          </w:tcPr>
          <w:p w:rsidR="0071767A" w:rsidRPr="00EA7BE0" w:rsidRDefault="0071767A" w:rsidP="00EA7BE0">
            <w:pPr>
              <w:pStyle w:val="Heading1"/>
            </w:pPr>
            <w:r w:rsidRPr="00EA7BE0">
              <w:t>Attachment A</w:t>
            </w:r>
          </w:p>
          <w:p w:rsidR="0071767A" w:rsidRPr="00FB7115" w:rsidRDefault="0071767A" w:rsidP="00BF2923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Superintendent’s </w:t>
            </w:r>
            <w:r w:rsidRPr="00FB7115">
              <w:rPr>
                <w:rFonts w:ascii="Arial" w:eastAsia="Times New Roman" w:hAnsi="Arial" w:cs="Arial"/>
                <w:sz w:val="18"/>
                <w:szCs w:val="18"/>
              </w:rPr>
              <w:t xml:space="preserve">Memo No. </w:t>
            </w:r>
            <w:r w:rsidR="00BF2923">
              <w:rPr>
                <w:rFonts w:ascii="Arial" w:eastAsia="Times New Roman" w:hAnsi="Arial" w:cs="Arial"/>
                <w:sz w:val="18"/>
                <w:szCs w:val="18"/>
              </w:rPr>
              <w:t>116</w:t>
            </w: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-18</w:t>
            </w:r>
            <w:bookmarkEnd w:id="0"/>
          </w:p>
        </w:tc>
      </w:tr>
      <w:tr w:rsidR="0071767A" w:rsidRPr="00FB7115" w:rsidTr="003B58B6">
        <w:trPr>
          <w:trHeight w:val="264"/>
          <w:tblHeader/>
        </w:trPr>
        <w:tc>
          <w:tcPr>
            <w:tcW w:w="2661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:rsidR="0071767A" w:rsidRPr="00FB7115" w:rsidRDefault="0071767A" w:rsidP="00EB329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767A" w:rsidRPr="00FB7115" w:rsidRDefault="0071767A" w:rsidP="007176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767A" w:rsidRPr="00FB7115" w:rsidRDefault="0071767A" w:rsidP="00EB329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392" w:type="dxa"/>
            <w:gridSpan w:val="6"/>
            <w:tcBorders>
              <w:top w:val="nil"/>
              <w:left w:val="nil"/>
              <w:bottom w:val="nil"/>
            </w:tcBorders>
            <w:noWrap/>
            <w:hideMark/>
          </w:tcPr>
          <w:p w:rsidR="0071767A" w:rsidRPr="00FB7115" w:rsidRDefault="0071767A" w:rsidP="00ED61F9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 xml:space="preserve">May </w:t>
            </w:r>
            <w:r w:rsidR="00ED61F9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, 2018</w:t>
            </w:r>
          </w:p>
        </w:tc>
      </w:tr>
      <w:tr w:rsidR="003B58B6" w:rsidRPr="00FB7115" w:rsidTr="00ED61F9">
        <w:trPr>
          <w:trHeight w:val="3026"/>
          <w:tblHeader/>
        </w:trPr>
        <w:tc>
          <w:tcPr>
            <w:tcW w:w="13838" w:type="dxa"/>
            <w:gridSpan w:val="11"/>
            <w:tcBorders>
              <w:top w:val="nil"/>
              <w:bottom w:val="single" w:sz="4" w:space="0" w:color="auto"/>
            </w:tcBorders>
            <w:noWrap/>
            <w:hideMark/>
          </w:tcPr>
          <w:p w:rsidR="003B58B6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VIRGINIA DEPARTMENT OF EDUCATION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DIVISION OF SPECIAL EDUCATION AND STUDENT SERVICES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2017-2018 PART B, Section 611, Flow-Through Subgrant Awards (CFDA #84.027A)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Grant Award Start Date: July 1, 2017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Grant Award Expiration Date: September 30, 2019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Reimbursement Request Deadline: November 15, 2019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DOE Program Manager: Ella Barnes, 804-225-3161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OMEGA Assistance: 804-371-0993</w:t>
            </w:r>
          </w:p>
          <w:p w:rsidR="003B58B6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B3292">
              <w:rPr>
                <w:rFonts w:ascii="Arial" w:hAnsi="Arial" w:cs="Arial"/>
                <w:b/>
              </w:rPr>
              <w:t>Federal Award Number: H027A170107</w:t>
            </w:r>
          </w:p>
          <w:p w:rsidR="003B58B6" w:rsidRPr="00EB3292" w:rsidRDefault="003B58B6" w:rsidP="00EB329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  <w:tr w:rsidR="00FB7115" w:rsidRPr="00FB7115" w:rsidTr="003B58B6">
        <w:trPr>
          <w:trHeight w:val="315"/>
          <w:tblHeader/>
        </w:trPr>
        <w:tc>
          <w:tcPr>
            <w:tcW w:w="13838" w:type="dxa"/>
            <w:gridSpan w:val="11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(Note: </w:t>
            </w:r>
            <w:proofErr w:type="spellStart"/>
            <w:r w:rsidRPr="00FB7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Subgrants</w:t>
            </w:r>
            <w:proofErr w:type="spellEnd"/>
            <w:r w:rsidRPr="00FB71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 xml:space="preserve"> are uniquely identified in OMEGA via combined use of payee code, project code, and fed. award #)</w:t>
            </w:r>
          </w:p>
        </w:tc>
      </w:tr>
      <w:tr w:rsidR="00FB7115" w:rsidRPr="00FB7115" w:rsidTr="003B58B6">
        <w:trPr>
          <w:trHeight w:val="264"/>
          <w:tblHeader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2017-2018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2017-2018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2017-2018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71767A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2017-2018</w:t>
            </w:r>
            <w:r w:rsidR="00FB7115"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  <w:tblHeader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Original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Revision No. 1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Supplementary Award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71767A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Revision No. 2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9"/>
          <w:tblHeader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AWARD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Allocation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3B58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 xml:space="preserve"> OSEP Communications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71767A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Allocation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  <w:tblHeader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SCHOOL DIVISION/SOP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Supt's Memo# 214-17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Supt's Memo# 302-17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April 16, 2018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COUNTIES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ACCOMACK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$1,033,202.00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$1,027,348.00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$5,754.00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$1,033,102.00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ALBEMARLE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$2,995,548.00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$2,979,473.00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$15,803.00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$2,995,276.00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ALLEGHANY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$535,383.00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$532,857.00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$2,483.00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$535,340.00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AMELIA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$429,853.00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$427,666.00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$2,150.00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$429,816.00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AMHERST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$938,540.00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$933,311.00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$5,141.00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$938,452.00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APPOMATTOX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$485,851.00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$483,235.00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$2,572.00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$485,807.00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ARLINGTON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$4,899,247.00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$4,872,742.00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$26,056.00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$4,898,798.00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AUGUSTA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$2,231,387.00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$2,219,488.00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$11,697.00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$2,231,185.00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BATH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$142,225.00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$141,590.00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$624.00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$142,214.00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BEDFORD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$2,216,676.00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$2,204,017.00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$12,445.00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$2,216,462.00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$203,250.00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$202,358.00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$877.00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$203,235.00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BOTETOURT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$1,098,289.00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$1,092,882.00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$5,316.00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$1,098,198.00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BRUNSWICK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$493,906.00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$491,200.00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$2,660.00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$493,860.00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BUCHANAN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$860,589.00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$856,900.00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$3,627.00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$860,527.00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lastRenderedPageBreak/>
              <w:t>BUCKINGHAM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$524,445.00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$521,865.00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$2,537.00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$524,402.00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CAMPBELL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$1,607,813.00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$1,598,661.00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$8,997.00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$1,607,658.00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CAROLINE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$919,227.00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$913,885.00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$5,252.00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$919,137.00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CARROLL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$1,025,188.00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$1,020,369.00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$4,737.00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$1,025,106.00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CHARLES CITY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$213,775.00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$212,781.00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$977.00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$213,758.00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CHARLOTTE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$439,462.00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$437,232.00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$2,192.00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$439,424.00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CHESTERFIELD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$11,814,635.00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$11,750,999.00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$62,558.00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$11,813,557.00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CLARKE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$402,222.00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$399,986.00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$2,198.00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$402,184.00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CRAIG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$157,014.00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$156,189.00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$811.00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$157,000.00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CULPEPER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$1,595,210.00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$1,585,569.00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$9,478.00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$1,595,047.00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CUMBERLAND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$314,633.00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$312,889.00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$1,715.00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$314,604.00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DICKENSON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$527,460.00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$524,805.00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$2,610.00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$527,415.00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DINWIDDIE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$901,810.00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$896,792.00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$4,933.00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$901,725.00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ESSEX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$403,179.00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$401,291.00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$1,856.00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$403,147.00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FAIRFAX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$35,093,749.00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$34,895,733.00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$194,663.00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$35,090,396.00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lastRenderedPageBreak/>
              <w:t>FAUQUIER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$2,252,511.00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$2,240,300.00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$12,003.00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$2,252,303.00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FLOYD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$501,578.00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$499,032.00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$2,503.00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$501,535.00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FLUVANNA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$750,056.00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$745,835.00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$4,150.00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$749,985.00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FRANKLIN COUNTY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$1,696,353.00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$1,687,295.00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$8,904.00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$1,696,199.00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FREDERICK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$2,514,840.00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$2,500,088.00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$14,502.00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$2,514,590.00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GILES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$521,082.00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$518,160.00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$2,872.00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$521,032.00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GLOUCESTER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$1,136,904.00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$1,130,918.00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$5,885.00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$1,136,803.00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GOOCHLAND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$608,083.00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$604,796.00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$3,232.00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$608,028.00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GRAYSON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$446,288.00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$444,003.00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$2,247.00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$446,250.00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GREENE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$743,559.00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$739,871.00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$3,625.00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$743,496.00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GREENSVILLE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$592,379.00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$589,319.00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$3,008.00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$592,327.00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HALIFAX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$1,444,702.00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$1,438,288.00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$6,305.00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$1,444,593.00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HANOVER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$3,194,177.00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$3,176,280.00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$17,594.00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$3,193,874.00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HENRICO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$9,860,077.00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$9,802,534.00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$56,569.00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$9,859,103.00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HENRY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$2,038,929.00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$2,029,674.00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$9,098.00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$2,038,772.00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HIGHLAND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$57,201.00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$56,932.00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$264.00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$57,196.00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ISLE OF WIGHT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$1,057,768.00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$1,051,544.00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$6,118.00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$1,057,662.00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KING GEORGE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$856,375.00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$851,611.00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$4,683.00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$856,294.00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KING &amp; QUEEN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$238,619.00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$237,504.00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$1,096.00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$238,600.00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KING WILLIAM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$446,665.00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$444,464.00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$2,163.00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$446,627.00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LANCASTER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$268,232.00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$266,749.00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$1,458.00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$268,207.00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LEE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$825,938.00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$821,850.00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$4,019.00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$825,869.00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LOUDOUN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$11,167,207.00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$11,090,297.00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$75,607.00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$11,165,904.00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LOUISA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$955,478.00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$949,898.00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$5,485.00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$955,383.00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LUNENBURG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$414,625.00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$412,645.00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$1,946.00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$414,591.00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MADISON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$428,515.00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$426,314.00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$2,164.00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$428,478.00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MATHEWS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$257,816.00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$256,567.00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$1,227.00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$257,794.00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MECKLENBURG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$979,714.00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$974,529.00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$5,097.00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$979,626.00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MIDDLESEX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$297,816.00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$296,388.00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$1,404.00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$297,792.00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MONTGOMERY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$2,090,050.00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$2,078,373.00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$11,479.00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$2,089,852.00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NELSON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$453,092.00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$450,785.00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$2,267.00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$453,052.00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NEW KENT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$642,517.00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$639,246.00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$3,216.00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$642,462.00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NORTHAMPTON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$387,811.00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$385,762.00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$2,014.00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$387,776.00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NORTHUMBERLAND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$295,271.00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$293,662.00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$1,582.00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$295,244.00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NOTTOWAY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$564,655.00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$562,115.00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$2,497.00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$564,612.00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ORANGE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$1,016,296.00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$1,010,507.00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$5,691.00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$1,016,198.00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PAGE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$707,732.00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$703,701.00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$3,963.00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$707,664.00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PATRICK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$563,580.00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$560,668.00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$2,862.00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$563,530.00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PITTSYLVANIA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$1,922,450.00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$1,911,491.00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$10,773.00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$1,922,264.00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POWHATAN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$796,781.00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$792,396.00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$4,311.00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$796,707.00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PRINCE EDWARD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$646,675.00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$643,449.00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$3,171.00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$646,620.00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PRINCE GEORGE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$1,079,696.00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$1,073,279.00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$6,309.00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$1,079,588.00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PRINCE WILLIAM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$15,036,882.00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$14,942,888.00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$92,402.00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$15,035,290.00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PULASKI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$1,046,385.00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$1,041,229.00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$5,069.00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$1,046,298.00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RAPPAHANNOCK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$219,673.00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$218,640.00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$1,016.00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$219,656.00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RICHMOND COUNTY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$228,407.00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$227,061.00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$1,323.00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$228,384.00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ROANOKE COUNTY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$3,069,776.00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$3,054,753.00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$14,768.00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$3,069,521.00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ROCKBRIDGE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$653,779.00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$650,639.00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$3,087.00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$653,726.00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ROCKINGHAM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$2,439,923.00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$2,425,984.00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$13,703.00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$2,439,687.00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RUSSELL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$943,339.00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$938,627.00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$4,632.00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$943,259.00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SCOTT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$794,844.00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$791,023.00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$3,756.00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$794,779.00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SHENANDOAH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$1,254,178.00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$1,247,050.00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$7,007.00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$1,254,057.00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SMYTH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$1,045,476.00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$1,040,202.00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$5,185.00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$1,045,387.00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SOUTHAMPTON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$569,722.00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$566,811.00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$2,862.00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$569,673.00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SPOTSYLVANIA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$4,500,433.00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$4,474,142.00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$25,845.00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$4,499,987.00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STAFFORD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$4,633,499.00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$4,604,349.00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$28,656.00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$4,633,005.00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SURRY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$219,914.00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$218,862.00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$1,034.00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$219,896.00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SUSSEX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$301,858.00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$300,285.00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$1,547.00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$301,832.00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TAZEWELL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$1,456,790.00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$1,449,617.00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$7,052.00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$1,456,669.00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WARREN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$1,155,506.00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$1,148,784.00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$6,608.00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$1,155,392.00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WASHINGTON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$1,479,206.00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$1,470,939.00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$8,127.00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$1,479,066.00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WESTMORELAND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$365,332.00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$363,184.00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$2,112.00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$365,296.00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WISE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$1,326,242.00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$1,319,597.00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$6,533.00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$1,326,130.00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WYTHE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$871,052.00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$866,295.00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$4,677.00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$870,972.00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YORK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$2,151,963.00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$2,138,833.00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$12,908.00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$2,151,741.00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CITIES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ALEXANDRIA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$3,264,699.00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$3,245,982.00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$18,400.00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$3,264,382.00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BRISTOL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$606,941.00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$603,767.00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$3,120.00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$606,887.00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BUENA VISTA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$231,273.00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$230,130.00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$1,124.00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$231,254.00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CHARLOTTESVILLE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$1,068,393.00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$1,062,984.00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$5,317.00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$1,068,301.00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CHESAPEAKE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$8,276,613.00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$8,231,614.00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$44,237.00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$8,275,851.00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COLONIAL HEIGHTS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$598,095.00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$595,001.00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$3,042.00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$598,043.00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COVINGTON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$228,868.00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$227,757.00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$1,093.00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$228,850.00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DANVILLE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$1,456,078.00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$1,447,944.00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$7,997.00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$1,455,941.00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FALLS CHURCH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$449,105.00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$446,621.00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$2,442.00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$449,063.00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FRANKLIN CITY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$354,602.00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$352,859.00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$1,714.00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$354,573.00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FREDERICKSBURG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$659,842.00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$655,794.00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$3,979.00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$659,773.00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GALAX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$247,627.00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$246,222.00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$1,381.00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$247,603.00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HAMPTON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$4,291,862.00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$4,267,918.00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$23,539.00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$4,291,457.00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HARRISONBURG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$1,162,032.00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$1,155,077.00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$6,837.00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$1,161,914.00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HOPEWELL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$971,067.00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$965,843.00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$5,135.00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$970,978.00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LEXINGTON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$131,713.00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$131,083.00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$619.00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$131,702.00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LYNCHBURG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$2,235,657.00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$2,223,803.00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$11,653.00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$2,235,456.00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MANASSAS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$1,483,291.00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$1,474,682.00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$8,464.00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$1,483,146.00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MANASSAS PARK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$591,588.00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$587,990.00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$3,537.00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$591,527.00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MARTINSVILLE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$547,979.00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$545,297.00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$2,637.00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$547,934.00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NEWPORT NEWS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$6,141,817.00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$6,108,034.00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$33,211.00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$6,141,245.00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NORFOLK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$7,124,896.00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$7,086,999.00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$37,255.00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$7,124,254.00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NORTON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$170,173.00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$169,330.00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$829.00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$170,159.00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PETERSBURG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$1,131,952.00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$1,126,278.00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$5,578.00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$1,131,856.00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POQUOSON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$397,201.00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$394,980.00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$2,183.00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$397,163.00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PORTSMOUTH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$3,509,993.00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$3,492,269.00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$17,424.00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$3,509,693.00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RADFORD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$359,060.00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$357,289.00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$1,741.00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$359,030.00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RICHMOND CITY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$5,945,650.00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$5,913,142.00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$31,957.00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$5,945,099.00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ROANOKE CITY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$3,484,042.00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$3,465,953.00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$17,782.00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$3,483,735.00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SALEM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$742,356.00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$738,464.00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$3,826.00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$742,290.00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STAUNTON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$686,637.00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$683,052.00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$3,525.00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$686,577.00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SUFFOLK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$2,975,885.00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$2,958,268.00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$17,318.00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$2,975,586.00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VIRGINIA BEACH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$14,535,974.00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$14,460,172.00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$74,518.00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$14,534,690.00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WAYNESBORO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$650,847.00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$646,947.00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$3,834.00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$650,781.00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WILLIAMSBURG/JAMES CITY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$2,043,064.00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$2,030,171.00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$12,675.00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$2,042,846.00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WINCHESTER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$939,383.00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$934,465.00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$4,835.00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$939,300.00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TOWNS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COLONIAL BEACH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$124,567.00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$123,915.00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$641.00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$124,556.00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WEST POINT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$147,605.00 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$146,901.00 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$692.00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$147,593.00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SOP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KINGS DAUGHTERS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$147.00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$145.00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$147.00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564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MCV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$5,609.00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$5,589.00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$5,609.00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43075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i/>
                <w:i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i/>
                <w:iCs/>
                <w:sz w:val="18"/>
                <w:szCs w:val="18"/>
              </w:rPr>
              <w:t xml:space="preserve">   Richmond City as fiscal agent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UVA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$2,079.00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$2,079.00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$2,079.00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879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DEPT. OF CORRECTIONS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$105,825.00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$105,730.00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$93.00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$105,823.00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DEPT. OF JUVENILE JUSTICE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$181,360.00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$181,247.00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$111.00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$181,358.00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917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CENTRAL STATE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EASTERN STATE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43075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i/>
                <w:i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i/>
                <w:iCs/>
                <w:sz w:val="18"/>
                <w:szCs w:val="18"/>
              </w:rPr>
              <w:t xml:space="preserve">   Williamsburg as fiscal agent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SW VA MENTAL HEALTH INST.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43075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i/>
                <w:i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i/>
                <w:iCs/>
                <w:sz w:val="18"/>
                <w:szCs w:val="18"/>
              </w:rPr>
              <w:t xml:space="preserve">   Bristol City as fiscal agent 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WESTERN STATE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$666.00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$665.00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$666.00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924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CENTRAL VA TR.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S.SIDE VA TRAINING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**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WOODROW WILSON REHAB.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$520.00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947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VA TREATMENT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$14,551.00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$14,551.00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$14,551.00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948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S.EASTERN VA TR.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950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S.WESTERN VA TR.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951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43071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Helv" w:eastAsia="Times New Roman" w:hAnsi="Helv" w:cs="Arial"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sz w:val="18"/>
                <w:szCs w:val="18"/>
              </w:rPr>
              <w:t>COMMONWEALTH CENTER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$16,682.00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$16,669.00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$13.00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$16,682.00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43075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Staunton City as fiscal agent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B7115" w:rsidRPr="00FB7115" w:rsidTr="003B58B6">
        <w:trPr>
          <w:trHeight w:val="264"/>
        </w:trPr>
        <w:tc>
          <w:tcPr>
            <w:tcW w:w="2358" w:type="dxa"/>
            <w:noWrap/>
            <w:hideMark/>
          </w:tcPr>
          <w:p w:rsidR="00FB7115" w:rsidRPr="00FB7115" w:rsidRDefault="00FB7115" w:rsidP="00FB7115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FB7115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STATE TOTAL</w:t>
            </w:r>
          </w:p>
        </w:tc>
        <w:tc>
          <w:tcPr>
            <w:tcW w:w="2250" w:type="dxa"/>
            <w:gridSpan w:val="3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$258,283,906.00</w:t>
            </w:r>
          </w:p>
        </w:tc>
        <w:tc>
          <w:tcPr>
            <w:tcW w:w="2070" w:type="dxa"/>
            <w:gridSpan w:val="2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$256,845,218.00</w:t>
            </w:r>
          </w:p>
        </w:tc>
        <w:tc>
          <w:tcPr>
            <w:tcW w:w="2339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$1,414,322.00</w:t>
            </w:r>
          </w:p>
        </w:tc>
        <w:tc>
          <w:tcPr>
            <w:tcW w:w="1568" w:type="dxa"/>
            <w:noWrap/>
            <w:hideMark/>
          </w:tcPr>
          <w:p w:rsidR="00FB7115" w:rsidRPr="00FB7115" w:rsidRDefault="00FB7115" w:rsidP="00FB7115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$258,259,540.00</w:t>
            </w:r>
          </w:p>
        </w:tc>
        <w:tc>
          <w:tcPr>
            <w:tcW w:w="1006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7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B7115" w:rsidRPr="00FB7115" w:rsidRDefault="00FB7115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1767A" w:rsidRPr="00FB7115" w:rsidTr="003B58B6">
        <w:trPr>
          <w:trHeight w:val="264"/>
        </w:trPr>
        <w:tc>
          <w:tcPr>
            <w:tcW w:w="9017" w:type="dxa"/>
            <w:gridSpan w:val="7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*</w:t>
            </w:r>
            <w:r w:rsidRPr="00FB7115">
              <w:rPr>
                <w:rFonts w:ascii="Arial" w:eastAsia="Times New Roman" w:hAnsi="Arial" w:cs="Arial"/>
                <w:sz w:val="18"/>
                <w:szCs w:val="18"/>
              </w:rPr>
              <w:t xml:space="preserve"> These SOPs have chosen not to submit an application for 2017-2018.</w:t>
            </w:r>
          </w:p>
        </w:tc>
        <w:tc>
          <w:tcPr>
            <w:tcW w:w="1568" w:type="dxa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1767A" w:rsidRPr="00FB7115" w:rsidTr="003B58B6">
        <w:trPr>
          <w:trHeight w:val="264"/>
        </w:trPr>
        <w:tc>
          <w:tcPr>
            <w:tcW w:w="13838" w:type="dxa"/>
            <w:gridSpan w:val="11"/>
            <w:tcBorders>
              <w:bottom w:val="nil"/>
            </w:tcBorders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B711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** </w:t>
            </w:r>
            <w:r w:rsidRPr="00FB7115">
              <w:rPr>
                <w:rFonts w:ascii="Arial" w:eastAsia="Times New Roman" w:hAnsi="Arial" w:cs="Arial"/>
                <w:sz w:val="18"/>
                <w:szCs w:val="18"/>
              </w:rPr>
              <w:t>The SOP closed in June 2014.</w:t>
            </w:r>
          </w:p>
        </w:tc>
      </w:tr>
      <w:tr w:rsidR="0071767A" w:rsidRPr="00FB7115" w:rsidTr="003B58B6">
        <w:trPr>
          <w:trHeight w:val="312"/>
        </w:trPr>
        <w:tc>
          <w:tcPr>
            <w:tcW w:w="13838" w:type="dxa"/>
            <w:gridSpan w:val="11"/>
            <w:noWrap/>
            <w:hideMark/>
          </w:tcPr>
          <w:p w:rsidR="0071767A" w:rsidRPr="00FB7115" w:rsidRDefault="0071767A" w:rsidP="00FB7115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D058D" w:rsidRDefault="001D058D"/>
    <w:sectPr w:rsidR="001D058D" w:rsidSect="00FB71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ocumentProtection w:edit="comment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51"/>
    <w:rsid w:val="001D058D"/>
    <w:rsid w:val="00214CD1"/>
    <w:rsid w:val="002D1CFD"/>
    <w:rsid w:val="00344151"/>
    <w:rsid w:val="003B58B6"/>
    <w:rsid w:val="003C79B0"/>
    <w:rsid w:val="004607E2"/>
    <w:rsid w:val="00462A44"/>
    <w:rsid w:val="0071767A"/>
    <w:rsid w:val="00914156"/>
    <w:rsid w:val="00B60000"/>
    <w:rsid w:val="00BF2923"/>
    <w:rsid w:val="00C4041D"/>
    <w:rsid w:val="00CE086E"/>
    <w:rsid w:val="00CF6239"/>
    <w:rsid w:val="00DE3052"/>
    <w:rsid w:val="00EA7BE0"/>
    <w:rsid w:val="00EB3292"/>
    <w:rsid w:val="00ED61F9"/>
    <w:rsid w:val="00F573FC"/>
    <w:rsid w:val="00F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BE0"/>
    <w:pPr>
      <w:spacing w:after="0" w:line="240" w:lineRule="auto"/>
      <w:jc w:val="right"/>
      <w:outlineLvl w:val="0"/>
    </w:pPr>
    <w:rPr>
      <w:rFonts w:ascii="Arial" w:eastAsia="Times New Roman" w:hAnsi="Arial" w:cs="Arial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292"/>
    <w:pPr>
      <w:spacing w:after="0" w:line="240" w:lineRule="auto"/>
    </w:pPr>
  </w:style>
  <w:style w:type="table" w:styleId="TableGrid">
    <w:name w:val="Table Grid"/>
    <w:basedOn w:val="TableNormal"/>
    <w:uiPriority w:val="59"/>
    <w:rsid w:val="00EB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7BE0"/>
    <w:rPr>
      <w:rFonts w:ascii="Arial" w:eastAsia="Times New Roman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7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BE0"/>
    <w:pPr>
      <w:spacing w:after="0" w:line="240" w:lineRule="auto"/>
      <w:jc w:val="right"/>
      <w:outlineLvl w:val="0"/>
    </w:pPr>
    <w:rPr>
      <w:rFonts w:ascii="Arial" w:eastAsia="Times New Roman" w:hAnsi="Arial" w:cs="Arial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B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292"/>
    <w:pPr>
      <w:spacing w:after="0" w:line="240" w:lineRule="auto"/>
    </w:pPr>
  </w:style>
  <w:style w:type="table" w:styleId="TableGrid">
    <w:name w:val="Table Grid"/>
    <w:basedOn w:val="TableNormal"/>
    <w:uiPriority w:val="59"/>
    <w:rsid w:val="00EB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A7BE0"/>
    <w:rPr>
      <w:rFonts w:ascii="Arial" w:eastAsia="Times New Roman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A7B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5372-A503-42E1-A35F-5D25B5AA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1351</Words>
  <Characters>10609</Characters>
  <Application>Microsoft Office Word</Application>
  <DocSecurity>4</DocSecurity>
  <Lines>1515</Lines>
  <Paragraphs>1195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Superintendent’s Memo No. 116-18 Attachment A</dc:title>
  <dc:creator>Emily Boothe</dc:creator>
  <cp:lastModifiedBy>Erickson, Kevin (DOE)</cp:lastModifiedBy>
  <cp:revision>2</cp:revision>
  <cp:lastPrinted>2018-04-20T19:56:00Z</cp:lastPrinted>
  <dcterms:created xsi:type="dcterms:W3CDTF">2018-05-02T12:56:00Z</dcterms:created>
  <dcterms:modified xsi:type="dcterms:W3CDTF">2018-05-02T12:56:00Z</dcterms:modified>
</cp:coreProperties>
</file>