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40387F" w:rsidRDefault="00881A31" w:rsidP="00881A31">
      <w:pPr>
        <w:pStyle w:val="Heading2"/>
        <w:rPr>
          <w:rFonts w:asciiTheme="majorHAnsi" w:hAnsiTheme="majorHAnsi"/>
          <w:sz w:val="32"/>
          <w:szCs w:val="32"/>
        </w:rPr>
      </w:pPr>
      <w:r w:rsidRPr="0040387F">
        <w:rPr>
          <w:rFonts w:asciiTheme="majorHAnsi" w:hAnsiTheme="majorHAnsi"/>
          <w:sz w:val="32"/>
          <w:szCs w:val="32"/>
        </w:rPr>
        <w:t>Grade Two</w:t>
      </w:r>
      <w:r w:rsidR="003660CB" w:rsidRPr="0040387F">
        <w:rPr>
          <w:rFonts w:asciiTheme="majorHAnsi" w:hAnsiTheme="majorHAnsi"/>
          <w:sz w:val="32"/>
          <w:szCs w:val="32"/>
        </w:rPr>
        <w:t>:</w:t>
      </w:r>
      <w:r w:rsidR="007447C3" w:rsidRPr="0040387F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40387F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40387F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40387F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40387F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40387F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40387F">
        <w:rPr>
          <w:rFonts w:cs="Times New Roman"/>
          <w:color w:val="000000"/>
          <w:szCs w:val="24"/>
        </w:rPr>
        <w:t xml:space="preserve"> for the </w:t>
      </w:r>
      <w:r w:rsidRPr="0040387F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40387F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40387F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0387F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40387F" w:rsidRDefault="007447C3" w:rsidP="007447C3">
      <w:pPr>
        <w:rPr>
          <w:rFonts w:cs="Times New Roman"/>
          <w:szCs w:val="24"/>
        </w:rPr>
      </w:pPr>
      <w:r w:rsidRPr="0040387F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40387F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40387F">
        <w:rPr>
          <w:rFonts w:cs="Times New Roman"/>
          <w:color w:val="000000"/>
          <w:szCs w:val="24"/>
        </w:rPr>
        <w:t xml:space="preserve"> for to p</w:t>
      </w:r>
      <w:r w:rsidRPr="0040387F">
        <w:rPr>
          <w:rFonts w:cs="Times New Roman"/>
          <w:szCs w:val="24"/>
        </w:rPr>
        <w:t xml:space="preserve">rint the appropriate PDF file </w:t>
      </w:r>
      <w:r w:rsidRPr="0040387F">
        <w:rPr>
          <w:rFonts w:cs="Times New Roman"/>
          <w:b/>
          <w:bCs/>
          <w:szCs w:val="24"/>
        </w:rPr>
        <w:t xml:space="preserve">Skills Worksheet </w:t>
      </w:r>
      <w:r w:rsidRPr="0040387F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40387F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40387F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40387F">
        <w:rPr>
          <w:rFonts w:eastAsia="Calibri" w:cs="Times New Roman"/>
          <w:b/>
          <w:color w:val="000000"/>
          <w:szCs w:val="24"/>
        </w:rPr>
        <w:t>Review data on student performance</w:t>
      </w:r>
      <w:r w:rsidRPr="0040387F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40387F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40387F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40387F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40387F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40387F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40387F">
        <w:rPr>
          <w:rFonts w:eastAsia="Calibri" w:cs="Times New Roman"/>
          <w:szCs w:val="24"/>
        </w:rPr>
        <w:t>Prior SOL data</w:t>
      </w:r>
    </w:p>
    <w:p w:rsidR="007447C3" w:rsidRPr="0040387F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40387F">
        <w:rPr>
          <w:rFonts w:eastAsia="Calibri" w:cs="Times New Roman"/>
          <w:szCs w:val="24"/>
        </w:rPr>
        <w:t>Standardized test data</w:t>
      </w:r>
    </w:p>
    <w:p w:rsidR="007447C3" w:rsidRPr="0040387F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40387F">
        <w:rPr>
          <w:rFonts w:eastAsia="Calibri" w:cs="Times New Roman"/>
          <w:szCs w:val="24"/>
        </w:rPr>
        <w:t>Classroom assessments</w:t>
      </w:r>
    </w:p>
    <w:p w:rsidR="007447C3" w:rsidRPr="0040387F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40387F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40387F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40387F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40387F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40387F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40387F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40387F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40387F">
        <w:rPr>
          <w:rFonts w:cs="Times New Roman"/>
          <w:b/>
          <w:color w:val="000000"/>
          <w:sz w:val="20"/>
          <w:szCs w:val="24"/>
        </w:rPr>
        <w:t xml:space="preserve"> </w:t>
      </w:r>
      <w:r w:rsidRPr="0040387F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40387F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40387F">
        <w:rPr>
          <w:rFonts w:eastAsia="Calibri" w:cs="Times New Roman"/>
          <w:b/>
          <w:szCs w:val="24"/>
        </w:rPr>
        <w:t xml:space="preserve">YES  </w:t>
      </w:r>
      <w:r w:rsidRPr="0040387F">
        <w:rPr>
          <w:rFonts w:eastAsia="Calibri" w:cs="Times New Roman"/>
          <w:szCs w:val="24"/>
        </w:rPr>
        <w:t>Address areas of need in PLOP</w:t>
      </w:r>
    </w:p>
    <w:p w:rsidR="007447C3" w:rsidRPr="0040387F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40387F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40387F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40387F">
        <w:rPr>
          <w:rFonts w:eastAsia="Times New Roman" w:cs="Times New Roman"/>
          <w:szCs w:val="24"/>
        </w:rPr>
        <w:t>Accommodations Available (specify):</w:t>
      </w:r>
    </w:p>
    <w:p w:rsidR="007447C3" w:rsidRPr="0040387F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40387F">
        <w:rPr>
          <w:rFonts w:eastAsia="Times New Roman" w:cs="Times New Roman"/>
          <w:szCs w:val="24"/>
        </w:rPr>
        <w:t xml:space="preserve">Area of Strength in PLOP  </w:t>
      </w:r>
    </w:p>
    <w:p w:rsidR="007447C3" w:rsidRPr="0040387F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40387F">
        <w:rPr>
          <w:rFonts w:eastAsia="Times New Roman" w:cs="Times New Roman"/>
          <w:szCs w:val="24"/>
        </w:rPr>
        <w:t>New Content</w:t>
      </w:r>
    </w:p>
    <w:p w:rsidR="00314799" w:rsidRPr="0040387F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40387F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40387F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40387F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21600" w:rsidRPr="00164FF4" w:rsidRDefault="00221600" w:rsidP="00221600">
      <w:pPr>
        <w:pStyle w:val="Heading3"/>
        <w:rPr>
          <w:color w:val="auto"/>
          <w:sz w:val="28"/>
          <w:szCs w:val="28"/>
        </w:rPr>
      </w:pPr>
      <w:r w:rsidRPr="00164FF4">
        <w:rPr>
          <w:color w:val="auto"/>
          <w:sz w:val="28"/>
          <w:szCs w:val="28"/>
        </w:rPr>
        <w:lastRenderedPageBreak/>
        <w:t>Strand: Communication and Multimodal Literacies 2.1 2.2</w:t>
      </w:r>
    </w:p>
    <w:p w:rsidR="00221600" w:rsidRPr="00A750DF" w:rsidRDefault="00221600" w:rsidP="00343A7B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221600" w:rsidRPr="007A6F49" w:rsidRDefault="00221600" w:rsidP="00343A7B">
      <w:pPr>
        <w:pStyle w:val="ListParagraph"/>
        <w:numPr>
          <w:ilvl w:val="0"/>
          <w:numId w:val="6"/>
        </w:numPr>
        <w:spacing w:line="276" w:lineRule="auto"/>
        <w:contextualSpacing/>
      </w:pPr>
      <w:r w:rsidRPr="007A6F49">
        <w:t>participate in a range of collaborative discussions by building on others’ ideas and clearly expressing thoughts and opinions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r w:rsidRPr="007A6F49">
        <w:t xml:space="preserve">participate in collaborative conversations for various purposes 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ask</w:t>
      </w:r>
      <w:proofErr w:type="gramEnd"/>
      <w:r w:rsidRPr="007A6F49">
        <w:t xml:space="preserve"> and respond to questions to check for understanding of information presented (e.g., stay on topic, link remarks to those of others).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follow</w:t>
      </w:r>
      <w:proofErr w:type="gramEnd"/>
      <w:r w:rsidRPr="007A6F49">
        <w:t xml:space="preserve"> rules for discussions.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use</w:t>
      </w:r>
      <w:proofErr w:type="gramEnd"/>
      <w:r w:rsidRPr="007A6F49">
        <w:t xml:space="preserve"> proper pitch and volume.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speak</w:t>
      </w:r>
      <w:proofErr w:type="gramEnd"/>
      <w:r w:rsidRPr="007A6F49">
        <w:t xml:space="preserve"> clearly and distinctly.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share</w:t>
      </w:r>
      <w:proofErr w:type="gramEnd"/>
      <w:r w:rsidRPr="007A6F49">
        <w:t xml:space="preserve"> and retell an experience or story to an audience in a logical order, with appropriate facts, and descriptive details.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select</w:t>
      </w:r>
      <w:proofErr w:type="gramEnd"/>
      <w:r w:rsidRPr="007A6F49">
        <w:t xml:space="preserve"> vocabulary appropriate to purpose and audience.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use</w:t>
      </w:r>
      <w:proofErr w:type="gramEnd"/>
      <w:r w:rsidRPr="007A6F49">
        <w:t xml:space="preserve"> templates (e.g., graphic organizers, charts, graphs, etc.) to organize information.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express</w:t>
      </w:r>
      <w:proofErr w:type="gramEnd"/>
      <w:r w:rsidRPr="007A6F49">
        <w:t xml:space="preserve"> ideas clearly and in an organized manner.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confer</w:t>
      </w:r>
      <w:proofErr w:type="gramEnd"/>
      <w:r w:rsidRPr="007A6F49">
        <w:t xml:space="preserve"> with small-group members about how to present information to the class.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carry</w:t>
      </w:r>
      <w:proofErr w:type="gramEnd"/>
      <w:r w:rsidRPr="007A6F49">
        <w:t xml:space="preserve"> out a specific group role, such as leader, recorder, materials manager, or reporter.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r w:rsidRPr="007A6F49">
        <w:t>engage in taking turns in conversations by:</w:t>
      </w:r>
    </w:p>
    <w:p w:rsidR="00221600" w:rsidRPr="007A6F49" w:rsidRDefault="00221600" w:rsidP="009911CC">
      <w:pPr>
        <w:pStyle w:val="ListParagraph"/>
        <w:numPr>
          <w:ilvl w:val="1"/>
          <w:numId w:val="6"/>
        </w:numPr>
        <w:spacing w:line="276" w:lineRule="auto"/>
        <w:contextualSpacing/>
      </w:pPr>
      <w:r w:rsidRPr="007A6F49">
        <w:t>making certain all group members have an opportunity to contribute;</w:t>
      </w:r>
    </w:p>
    <w:p w:rsidR="00221600" w:rsidRPr="007A6F49" w:rsidRDefault="00221600" w:rsidP="009911CC">
      <w:pPr>
        <w:pStyle w:val="ListParagraph"/>
        <w:numPr>
          <w:ilvl w:val="1"/>
          <w:numId w:val="6"/>
        </w:numPr>
        <w:spacing w:line="276" w:lineRule="auto"/>
        <w:contextualSpacing/>
      </w:pPr>
      <w:r w:rsidRPr="007A6F49">
        <w:t>listening attentively by making eye contact while facing the speaker; and</w:t>
      </w:r>
    </w:p>
    <w:p w:rsidR="00221600" w:rsidRPr="007A6F49" w:rsidRDefault="00221600" w:rsidP="009911CC">
      <w:pPr>
        <w:pStyle w:val="ListParagraph"/>
        <w:numPr>
          <w:ilvl w:val="1"/>
          <w:numId w:val="6"/>
        </w:numPr>
        <w:spacing w:line="276" w:lineRule="auto"/>
        <w:contextualSpacing/>
      </w:pPr>
      <w:proofErr w:type="gramStart"/>
      <w:r w:rsidRPr="007A6F49">
        <w:t>eliciting</w:t>
      </w:r>
      <w:proofErr w:type="gramEnd"/>
      <w:r w:rsidRPr="007A6F49">
        <w:t xml:space="preserve"> information or opinions from others.</w:t>
      </w:r>
    </w:p>
    <w:p w:rsidR="00221600" w:rsidRPr="007A6F49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give</w:t>
      </w:r>
      <w:proofErr w:type="gramEnd"/>
      <w:r w:rsidRPr="007A6F49">
        <w:t xml:space="preserve"> and follow multi-step directions.</w:t>
      </w:r>
    </w:p>
    <w:p w:rsidR="00221600" w:rsidRPr="00B60CA4" w:rsidRDefault="00221600" w:rsidP="009911CC">
      <w:pPr>
        <w:pStyle w:val="ListParagraph"/>
        <w:numPr>
          <w:ilvl w:val="0"/>
          <w:numId w:val="6"/>
        </w:numPr>
        <w:spacing w:line="276" w:lineRule="auto"/>
        <w:contextualSpacing/>
      </w:pPr>
      <w:proofErr w:type="gramStart"/>
      <w:r w:rsidRPr="007A6F49">
        <w:t>speak</w:t>
      </w:r>
      <w:proofErr w:type="gramEnd"/>
      <w:r w:rsidRPr="007A6F49">
        <w:t xml:space="preserve"> in complete sentences when appropriate to task and situation to provide details and clarification.</w:t>
      </w:r>
    </w:p>
    <w:p w:rsidR="0040387F" w:rsidRDefault="0040387F" w:rsidP="00343A7B">
      <w:pPr>
        <w:spacing w:after="0"/>
        <w:rPr>
          <w:rFonts w:cs="Times New Roman"/>
          <w:szCs w:val="24"/>
        </w:rPr>
      </w:pPr>
    </w:p>
    <w:p w:rsidR="00221600" w:rsidRDefault="00221600" w:rsidP="00343A7B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221600" w:rsidRPr="00881A31" w:rsidRDefault="00221600" w:rsidP="00343A7B">
      <w:pPr>
        <w:pStyle w:val="ListParagraph"/>
        <w:numPr>
          <w:ilvl w:val="0"/>
          <w:numId w:val="7"/>
        </w:numPr>
        <w:contextualSpacing/>
        <w:rPr>
          <w:sz w:val="28"/>
          <w:szCs w:val="24"/>
        </w:rPr>
      </w:pPr>
      <w:proofErr w:type="gramStart"/>
      <w:r w:rsidRPr="00BB5442">
        <w:t>use</w:t>
      </w:r>
      <w:proofErr w:type="gramEnd"/>
      <w:r w:rsidRPr="00BB5442">
        <w:t xml:space="preserve"> the story structure of beginning, middle, and end to tell a story of an experience.</w:t>
      </w:r>
    </w:p>
    <w:p w:rsidR="00221600" w:rsidRPr="00881A31" w:rsidRDefault="00221600" w:rsidP="009911CC">
      <w:pPr>
        <w:pStyle w:val="ListParagraph"/>
        <w:numPr>
          <w:ilvl w:val="0"/>
          <w:numId w:val="7"/>
        </w:numPr>
        <w:contextualSpacing/>
        <w:rPr>
          <w:sz w:val="28"/>
          <w:szCs w:val="24"/>
        </w:rPr>
      </w:pPr>
      <w:proofErr w:type="gramStart"/>
      <w:r w:rsidRPr="00BB5442">
        <w:t>maintain</w:t>
      </w:r>
      <w:proofErr w:type="gramEnd"/>
      <w:r w:rsidRPr="00BB5442">
        <w:t xml:space="preserve"> and manipulate voice, such as pausing, tempo, and pitch, to convey mood.</w:t>
      </w:r>
    </w:p>
    <w:p w:rsidR="00221600" w:rsidRPr="00881A31" w:rsidRDefault="00221600" w:rsidP="009911CC">
      <w:pPr>
        <w:pStyle w:val="ListParagraph"/>
        <w:numPr>
          <w:ilvl w:val="0"/>
          <w:numId w:val="7"/>
        </w:numPr>
        <w:contextualSpacing/>
        <w:rPr>
          <w:sz w:val="28"/>
          <w:szCs w:val="24"/>
        </w:rPr>
      </w:pPr>
      <w:r w:rsidRPr="00BB5442">
        <w:t xml:space="preserve">add appropriate elaboration and detail while telling oral stories  </w:t>
      </w:r>
    </w:p>
    <w:p w:rsidR="00221600" w:rsidRPr="00881A31" w:rsidRDefault="00221600" w:rsidP="009911CC">
      <w:pPr>
        <w:pStyle w:val="ListParagraph"/>
        <w:numPr>
          <w:ilvl w:val="0"/>
          <w:numId w:val="7"/>
        </w:numPr>
        <w:contextualSpacing/>
        <w:rPr>
          <w:sz w:val="28"/>
          <w:szCs w:val="24"/>
        </w:rPr>
      </w:pPr>
      <w:proofErr w:type="gramStart"/>
      <w:r w:rsidRPr="00BB5442">
        <w:t>dramatize</w:t>
      </w:r>
      <w:proofErr w:type="gramEnd"/>
      <w:r w:rsidRPr="00BB5442">
        <w:t xml:space="preserve"> familiar stories (e.g., plays, skits, reader’s theater).</w:t>
      </w:r>
    </w:p>
    <w:p w:rsidR="00221600" w:rsidRPr="00881A31" w:rsidRDefault="00221600" w:rsidP="009911CC">
      <w:pPr>
        <w:pStyle w:val="ListParagraph"/>
        <w:numPr>
          <w:ilvl w:val="0"/>
          <w:numId w:val="7"/>
        </w:numPr>
        <w:contextualSpacing/>
        <w:rPr>
          <w:sz w:val="28"/>
          <w:szCs w:val="24"/>
        </w:rPr>
      </w:pPr>
      <w:proofErr w:type="gramStart"/>
      <w:r w:rsidRPr="00BB5442">
        <w:t>participate</w:t>
      </w:r>
      <w:proofErr w:type="gramEnd"/>
      <w:r w:rsidRPr="00BB5442">
        <w:t xml:space="preserve"> in frequent oral language activities through choral speaking and the reciting of poems and stories with repeated patterns.</w:t>
      </w:r>
    </w:p>
    <w:p w:rsidR="00221600" w:rsidRPr="00164FF4" w:rsidRDefault="00221600" w:rsidP="00881A31">
      <w:pPr>
        <w:pStyle w:val="Heading3"/>
        <w:rPr>
          <w:color w:val="auto"/>
          <w:sz w:val="28"/>
          <w:szCs w:val="28"/>
        </w:rPr>
      </w:pPr>
      <w:r w:rsidRPr="00164FF4">
        <w:rPr>
          <w:color w:val="auto"/>
          <w:sz w:val="28"/>
          <w:szCs w:val="28"/>
        </w:rPr>
        <w:t>Strand: Reading</w:t>
      </w:r>
      <w:r w:rsidR="00881A31" w:rsidRPr="00164FF4">
        <w:rPr>
          <w:color w:val="auto"/>
          <w:sz w:val="28"/>
          <w:szCs w:val="28"/>
        </w:rPr>
        <w:t xml:space="preserve"> </w:t>
      </w:r>
      <w:r w:rsidRPr="00164FF4">
        <w:rPr>
          <w:color w:val="auto"/>
          <w:sz w:val="28"/>
          <w:szCs w:val="28"/>
        </w:rPr>
        <w:t>2.3</w:t>
      </w:r>
      <w:r w:rsidR="00881A31" w:rsidRPr="00164FF4">
        <w:rPr>
          <w:color w:val="auto"/>
          <w:sz w:val="28"/>
          <w:szCs w:val="28"/>
        </w:rPr>
        <w:t>, 2.4 2.5 2.6 2.7 2.8</w:t>
      </w:r>
    </w:p>
    <w:p w:rsidR="00221600" w:rsidRPr="0040387F" w:rsidRDefault="00221600" w:rsidP="00343A7B">
      <w:pPr>
        <w:spacing w:after="0"/>
        <w:rPr>
          <w:rFonts w:cs="Times New Roman"/>
          <w:szCs w:val="24"/>
        </w:rPr>
      </w:pPr>
      <w:r w:rsidRPr="0040387F">
        <w:rPr>
          <w:rFonts w:cs="Times New Roman"/>
          <w:szCs w:val="24"/>
        </w:rPr>
        <w:t>To be successful with this standard, students are expected to:</w:t>
      </w:r>
    </w:p>
    <w:p w:rsidR="00221600" w:rsidRPr="0040387F" w:rsidRDefault="00221600" w:rsidP="00343A7B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count phonemes in one-syllable words (e.g., man has three phonemes /m/-/a/-/n/, chop has three phonemes /</w:t>
      </w:r>
      <w:proofErr w:type="spellStart"/>
      <w:r w:rsidRPr="0040387F">
        <w:rPr>
          <w:szCs w:val="24"/>
        </w:rPr>
        <w:t>ch</w:t>
      </w:r>
      <w:proofErr w:type="spellEnd"/>
      <w:r w:rsidRPr="0040387F">
        <w:rPr>
          <w:szCs w:val="24"/>
        </w:rPr>
        <w:t>/-/o/-/p/, and drop has four phonemes /d/-/r/-/o/-/p/).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isolate</w:t>
      </w:r>
      <w:proofErr w:type="gramEnd"/>
      <w:r w:rsidRPr="0040387F">
        <w:rPr>
          <w:szCs w:val="24"/>
        </w:rPr>
        <w:t xml:space="preserve"> and manipulate phonemes.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blend</w:t>
      </w:r>
      <w:proofErr w:type="gramEnd"/>
      <w:r w:rsidRPr="0040387F">
        <w:rPr>
          <w:szCs w:val="24"/>
        </w:rPr>
        <w:t xml:space="preserve"> sounds to make one-syllable words (e.g., /p/-/a/-/n/ → pan.  /d/-/r/-/i/-/p/ → drip).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segment</w:t>
      </w:r>
      <w:proofErr w:type="gramEnd"/>
      <w:r w:rsidRPr="0040387F">
        <w:rPr>
          <w:szCs w:val="24"/>
        </w:rPr>
        <w:t xml:space="preserve"> words by saying each sound (e.g., pan → /p/-/a/-/n/, drip → /d/-/r/-/i/-/p/).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lastRenderedPageBreak/>
        <w:t>add</w:t>
      </w:r>
      <w:proofErr w:type="gramEnd"/>
      <w:r w:rsidRPr="0040387F">
        <w:rPr>
          <w:szCs w:val="24"/>
        </w:rPr>
        <w:t xml:space="preserve"> a phoneme from an orally presented word or rime to make a new word (e.g., pie/pipe, four/fork, cab/crab, </w:t>
      </w:r>
      <w:proofErr w:type="spellStart"/>
      <w:r w:rsidRPr="0040387F">
        <w:rPr>
          <w:szCs w:val="24"/>
        </w:rPr>
        <w:t>ot</w:t>
      </w:r>
      <w:proofErr w:type="spellEnd"/>
      <w:r w:rsidRPr="0040387F">
        <w:rPr>
          <w:szCs w:val="24"/>
        </w:rPr>
        <w:t xml:space="preserve">/lot, </w:t>
      </w:r>
      <w:proofErr w:type="spellStart"/>
      <w:r w:rsidRPr="0040387F">
        <w:rPr>
          <w:szCs w:val="24"/>
        </w:rPr>
        <w:t>ap</w:t>
      </w:r>
      <w:proofErr w:type="spellEnd"/>
      <w:r w:rsidRPr="0040387F">
        <w:rPr>
          <w:szCs w:val="24"/>
        </w:rPr>
        <w:t>/map).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delete</w:t>
      </w:r>
      <w:proofErr w:type="gramEnd"/>
      <w:r w:rsidRPr="0040387F">
        <w:rPr>
          <w:szCs w:val="24"/>
        </w:rPr>
        <w:t xml:space="preserve"> a phoneme from an orally presented word to make a new word (e.g., rice/ice, beach/bee, weight/weigh, couch/cow).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blend</w:t>
      </w:r>
      <w:proofErr w:type="gramEnd"/>
      <w:r w:rsidRPr="0040387F">
        <w:rPr>
          <w:szCs w:val="24"/>
        </w:rPr>
        <w:t xml:space="preserve"> and segment multisyllabic words at the syllable level.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identify</w:t>
      </w:r>
      <w:proofErr w:type="gramEnd"/>
      <w:r w:rsidRPr="0040387F">
        <w:rPr>
          <w:szCs w:val="24"/>
        </w:rPr>
        <w:t xml:space="preserve"> syllables in a word (e.g., students tap snowball → /snow/- /ball/, clap out the word hamburger → /ham/- /bur/-/</w:t>
      </w:r>
      <w:proofErr w:type="spellStart"/>
      <w:r w:rsidRPr="0040387F">
        <w:rPr>
          <w:szCs w:val="24"/>
        </w:rPr>
        <w:t>ger</w:t>
      </w:r>
      <w:proofErr w:type="spellEnd"/>
      <w:r w:rsidRPr="0040387F">
        <w:rPr>
          <w:szCs w:val="24"/>
        </w:rPr>
        <w:t>/).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state</w:t>
      </w:r>
      <w:proofErr w:type="gramEnd"/>
      <w:r w:rsidRPr="0040387F">
        <w:rPr>
          <w:szCs w:val="24"/>
        </w:rPr>
        <w:t xml:space="preserve"> the word created by blending given syllables together (e.g., /fan/-/</w:t>
      </w:r>
      <w:proofErr w:type="spellStart"/>
      <w:r w:rsidRPr="0040387F">
        <w:rPr>
          <w:szCs w:val="24"/>
        </w:rPr>
        <w:t>tas</w:t>
      </w:r>
      <w:proofErr w:type="spellEnd"/>
      <w:r w:rsidRPr="0040387F">
        <w:rPr>
          <w:szCs w:val="24"/>
        </w:rPr>
        <w:t>/-/tic/ → fantastic).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delete</w:t>
      </w:r>
      <w:proofErr w:type="gramEnd"/>
      <w:r w:rsidRPr="0040387F">
        <w:rPr>
          <w:szCs w:val="24"/>
        </w:rPr>
        <w:t xml:space="preserve"> a syllable from a word and state what remains (e.g., say celebrate without </w:t>
      </w:r>
      <w:proofErr w:type="spellStart"/>
      <w:r w:rsidRPr="0040387F">
        <w:rPr>
          <w:szCs w:val="24"/>
        </w:rPr>
        <w:t>brate</w:t>
      </w:r>
      <w:proofErr w:type="spellEnd"/>
      <w:r w:rsidRPr="0040387F">
        <w:rPr>
          <w:szCs w:val="24"/>
        </w:rPr>
        <w:t xml:space="preserve"> [</w:t>
      </w:r>
      <w:proofErr w:type="spellStart"/>
      <w:r w:rsidRPr="0040387F">
        <w:rPr>
          <w:szCs w:val="24"/>
        </w:rPr>
        <w:t>cele</w:t>
      </w:r>
      <w:proofErr w:type="spellEnd"/>
      <w:r w:rsidRPr="0040387F">
        <w:rPr>
          <w:szCs w:val="24"/>
        </w:rPr>
        <w:t>]).</w:t>
      </w:r>
    </w:p>
    <w:p w:rsidR="00221600" w:rsidRPr="0040387F" w:rsidRDefault="00221600" w:rsidP="009911CC">
      <w:pPr>
        <w:pStyle w:val="ListParagraph"/>
        <w:numPr>
          <w:ilvl w:val="0"/>
          <w:numId w:val="8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manipulate</w:t>
      </w:r>
      <w:proofErr w:type="gramEnd"/>
      <w:r w:rsidRPr="0040387F">
        <w:rPr>
          <w:szCs w:val="24"/>
        </w:rPr>
        <w:t xml:space="preserve"> sounds in words to form new or nonsense words.</w:t>
      </w:r>
    </w:p>
    <w:p w:rsidR="0040387F" w:rsidRDefault="0040387F" w:rsidP="00343A7B">
      <w:pPr>
        <w:spacing w:after="0"/>
        <w:rPr>
          <w:rFonts w:cs="Times New Roman"/>
          <w:szCs w:val="24"/>
        </w:rPr>
      </w:pPr>
    </w:p>
    <w:p w:rsidR="00221600" w:rsidRPr="0040387F" w:rsidRDefault="00221600" w:rsidP="00343A7B">
      <w:pPr>
        <w:spacing w:after="0"/>
        <w:rPr>
          <w:rFonts w:cs="Times New Roman"/>
          <w:szCs w:val="24"/>
        </w:rPr>
      </w:pPr>
      <w:r w:rsidRPr="0040387F">
        <w:rPr>
          <w:rFonts w:cs="Times New Roman"/>
          <w:szCs w:val="24"/>
        </w:rPr>
        <w:t>To be successful with this standard, students are expected to:</w:t>
      </w:r>
    </w:p>
    <w:p w:rsidR="00221600" w:rsidRPr="0040387F" w:rsidRDefault="00221600" w:rsidP="00343A7B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apply</w:t>
      </w:r>
      <w:proofErr w:type="gramEnd"/>
      <w:r w:rsidRPr="0040387F">
        <w:rPr>
          <w:szCs w:val="24"/>
        </w:rPr>
        <w:t xml:space="preserve"> knowledge of consonants and consonant blends to decode and spell words.</w:t>
      </w:r>
    </w:p>
    <w:p w:rsidR="00221600" w:rsidRPr="0040387F" w:rsidRDefault="00221600" w:rsidP="009911CC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apply</w:t>
      </w:r>
      <w:proofErr w:type="gramEnd"/>
      <w:r w:rsidRPr="0040387F">
        <w:rPr>
          <w:szCs w:val="24"/>
        </w:rPr>
        <w:t xml:space="preserve"> knowledge of consonant digraphs (</w:t>
      </w:r>
      <w:proofErr w:type="spellStart"/>
      <w:r w:rsidRPr="0040387F">
        <w:rPr>
          <w:szCs w:val="24"/>
        </w:rPr>
        <w:t>sh</w:t>
      </w:r>
      <w:proofErr w:type="spellEnd"/>
      <w:r w:rsidRPr="0040387F">
        <w:rPr>
          <w:szCs w:val="24"/>
        </w:rPr>
        <w:t xml:space="preserve">, </w:t>
      </w:r>
      <w:proofErr w:type="spellStart"/>
      <w:r w:rsidRPr="0040387F">
        <w:rPr>
          <w:szCs w:val="24"/>
        </w:rPr>
        <w:t>wh</w:t>
      </w:r>
      <w:proofErr w:type="spellEnd"/>
      <w:r w:rsidRPr="0040387F">
        <w:rPr>
          <w:szCs w:val="24"/>
        </w:rPr>
        <w:t xml:space="preserve">, </w:t>
      </w:r>
      <w:proofErr w:type="spellStart"/>
      <w:r w:rsidRPr="0040387F">
        <w:rPr>
          <w:szCs w:val="24"/>
        </w:rPr>
        <w:t>ch</w:t>
      </w:r>
      <w:proofErr w:type="spellEnd"/>
      <w:r w:rsidRPr="0040387F">
        <w:rPr>
          <w:szCs w:val="24"/>
        </w:rPr>
        <w:t xml:space="preserve">, </w:t>
      </w:r>
      <w:proofErr w:type="spellStart"/>
      <w:r w:rsidRPr="0040387F">
        <w:rPr>
          <w:szCs w:val="24"/>
        </w:rPr>
        <w:t>th</w:t>
      </w:r>
      <w:proofErr w:type="spellEnd"/>
      <w:r w:rsidRPr="0040387F">
        <w:rPr>
          <w:szCs w:val="24"/>
        </w:rPr>
        <w:t>) to decode and spell words.</w:t>
      </w:r>
    </w:p>
    <w:p w:rsidR="00221600" w:rsidRPr="0040387F" w:rsidRDefault="00221600" w:rsidP="009911CC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distinguish</w:t>
      </w:r>
      <w:proofErr w:type="gramEnd"/>
      <w:r w:rsidRPr="0040387F">
        <w:rPr>
          <w:szCs w:val="24"/>
        </w:rPr>
        <w:t xml:space="preserve"> long and short vowels when reading one-syllable regularly spelled words.</w:t>
      </w:r>
    </w:p>
    <w:p w:rsidR="00221600" w:rsidRPr="0040387F" w:rsidRDefault="00221600" w:rsidP="009911CC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apply</w:t>
      </w:r>
      <w:proofErr w:type="gramEnd"/>
      <w:r w:rsidRPr="0040387F">
        <w:rPr>
          <w:szCs w:val="24"/>
        </w:rPr>
        <w:t xml:space="preserve"> knowledge of the consonant-vowel patterns, such as CV (e.g., go), VC (e.g., in), CVC (e.g., pin), CVCE (e.g., take), CVVC (e.g., wait), and CVCC (e.g., wind), to decode and spell words.</w:t>
      </w:r>
    </w:p>
    <w:p w:rsidR="00221600" w:rsidRPr="0040387F" w:rsidRDefault="00221600" w:rsidP="009911CC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apply</w:t>
      </w:r>
      <w:proofErr w:type="gramEnd"/>
      <w:r w:rsidRPr="0040387F">
        <w:rPr>
          <w:szCs w:val="24"/>
        </w:rPr>
        <w:t xml:space="preserve"> knowledge of r-controlled vowel patterns to decode and spell words.</w:t>
      </w:r>
    </w:p>
    <w:p w:rsidR="00221600" w:rsidRPr="0040387F" w:rsidRDefault="00221600" w:rsidP="009911CC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read</w:t>
      </w:r>
      <w:proofErr w:type="gramEnd"/>
      <w:r w:rsidRPr="0040387F">
        <w:rPr>
          <w:szCs w:val="24"/>
        </w:rPr>
        <w:t xml:space="preserve"> regularly spelled one- and two-syllable words automatically.</w:t>
      </w:r>
    </w:p>
    <w:p w:rsidR="00221600" w:rsidRPr="0040387F" w:rsidRDefault="00221600" w:rsidP="009911CC">
      <w:pPr>
        <w:pStyle w:val="ListParagraph"/>
        <w:numPr>
          <w:ilvl w:val="0"/>
          <w:numId w:val="9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decode</w:t>
      </w:r>
      <w:proofErr w:type="gramEnd"/>
      <w:r w:rsidRPr="0040387F">
        <w:rPr>
          <w:szCs w:val="24"/>
        </w:rPr>
        <w:t xml:space="preserve"> regular multisyllabic words.</w:t>
      </w:r>
    </w:p>
    <w:p w:rsidR="00221600" w:rsidRPr="0040387F" w:rsidRDefault="00221600" w:rsidP="00343A7B">
      <w:pPr>
        <w:pStyle w:val="ListParagraph"/>
        <w:numPr>
          <w:ilvl w:val="0"/>
          <w:numId w:val="9"/>
        </w:numPr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a variety of decoding strategies while reading to confirm or correct the pronunciation and use of words. </w:t>
      </w:r>
    </w:p>
    <w:p w:rsidR="0040387F" w:rsidRDefault="0040387F" w:rsidP="00343A7B">
      <w:pPr>
        <w:spacing w:after="0" w:line="240" w:lineRule="auto"/>
        <w:rPr>
          <w:rFonts w:cs="Times New Roman"/>
          <w:szCs w:val="24"/>
        </w:rPr>
      </w:pPr>
    </w:p>
    <w:p w:rsidR="00221600" w:rsidRPr="0040387F" w:rsidRDefault="00221600" w:rsidP="00343A7B">
      <w:pPr>
        <w:spacing w:after="0" w:line="240" w:lineRule="auto"/>
        <w:rPr>
          <w:rFonts w:cs="Times New Roman"/>
          <w:szCs w:val="24"/>
        </w:rPr>
      </w:pPr>
      <w:r w:rsidRPr="0040387F">
        <w:rPr>
          <w:rFonts w:cs="Times New Roman"/>
          <w:szCs w:val="24"/>
        </w:rPr>
        <w:t>To be successful with this standard, students are expected to:</w:t>
      </w:r>
    </w:p>
    <w:p w:rsidR="00221600" w:rsidRPr="0040387F" w:rsidRDefault="00221600" w:rsidP="00343A7B">
      <w:pPr>
        <w:pStyle w:val="ListParagraph"/>
        <w:numPr>
          <w:ilvl w:val="0"/>
          <w:numId w:val="10"/>
        </w:numPr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meaning clues to support decoding.</w:t>
      </w:r>
    </w:p>
    <w:p w:rsidR="00221600" w:rsidRPr="0040387F" w:rsidRDefault="00221600" w:rsidP="009911CC">
      <w:pPr>
        <w:pStyle w:val="ListParagraph"/>
        <w:numPr>
          <w:ilvl w:val="0"/>
          <w:numId w:val="10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surrounding words in a sentence to determine the meaning of a word.</w:t>
      </w:r>
    </w:p>
    <w:p w:rsidR="00221600" w:rsidRPr="0040387F" w:rsidRDefault="00221600" w:rsidP="009911CC">
      <w:pPr>
        <w:pStyle w:val="ListParagraph"/>
        <w:numPr>
          <w:ilvl w:val="0"/>
          <w:numId w:val="10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determine</w:t>
      </w:r>
      <w:proofErr w:type="gramEnd"/>
      <w:r w:rsidRPr="0040387F">
        <w:rPr>
          <w:szCs w:val="24"/>
        </w:rPr>
        <w:t xml:space="preserve"> which of the multiple meanings of a word in context makes sense.</w:t>
      </w:r>
    </w:p>
    <w:p w:rsidR="00221600" w:rsidRPr="0040387F" w:rsidRDefault="00221600" w:rsidP="009911CC">
      <w:pPr>
        <w:pStyle w:val="ListParagraph"/>
        <w:numPr>
          <w:ilvl w:val="0"/>
          <w:numId w:val="10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knowledge of word order, including subject, verb, and adjectives, to check for meaning.</w:t>
      </w:r>
    </w:p>
    <w:p w:rsidR="0040387F" w:rsidRDefault="0040387F" w:rsidP="00343A7B">
      <w:pPr>
        <w:spacing w:after="0"/>
        <w:rPr>
          <w:rFonts w:cs="Times New Roman"/>
          <w:szCs w:val="24"/>
        </w:rPr>
      </w:pPr>
    </w:p>
    <w:p w:rsidR="00221600" w:rsidRPr="0040387F" w:rsidRDefault="00221600" w:rsidP="00343A7B">
      <w:pPr>
        <w:spacing w:after="0"/>
        <w:rPr>
          <w:rFonts w:cs="Times New Roman"/>
          <w:szCs w:val="24"/>
        </w:rPr>
      </w:pPr>
      <w:r w:rsidRPr="0040387F">
        <w:rPr>
          <w:rFonts w:cs="Times New Roman"/>
          <w:szCs w:val="24"/>
        </w:rPr>
        <w:t>To be successful with this standard, students are expected to:</w:t>
      </w:r>
    </w:p>
    <w:p w:rsidR="00221600" w:rsidRPr="0040387F" w:rsidRDefault="00221600" w:rsidP="00343A7B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the context of a sentence to apply knowledge of homophones (e.g., such as pair and pear).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identify</w:t>
      </w:r>
      <w:proofErr w:type="gramEnd"/>
      <w:r w:rsidRPr="0040387F">
        <w:rPr>
          <w:szCs w:val="24"/>
        </w:rPr>
        <w:t xml:space="preserve"> and recognize meanings of common prefixes and suffixes (e.g., un- re-, </w:t>
      </w:r>
      <w:proofErr w:type="spellStart"/>
      <w:r w:rsidRPr="0040387F">
        <w:rPr>
          <w:szCs w:val="24"/>
        </w:rPr>
        <w:t>mis</w:t>
      </w:r>
      <w:proofErr w:type="spellEnd"/>
      <w:r w:rsidRPr="0040387F">
        <w:rPr>
          <w:szCs w:val="24"/>
        </w:rPr>
        <w:t>-, dis-, -y, -</w:t>
      </w:r>
      <w:proofErr w:type="spellStart"/>
      <w:r w:rsidRPr="0040387F">
        <w:rPr>
          <w:szCs w:val="24"/>
        </w:rPr>
        <w:t>ly</w:t>
      </w:r>
      <w:proofErr w:type="spellEnd"/>
      <w:r w:rsidRPr="0040387F">
        <w:rPr>
          <w:szCs w:val="24"/>
        </w:rPr>
        <w:t>, -</w:t>
      </w:r>
      <w:proofErr w:type="spellStart"/>
      <w:r w:rsidRPr="0040387F">
        <w:rPr>
          <w:szCs w:val="24"/>
        </w:rPr>
        <w:t>er</w:t>
      </w:r>
      <w:proofErr w:type="spellEnd"/>
      <w:r w:rsidRPr="0040387F">
        <w:rPr>
          <w:szCs w:val="24"/>
        </w:rPr>
        <w:t>, -</w:t>
      </w:r>
      <w:proofErr w:type="spellStart"/>
      <w:r w:rsidRPr="0040387F">
        <w:rPr>
          <w:szCs w:val="24"/>
        </w:rPr>
        <w:t>ed</w:t>
      </w:r>
      <w:proofErr w:type="spellEnd"/>
      <w:r w:rsidRPr="0040387F">
        <w:rPr>
          <w:szCs w:val="24"/>
        </w:rPr>
        <w:t>, -</w:t>
      </w:r>
      <w:proofErr w:type="spellStart"/>
      <w:r w:rsidRPr="0040387F">
        <w:rPr>
          <w:szCs w:val="24"/>
        </w:rPr>
        <w:t>ing</w:t>
      </w:r>
      <w:proofErr w:type="spellEnd"/>
      <w:r w:rsidRPr="0040387F">
        <w:rPr>
          <w:szCs w:val="24"/>
        </w:rPr>
        <w:t>, -</w:t>
      </w:r>
      <w:proofErr w:type="spellStart"/>
      <w:r w:rsidRPr="0040387F">
        <w:rPr>
          <w:szCs w:val="24"/>
        </w:rPr>
        <w:t>est</w:t>
      </w:r>
      <w:proofErr w:type="spellEnd"/>
      <w:r w:rsidRPr="0040387F">
        <w:rPr>
          <w:szCs w:val="24"/>
        </w:rPr>
        <w:t>, -</w:t>
      </w:r>
      <w:proofErr w:type="spellStart"/>
      <w:r w:rsidRPr="0040387F">
        <w:rPr>
          <w:szCs w:val="24"/>
        </w:rPr>
        <w:t>ful</w:t>
      </w:r>
      <w:proofErr w:type="spellEnd"/>
      <w:r w:rsidRPr="0040387F">
        <w:rPr>
          <w:szCs w:val="24"/>
        </w:rPr>
        <w:t>, -less, -able).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common prefixes and suffixes to decode words. 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determine</w:t>
      </w:r>
      <w:proofErr w:type="gramEnd"/>
      <w:r w:rsidRPr="0040387F">
        <w:rPr>
          <w:szCs w:val="24"/>
        </w:rPr>
        <w:t xml:space="preserve"> the meaning of words when a known prefix and/or suffix is added to a known root word (e.g., tie/untie, fold/unfold, write/rewrite, call/recall).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lastRenderedPageBreak/>
        <w:t>supply</w:t>
      </w:r>
      <w:proofErr w:type="gramEnd"/>
      <w:r w:rsidRPr="0040387F">
        <w:rPr>
          <w:szCs w:val="24"/>
        </w:rPr>
        <w:t xml:space="preserve"> synonyms and antonyms for a given word.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use knowledge of antonyms when reading (e.g., hot/cold, fast/slow, first/last)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 xml:space="preserve">use knowledge of synonyms when reading 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a thesaurus to expand synonym knowledge.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 xml:space="preserve">demonstrate an understanding of what the apostrophe signifies in singular possessive words 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 xml:space="preserve">demonstrate an understanding of the meaning of contractions 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discuss</w:t>
      </w:r>
      <w:proofErr w:type="gramEnd"/>
      <w:r w:rsidRPr="0040387F">
        <w:rPr>
          <w:szCs w:val="24"/>
        </w:rPr>
        <w:t xml:space="preserve"> meanings of words and develop vocabulary (e.g., closely related adjectives such as slender, thin, scrawny; closely related verbs such as look, peek, glance).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 xml:space="preserve">use knowledge of the meaning of individual words to predict the meaning of compound words </w:t>
      </w:r>
    </w:p>
    <w:p w:rsidR="00221600" w:rsidRPr="0040387F" w:rsidRDefault="00221600" w:rsidP="009911CC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alphabetize</w:t>
      </w:r>
      <w:proofErr w:type="gramEnd"/>
      <w:r w:rsidRPr="0040387F">
        <w:rPr>
          <w:szCs w:val="24"/>
        </w:rPr>
        <w:t xml:space="preserve"> words to the second and third letter.</w:t>
      </w:r>
    </w:p>
    <w:p w:rsidR="00221600" w:rsidRPr="0040387F" w:rsidRDefault="00221600" w:rsidP="00343A7B">
      <w:pPr>
        <w:pStyle w:val="ListParagraph"/>
        <w:numPr>
          <w:ilvl w:val="0"/>
          <w:numId w:val="11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specific vocabulary from content area study.</w:t>
      </w:r>
    </w:p>
    <w:p w:rsidR="0040387F" w:rsidRDefault="0040387F" w:rsidP="00343A7B">
      <w:pPr>
        <w:spacing w:after="0"/>
        <w:rPr>
          <w:rFonts w:cs="Times New Roman"/>
          <w:szCs w:val="24"/>
        </w:rPr>
      </w:pPr>
    </w:p>
    <w:p w:rsidR="00221600" w:rsidRPr="0040387F" w:rsidRDefault="00221600" w:rsidP="00343A7B">
      <w:pPr>
        <w:spacing w:after="0"/>
        <w:rPr>
          <w:rFonts w:cs="Times New Roman"/>
          <w:szCs w:val="24"/>
        </w:rPr>
      </w:pPr>
      <w:r w:rsidRPr="0040387F">
        <w:rPr>
          <w:rFonts w:cs="Times New Roman"/>
          <w:szCs w:val="24"/>
        </w:rPr>
        <w:t>To be successful with this standard, students are expected to:</w:t>
      </w:r>
    </w:p>
    <w:p w:rsidR="00221600" w:rsidRPr="0040387F" w:rsidRDefault="00221600" w:rsidP="00343A7B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set</w:t>
      </w:r>
      <w:proofErr w:type="gramEnd"/>
      <w:r w:rsidRPr="0040387F">
        <w:rPr>
          <w:szCs w:val="24"/>
        </w:rPr>
        <w:t xml:space="preserve"> a purpose for reading.</w:t>
      </w:r>
    </w:p>
    <w:p w:rsidR="00221600" w:rsidRPr="0040387F" w:rsidRDefault="00221600" w:rsidP="009911CC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use titles to generate ideas about the text</w:t>
      </w:r>
    </w:p>
    <w:p w:rsidR="00221600" w:rsidRPr="0040387F" w:rsidRDefault="00221600" w:rsidP="009911CC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details from the text to confirm and revise predictions made before, during, and after reading.</w:t>
      </w:r>
    </w:p>
    <w:p w:rsidR="00221600" w:rsidRPr="0040387F" w:rsidRDefault="00221600" w:rsidP="009911CC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explain</w:t>
      </w:r>
      <w:proofErr w:type="gramEnd"/>
      <w:r w:rsidRPr="0040387F">
        <w:rPr>
          <w:szCs w:val="24"/>
        </w:rPr>
        <w:t xml:space="preserve"> how illustrations and images contribute to and clarify text. </w:t>
      </w:r>
    </w:p>
    <w:p w:rsidR="00221600" w:rsidRPr="0040387F" w:rsidRDefault="00221600" w:rsidP="009911CC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describe</w:t>
      </w:r>
      <w:proofErr w:type="gramEnd"/>
      <w:r w:rsidRPr="0040387F">
        <w:rPr>
          <w:szCs w:val="24"/>
        </w:rPr>
        <w:t xml:space="preserve"> a character’s traits, feelings, and actions as presented in a story or poem. </w:t>
      </w:r>
      <w:proofErr w:type="gramStart"/>
      <w:r w:rsidRPr="0040387F">
        <w:rPr>
          <w:szCs w:val="24"/>
        </w:rPr>
        <w:t>fictional</w:t>
      </w:r>
      <w:proofErr w:type="gramEnd"/>
      <w:r w:rsidRPr="0040387F">
        <w:rPr>
          <w:szCs w:val="24"/>
        </w:rPr>
        <w:t xml:space="preserve"> texts.</w:t>
      </w:r>
    </w:p>
    <w:p w:rsidR="00221600" w:rsidRPr="0040387F" w:rsidRDefault="00221600" w:rsidP="009911CC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describe</w:t>
      </w:r>
      <w:proofErr w:type="gramEnd"/>
      <w:r w:rsidRPr="0040387F">
        <w:rPr>
          <w:szCs w:val="24"/>
        </w:rPr>
        <w:t xml:space="preserve"> the characters, settings, and important plot events using details.</w:t>
      </w:r>
    </w:p>
    <w:p w:rsidR="00221600" w:rsidRPr="0040387F" w:rsidRDefault="00221600" w:rsidP="009911CC">
      <w:pPr>
        <w:pStyle w:val="ListParagraph"/>
        <w:numPr>
          <w:ilvl w:val="0"/>
          <w:numId w:val="12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determine</w:t>
      </w:r>
      <w:proofErr w:type="gramEnd"/>
      <w:r w:rsidRPr="0040387F">
        <w:rPr>
          <w:szCs w:val="24"/>
        </w:rPr>
        <w:t xml:space="preserve"> the theme of fictional texts (e.g., friendship, family, working hard).</w:t>
      </w:r>
    </w:p>
    <w:p w:rsidR="00221600" w:rsidRPr="0040387F" w:rsidRDefault="00221600" w:rsidP="009911CC">
      <w:pPr>
        <w:pStyle w:val="ListParagraph"/>
        <w:numPr>
          <w:ilvl w:val="1"/>
          <w:numId w:val="5"/>
        </w:numPr>
        <w:contextualSpacing/>
        <w:rPr>
          <w:szCs w:val="24"/>
        </w:rPr>
      </w:pPr>
      <w:r w:rsidRPr="0040387F">
        <w:rPr>
          <w:szCs w:val="24"/>
        </w:rPr>
        <w:t>thematic topic</w:t>
      </w:r>
    </w:p>
    <w:p w:rsidR="00221600" w:rsidRPr="0040387F" w:rsidRDefault="00221600" w:rsidP="009911CC">
      <w:pPr>
        <w:pStyle w:val="ListParagraph"/>
        <w:numPr>
          <w:ilvl w:val="1"/>
          <w:numId w:val="5"/>
        </w:numPr>
        <w:contextualSpacing/>
        <w:rPr>
          <w:szCs w:val="24"/>
        </w:rPr>
      </w:pPr>
      <w:r w:rsidRPr="0040387F">
        <w:rPr>
          <w:szCs w:val="24"/>
        </w:rPr>
        <w:t>lesson learned</w:t>
      </w:r>
    </w:p>
    <w:p w:rsidR="00221600" w:rsidRPr="0040387F" w:rsidRDefault="00221600" w:rsidP="009911CC">
      <w:pPr>
        <w:pStyle w:val="ListParagraph"/>
        <w:numPr>
          <w:ilvl w:val="0"/>
          <w:numId w:val="13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use knowledge of transition words (e.g., first, next, and soon), to understand how information is organized in sequence</w:t>
      </w:r>
    </w:p>
    <w:p w:rsidR="00221600" w:rsidRPr="0040387F" w:rsidRDefault="00221600" w:rsidP="009911CC">
      <w:pPr>
        <w:pStyle w:val="ListParagraph"/>
        <w:numPr>
          <w:ilvl w:val="0"/>
          <w:numId w:val="13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demonstrate comprehension by writing responses to what they read</w:t>
      </w:r>
    </w:p>
    <w:p w:rsidR="00221600" w:rsidRPr="0040387F" w:rsidRDefault="00221600" w:rsidP="009911CC">
      <w:pPr>
        <w:pStyle w:val="ListParagraph"/>
        <w:numPr>
          <w:ilvl w:val="0"/>
          <w:numId w:val="13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practice</w:t>
      </w:r>
      <w:proofErr w:type="gramEnd"/>
      <w:r w:rsidRPr="0040387F">
        <w:rPr>
          <w:szCs w:val="24"/>
        </w:rPr>
        <w:t xml:space="preserve"> reading and rereading text that is on their independent reading level to develop accuracy, fluency, and meaningful expression.</w:t>
      </w:r>
    </w:p>
    <w:p w:rsidR="0040387F" w:rsidRDefault="0040387F" w:rsidP="00343A7B">
      <w:pPr>
        <w:spacing w:after="0"/>
        <w:rPr>
          <w:rFonts w:cs="Times New Roman"/>
          <w:szCs w:val="24"/>
        </w:rPr>
      </w:pPr>
    </w:p>
    <w:p w:rsidR="00221600" w:rsidRPr="0040387F" w:rsidRDefault="00221600" w:rsidP="00343A7B">
      <w:pPr>
        <w:spacing w:after="0"/>
        <w:rPr>
          <w:rFonts w:cs="Times New Roman"/>
          <w:szCs w:val="24"/>
        </w:rPr>
      </w:pPr>
      <w:r w:rsidRPr="0040387F">
        <w:rPr>
          <w:rFonts w:cs="Times New Roman"/>
          <w:szCs w:val="24"/>
        </w:rPr>
        <w:t>To be successful with this standard, students are expected to:</w:t>
      </w:r>
    </w:p>
    <w:p w:rsidR="00221600" w:rsidRPr="0040387F" w:rsidRDefault="00221600" w:rsidP="00343A7B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explain</w:t>
      </w:r>
      <w:proofErr w:type="gramEnd"/>
      <w:r w:rsidRPr="0040387F">
        <w:rPr>
          <w:szCs w:val="24"/>
        </w:rPr>
        <w:t xml:space="preserve"> how illustrations and images contribute to and clarify text.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skim</w:t>
      </w:r>
      <w:proofErr w:type="gramEnd"/>
      <w:r w:rsidRPr="0040387F">
        <w:rPr>
          <w:szCs w:val="24"/>
        </w:rPr>
        <w:t xml:space="preserve"> text for section headings, bold type, and picture captions to help set a purpose for reading.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print clues, such as bold type, italics, and underlining, to assist in reading.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proofErr w:type="gramStart"/>
      <w:r w:rsidRPr="0040387F">
        <w:rPr>
          <w:szCs w:val="24"/>
        </w:rPr>
        <w:t>use</w:t>
      </w:r>
      <w:proofErr w:type="gramEnd"/>
      <w:r w:rsidRPr="0040387F">
        <w:rPr>
          <w:szCs w:val="24"/>
        </w:rPr>
        <w:t xml:space="preserve"> text features to make, revise, and confirm predictions, locate information, and answer questions.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use knowledge of sequence to read and follow recipes and other sets of directions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determine the main idea using details for support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lastRenderedPageBreak/>
        <w:t>ask and answer questions about what is read to demonstrate understanding (e.g., who, what, when, where, why, and how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demonstrate comprehension by writing about what is read</w:t>
      </w:r>
    </w:p>
    <w:p w:rsidR="00221600" w:rsidRPr="0040387F" w:rsidRDefault="00221600" w:rsidP="009911CC">
      <w:pPr>
        <w:pStyle w:val="ListParagraph"/>
        <w:numPr>
          <w:ilvl w:val="0"/>
          <w:numId w:val="14"/>
        </w:numPr>
        <w:spacing w:line="276" w:lineRule="auto"/>
        <w:contextualSpacing/>
        <w:rPr>
          <w:szCs w:val="24"/>
        </w:rPr>
      </w:pPr>
      <w:r w:rsidRPr="0040387F">
        <w:rPr>
          <w:szCs w:val="24"/>
        </w:rPr>
        <w:t>use information from the text to draw conclusions</w:t>
      </w:r>
    </w:p>
    <w:p w:rsidR="00881A31" w:rsidRPr="00164FF4" w:rsidRDefault="00221600" w:rsidP="00881A31">
      <w:pPr>
        <w:pStyle w:val="Heading3"/>
        <w:rPr>
          <w:color w:val="auto"/>
          <w:sz w:val="28"/>
          <w:szCs w:val="28"/>
        </w:rPr>
      </w:pPr>
      <w:r w:rsidRPr="00164FF4">
        <w:rPr>
          <w:color w:val="auto"/>
          <w:sz w:val="28"/>
          <w:szCs w:val="28"/>
        </w:rPr>
        <w:t xml:space="preserve">Strand: </w:t>
      </w:r>
      <w:proofErr w:type="gramStart"/>
      <w:r w:rsidRPr="00164FF4">
        <w:rPr>
          <w:color w:val="auto"/>
          <w:sz w:val="28"/>
          <w:szCs w:val="28"/>
        </w:rPr>
        <w:t>Writing</w:t>
      </w:r>
      <w:r w:rsidR="00881A31" w:rsidRPr="00164FF4">
        <w:rPr>
          <w:color w:val="auto"/>
          <w:sz w:val="28"/>
          <w:szCs w:val="28"/>
        </w:rPr>
        <w:t xml:space="preserve">  2.9</w:t>
      </w:r>
      <w:proofErr w:type="gramEnd"/>
      <w:r w:rsidR="00881A31" w:rsidRPr="00164FF4">
        <w:rPr>
          <w:color w:val="auto"/>
          <w:sz w:val="28"/>
          <w:szCs w:val="28"/>
        </w:rPr>
        <w:t xml:space="preserve"> 2.10 2.11 </w:t>
      </w:r>
    </w:p>
    <w:p w:rsidR="00221600" w:rsidRPr="00A750DF" w:rsidRDefault="00221600" w:rsidP="00343A7B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221600" w:rsidRPr="00374820" w:rsidRDefault="00221600" w:rsidP="00343A7B">
      <w:pPr>
        <w:pStyle w:val="ListParagraph"/>
        <w:numPr>
          <w:ilvl w:val="0"/>
          <w:numId w:val="15"/>
        </w:numPr>
        <w:spacing w:line="276" w:lineRule="auto"/>
        <w:contextualSpacing/>
      </w:pPr>
      <w:proofErr w:type="gramStart"/>
      <w:r w:rsidRPr="00374820">
        <w:t>write</w:t>
      </w:r>
      <w:proofErr w:type="gramEnd"/>
      <w:r w:rsidRPr="00374820">
        <w:t xml:space="preserve"> legibly.</w:t>
      </w:r>
    </w:p>
    <w:p w:rsidR="00221600" w:rsidRPr="00374820" w:rsidRDefault="00221600" w:rsidP="009911CC">
      <w:pPr>
        <w:pStyle w:val="ListParagraph"/>
        <w:numPr>
          <w:ilvl w:val="0"/>
          <w:numId w:val="15"/>
        </w:numPr>
        <w:spacing w:line="276" w:lineRule="auto"/>
        <w:contextualSpacing/>
      </w:pPr>
      <w:proofErr w:type="gramStart"/>
      <w:r w:rsidRPr="00374820">
        <w:t>space</w:t>
      </w:r>
      <w:proofErr w:type="gramEnd"/>
      <w:r w:rsidRPr="00374820">
        <w:t xml:space="preserve"> words in sentences.</w:t>
      </w:r>
    </w:p>
    <w:p w:rsidR="00221600" w:rsidRPr="00374820" w:rsidRDefault="00221600" w:rsidP="009911CC">
      <w:pPr>
        <w:pStyle w:val="ListParagraph"/>
        <w:numPr>
          <w:ilvl w:val="0"/>
          <w:numId w:val="15"/>
        </w:numPr>
        <w:spacing w:line="276" w:lineRule="auto"/>
        <w:contextualSpacing/>
      </w:pPr>
      <w:proofErr w:type="gramStart"/>
      <w:r w:rsidRPr="00374820">
        <w:t>space</w:t>
      </w:r>
      <w:proofErr w:type="gramEnd"/>
      <w:r w:rsidRPr="00374820">
        <w:t xml:space="preserve"> sentences in writing.</w:t>
      </w:r>
    </w:p>
    <w:p w:rsidR="00881A31" w:rsidRPr="00374820" w:rsidRDefault="00221600" w:rsidP="00343A7B">
      <w:pPr>
        <w:pStyle w:val="ListParagraph"/>
        <w:numPr>
          <w:ilvl w:val="0"/>
          <w:numId w:val="15"/>
        </w:numPr>
        <w:spacing w:line="276" w:lineRule="auto"/>
        <w:contextualSpacing/>
      </w:pPr>
      <w:proofErr w:type="gramStart"/>
      <w:r w:rsidRPr="00374820">
        <w:t>learn</w:t>
      </w:r>
      <w:proofErr w:type="gramEnd"/>
      <w:r w:rsidRPr="00374820">
        <w:t xml:space="preserve"> basic strokes for cursive.</w:t>
      </w:r>
    </w:p>
    <w:p w:rsidR="0040387F" w:rsidRDefault="0040387F" w:rsidP="00881A31">
      <w:pPr>
        <w:pStyle w:val="NoSpacing"/>
      </w:pPr>
    </w:p>
    <w:p w:rsidR="00221600" w:rsidRPr="00A750DF" w:rsidRDefault="00221600" w:rsidP="00881A31">
      <w:pPr>
        <w:pStyle w:val="NoSpacing"/>
      </w:pPr>
      <w:r w:rsidRPr="00A750DF">
        <w:t>To be successful with this standard, students are expected to: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identify</w:t>
      </w:r>
      <w:proofErr w:type="gramEnd"/>
      <w:r w:rsidRPr="00374820">
        <w:t xml:space="preserve"> the intended audience and purpose for writing (e.g., letters, stories, emails, journals, directions, etc.)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generate</w:t>
      </w:r>
      <w:proofErr w:type="gramEnd"/>
      <w:r w:rsidRPr="00374820">
        <w:t xml:space="preserve"> ideas and organize information before writing.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participate</w:t>
      </w:r>
      <w:proofErr w:type="gramEnd"/>
      <w:r w:rsidRPr="00374820">
        <w:t xml:space="preserve"> in shared writing projects.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write</w:t>
      </w:r>
      <w:proofErr w:type="gramEnd"/>
      <w:r w:rsidRPr="00374820">
        <w:t xml:space="preserve"> informative/explanatory pieces that introduce the topic, use facts or opinions, and provide a concluding statement.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write</w:t>
      </w:r>
      <w:proofErr w:type="gramEnd"/>
      <w:r w:rsidRPr="00374820">
        <w:t xml:space="preserve"> narratives describing events with details, sequence, and a closure.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develop</w:t>
      </w:r>
      <w:proofErr w:type="gramEnd"/>
      <w:r w:rsidRPr="00374820">
        <w:t xml:space="preserve"> writing by focusing on one topic.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write</w:t>
      </w:r>
      <w:proofErr w:type="gramEnd"/>
      <w:r w:rsidRPr="00374820">
        <w:t xml:space="preserve"> complete sentences.</w:t>
      </w:r>
    </w:p>
    <w:p w:rsidR="00221600" w:rsidRPr="00374820" w:rsidRDefault="00221600" w:rsidP="009911CC">
      <w:pPr>
        <w:pStyle w:val="ListParagraph"/>
        <w:numPr>
          <w:ilvl w:val="0"/>
          <w:numId w:val="16"/>
        </w:numPr>
        <w:spacing w:line="276" w:lineRule="auto"/>
        <w:contextualSpacing/>
      </w:pPr>
      <w:proofErr w:type="gramStart"/>
      <w:r w:rsidRPr="00374820">
        <w:t>begin</w:t>
      </w:r>
      <w:proofErr w:type="gramEnd"/>
      <w:r w:rsidRPr="00374820">
        <w:t xml:space="preserve"> to compose, organize, and format paragraph(s).</w:t>
      </w:r>
    </w:p>
    <w:p w:rsidR="00221600" w:rsidRPr="00374820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adjectives to elaborate and expand simple sentences.</w:t>
      </w:r>
    </w:p>
    <w:p w:rsidR="00221600" w:rsidRPr="00374820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proofErr w:type="gramStart"/>
      <w:r w:rsidRPr="00374820">
        <w:t>describe</w:t>
      </w:r>
      <w:proofErr w:type="gramEnd"/>
      <w:r w:rsidRPr="00374820">
        <w:t xml:space="preserve"> events, ideas, and personal stories with descriptive details.</w:t>
      </w:r>
    </w:p>
    <w:p w:rsidR="00221600" w:rsidRPr="00374820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time-order words, such as first, next, then, and last, to sequence and organize their writing.</w:t>
      </w:r>
    </w:p>
    <w:p w:rsidR="00221600" w:rsidRPr="00374820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proofErr w:type="gramStart"/>
      <w:r w:rsidRPr="00374820">
        <w:t>produce</w:t>
      </w:r>
      <w:proofErr w:type="gramEnd"/>
      <w:r w:rsidRPr="00374820">
        <w:t>, and expand complete simple and compound sentences (e.g., The girl listened to the music; The little girl listened to the loud music).</w:t>
      </w:r>
    </w:p>
    <w:p w:rsidR="00221600" w:rsidRPr="00374820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r w:rsidRPr="00374820">
        <w:t>strengthen writing as needed by revising writing for clarity staying on topic, and including details</w:t>
      </w:r>
    </w:p>
    <w:p w:rsidR="00221600" w:rsidRPr="00374820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r w:rsidRPr="00374820">
        <w:t xml:space="preserve">consult reference materials, to check and correct spelling </w:t>
      </w:r>
    </w:p>
    <w:p w:rsidR="00221600" w:rsidRPr="00881A31" w:rsidRDefault="00221600" w:rsidP="009911CC">
      <w:pPr>
        <w:pStyle w:val="ListParagraph"/>
        <w:numPr>
          <w:ilvl w:val="0"/>
          <w:numId w:val="17"/>
        </w:numPr>
        <w:spacing w:line="276" w:lineRule="auto"/>
        <w:contextualSpacing/>
      </w:pPr>
      <w:r w:rsidRPr="00374820">
        <w:t>avoid stringing ideas together with and or then</w:t>
      </w:r>
    </w:p>
    <w:p w:rsidR="0040387F" w:rsidRDefault="0040387F" w:rsidP="00881A31">
      <w:pPr>
        <w:pStyle w:val="NoSpacing"/>
      </w:pPr>
    </w:p>
    <w:p w:rsidR="00221600" w:rsidRPr="00A750DF" w:rsidRDefault="00221600" w:rsidP="00881A31">
      <w:pPr>
        <w:pStyle w:val="NoSpacing"/>
      </w:pPr>
      <w:r w:rsidRPr="00A750DF">
        <w:t>To be successful with this standard, students are expected to:</w:t>
      </w:r>
    </w:p>
    <w:p w:rsidR="00221600" w:rsidRPr="00374820" w:rsidRDefault="00221600" w:rsidP="009911CC">
      <w:pPr>
        <w:pStyle w:val="ListParagraph"/>
        <w:numPr>
          <w:ilvl w:val="0"/>
          <w:numId w:val="18"/>
        </w:numPr>
        <w:contextualSpacing/>
      </w:pPr>
      <w:proofErr w:type="gramStart"/>
      <w:r w:rsidRPr="00374820">
        <w:t>punctuate</w:t>
      </w:r>
      <w:proofErr w:type="gramEnd"/>
      <w:r w:rsidRPr="00374820">
        <w:t xml:space="preserve"> declarative, interrogative, and exclamatory sentences with a period, question mark, exclamation point.</w:t>
      </w:r>
    </w:p>
    <w:p w:rsidR="00221600" w:rsidRPr="00374820" w:rsidRDefault="00221600" w:rsidP="009911CC">
      <w:pPr>
        <w:pStyle w:val="ListParagraph"/>
        <w:numPr>
          <w:ilvl w:val="0"/>
          <w:numId w:val="18"/>
        </w:numPr>
        <w:contextualSpacing/>
      </w:pPr>
      <w:proofErr w:type="gramStart"/>
      <w:r w:rsidRPr="00374820">
        <w:t>capitalize</w:t>
      </w:r>
      <w:proofErr w:type="gramEnd"/>
      <w:r w:rsidRPr="00374820">
        <w:t xml:space="preserve"> the word I, all proper nouns, and words at the beginning of sentences.</w:t>
      </w:r>
    </w:p>
    <w:p w:rsidR="00221600" w:rsidRPr="00374820" w:rsidRDefault="00221600" w:rsidP="009911CC">
      <w:pPr>
        <w:pStyle w:val="ListParagraph"/>
        <w:numPr>
          <w:ilvl w:val="0"/>
          <w:numId w:val="18"/>
        </w:numPr>
        <w:contextualSpacing/>
      </w:pPr>
      <w:proofErr w:type="gramStart"/>
      <w:r w:rsidRPr="00374820">
        <w:t>use</w:t>
      </w:r>
      <w:proofErr w:type="gramEnd"/>
      <w:r w:rsidRPr="00374820">
        <w:t xml:space="preserve"> frequently occurring irregular plural nouns (e.g., feet, children, teeth, fish).</w:t>
      </w:r>
    </w:p>
    <w:p w:rsidR="00221600" w:rsidRPr="00374820" w:rsidRDefault="00221600" w:rsidP="009911CC">
      <w:pPr>
        <w:pStyle w:val="ListParagraph"/>
        <w:numPr>
          <w:ilvl w:val="0"/>
          <w:numId w:val="18"/>
        </w:numPr>
        <w:contextualSpacing/>
      </w:pPr>
      <w:proofErr w:type="gramStart"/>
      <w:r w:rsidRPr="00374820">
        <w:t>use</w:t>
      </w:r>
      <w:proofErr w:type="gramEnd"/>
      <w:r w:rsidRPr="00374820">
        <w:t xml:space="preserve"> apostrophes to form contractions and common singular possessives.</w:t>
      </w:r>
    </w:p>
    <w:p w:rsidR="00221600" w:rsidRPr="00374820" w:rsidRDefault="00221600" w:rsidP="009911CC">
      <w:pPr>
        <w:pStyle w:val="ListParagraph"/>
        <w:numPr>
          <w:ilvl w:val="0"/>
          <w:numId w:val="18"/>
        </w:numPr>
        <w:contextualSpacing/>
      </w:pPr>
      <w:proofErr w:type="gramStart"/>
      <w:r w:rsidRPr="00374820">
        <w:t>identify</w:t>
      </w:r>
      <w:proofErr w:type="gramEnd"/>
      <w:r w:rsidRPr="00374820">
        <w:t xml:space="preserve"> simple abbreviations, including those for titles (e.g., Mr., Mrs., Ms., and Dr.), calendar words (e.g., Jan., Feb., Mon., Tue.), and address words (e.g., St., Rd.).</w:t>
      </w:r>
    </w:p>
    <w:p w:rsidR="00221600" w:rsidRPr="00E30928" w:rsidRDefault="00221600" w:rsidP="009911CC">
      <w:pPr>
        <w:pStyle w:val="ListParagraph"/>
        <w:numPr>
          <w:ilvl w:val="0"/>
          <w:numId w:val="18"/>
        </w:numPr>
        <w:contextualSpacing/>
      </w:pPr>
      <w:proofErr w:type="gramStart"/>
      <w:r w:rsidRPr="00374820">
        <w:lastRenderedPageBreak/>
        <w:t>use</w:t>
      </w:r>
      <w:proofErr w:type="gramEnd"/>
      <w:r w:rsidRPr="00374820">
        <w:t xml:space="preserve"> commas in the salutation (e.g., Dear Tyrell,) and closing (e.g., (Sincerely,) of a letter.</w:t>
      </w:r>
    </w:p>
    <w:p w:rsidR="00221600" w:rsidRPr="00164FF4" w:rsidRDefault="00221600" w:rsidP="00881A31">
      <w:pPr>
        <w:pStyle w:val="Heading3"/>
        <w:rPr>
          <w:color w:val="auto"/>
          <w:sz w:val="28"/>
          <w:szCs w:val="28"/>
        </w:rPr>
      </w:pPr>
      <w:r w:rsidRPr="00164FF4">
        <w:rPr>
          <w:color w:val="auto"/>
          <w:sz w:val="28"/>
          <w:szCs w:val="28"/>
        </w:rPr>
        <w:t>Strand: Research</w:t>
      </w:r>
      <w:r w:rsidR="00881A31" w:rsidRPr="00164FF4">
        <w:rPr>
          <w:color w:val="auto"/>
          <w:sz w:val="28"/>
          <w:szCs w:val="28"/>
        </w:rPr>
        <w:t xml:space="preserve"> </w:t>
      </w:r>
      <w:r w:rsidRPr="00164FF4">
        <w:rPr>
          <w:color w:val="auto"/>
          <w:sz w:val="28"/>
          <w:szCs w:val="28"/>
        </w:rPr>
        <w:t xml:space="preserve">2.12 </w:t>
      </w:r>
    </w:p>
    <w:p w:rsidR="00221600" w:rsidRPr="00A750DF" w:rsidRDefault="00221600" w:rsidP="00343A7B">
      <w:pPr>
        <w:spacing w:after="0"/>
      </w:pPr>
      <w:r w:rsidRPr="00A750DF">
        <w:t>To be success</w:t>
      </w:r>
      <w:bookmarkStart w:id="0" w:name="_GoBack"/>
      <w:bookmarkEnd w:id="0"/>
      <w:r w:rsidRPr="00A750DF">
        <w:t>ful with this standard, students are expected to:</w:t>
      </w:r>
    </w:p>
    <w:p w:rsidR="00221600" w:rsidRPr="00374820" w:rsidRDefault="00221600" w:rsidP="00343A7B">
      <w:pPr>
        <w:pStyle w:val="ListParagraph"/>
        <w:numPr>
          <w:ilvl w:val="0"/>
          <w:numId w:val="19"/>
        </w:numPr>
        <w:spacing w:line="276" w:lineRule="auto"/>
        <w:contextualSpacing/>
      </w:pPr>
      <w:proofErr w:type="gramStart"/>
      <w:r w:rsidRPr="00374820">
        <w:t>generate</w:t>
      </w:r>
      <w:proofErr w:type="gramEnd"/>
      <w:r w:rsidRPr="00374820">
        <w:t xml:space="preserve"> ideas for topics based on interest or content areas. </w:t>
      </w:r>
    </w:p>
    <w:p w:rsidR="00221600" w:rsidRPr="00374820" w:rsidRDefault="00221600" w:rsidP="009911CC">
      <w:pPr>
        <w:pStyle w:val="ListParagraph"/>
        <w:numPr>
          <w:ilvl w:val="0"/>
          <w:numId w:val="19"/>
        </w:numPr>
        <w:spacing w:line="276" w:lineRule="auto"/>
        <w:contextualSpacing/>
      </w:pPr>
      <w:proofErr w:type="gramStart"/>
      <w:r w:rsidRPr="00374820">
        <w:t>work</w:t>
      </w:r>
      <w:proofErr w:type="gramEnd"/>
      <w:r w:rsidRPr="00374820">
        <w:t xml:space="preserve"> collaboratively to generate questions to gather information.</w:t>
      </w:r>
    </w:p>
    <w:p w:rsidR="00221600" w:rsidRPr="00374820" w:rsidRDefault="00221600" w:rsidP="009911CC">
      <w:pPr>
        <w:pStyle w:val="ListParagraph"/>
        <w:numPr>
          <w:ilvl w:val="0"/>
          <w:numId w:val="19"/>
        </w:numPr>
        <w:spacing w:line="276" w:lineRule="auto"/>
        <w:contextualSpacing/>
      </w:pPr>
      <w:proofErr w:type="gramStart"/>
      <w:r w:rsidRPr="00374820">
        <w:t>identify</w:t>
      </w:r>
      <w:proofErr w:type="gramEnd"/>
      <w:r w:rsidRPr="00374820">
        <w:t xml:space="preserve"> pictures, various texts, media, or people that can be used as sources of information.</w:t>
      </w:r>
    </w:p>
    <w:p w:rsidR="00221600" w:rsidRPr="00374820" w:rsidRDefault="00221600" w:rsidP="009911CC">
      <w:pPr>
        <w:pStyle w:val="ListParagraph"/>
        <w:numPr>
          <w:ilvl w:val="0"/>
          <w:numId w:val="19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provided sources to gather information, answer questions, or solve problems. </w:t>
      </w:r>
    </w:p>
    <w:p w:rsidR="00221600" w:rsidRPr="00374820" w:rsidRDefault="00221600" w:rsidP="009911CC">
      <w:pPr>
        <w:pStyle w:val="ListParagraph"/>
        <w:numPr>
          <w:ilvl w:val="0"/>
          <w:numId w:val="19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templates or visual displays (e.g., graphic organizers, charts, graphs, etc.) to organize information.</w:t>
      </w:r>
    </w:p>
    <w:p w:rsidR="00221600" w:rsidRPr="00374820" w:rsidRDefault="00221600" w:rsidP="009911CC">
      <w:pPr>
        <w:pStyle w:val="ListParagraph"/>
        <w:numPr>
          <w:ilvl w:val="0"/>
          <w:numId w:val="19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own words to record information.</w:t>
      </w:r>
    </w:p>
    <w:p w:rsidR="00221600" w:rsidRPr="00F1496F" w:rsidRDefault="00221600" w:rsidP="00164FF4">
      <w:pPr>
        <w:rPr>
          <w:rFonts w:cs="Times New Roman"/>
        </w:rPr>
      </w:pPr>
    </w:p>
    <w:sectPr w:rsidR="00221600" w:rsidRPr="00F1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12" w:rsidRDefault="009911CC">
      <w:pPr>
        <w:spacing w:after="0" w:line="240" w:lineRule="auto"/>
      </w:pPr>
      <w:r>
        <w:separator/>
      </w:r>
    </w:p>
  </w:endnote>
  <w:endnote w:type="continuationSeparator" w:id="0">
    <w:p w:rsidR="00727C12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7B" w:rsidRDefault="0040387F">
    <w:pPr>
      <w:pStyle w:val="Footer"/>
    </w:pPr>
    <w:r>
      <w:t xml:space="preserve">Revised </w:t>
    </w:r>
    <w:r w:rsidR="00343A7B">
      <w:t>12/4/18</w:t>
    </w:r>
  </w:p>
  <w:p w:rsidR="006F3FEB" w:rsidRDefault="00403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12" w:rsidRDefault="009911CC">
      <w:pPr>
        <w:spacing w:after="0" w:line="240" w:lineRule="auto"/>
      </w:pPr>
      <w:r>
        <w:separator/>
      </w:r>
    </w:p>
  </w:footnote>
  <w:footnote w:type="continuationSeparator" w:id="0">
    <w:p w:rsidR="00727C12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596E"/>
    <w:multiLevelType w:val="hybridMultilevel"/>
    <w:tmpl w:val="1700AB8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B604A"/>
    <w:multiLevelType w:val="hybridMultilevel"/>
    <w:tmpl w:val="A58455B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90821"/>
    <w:multiLevelType w:val="hybridMultilevel"/>
    <w:tmpl w:val="0D90ADD8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43DC"/>
    <w:multiLevelType w:val="hybridMultilevel"/>
    <w:tmpl w:val="3AA4084C"/>
    <w:lvl w:ilvl="0" w:tplc="79088C80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654EEF"/>
    <w:multiLevelType w:val="hybridMultilevel"/>
    <w:tmpl w:val="E086F700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F800C0"/>
    <w:multiLevelType w:val="hybridMultilevel"/>
    <w:tmpl w:val="0D468DA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F527E"/>
    <w:multiLevelType w:val="hybridMultilevel"/>
    <w:tmpl w:val="E7D6861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F5CD5"/>
    <w:multiLevelType w:val="hybridMultilevel"/>
    <w:tmpl w:val="5060060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770"/>
    <w:multiLevelType w:val="hybridMultilevel"/>
    <w:tmpl w:val="3762064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82FAB"/>
    <w:multiLevelType w:val="hybridMultilevel"/>
    <w:tmpl w:val="F33C0D8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15644"/>
    <w:multiLevelType w:val="hybridMultilevel"/>
    <w:tmpl w:val="613EDD38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93402"/>
    <w:multiLevelType w:val="hybridMultilevel"/>
    <w:tmpl w:val="BD68B08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6422F"/>
    <w:multiLevelType w:val="hybridMultilevel"/>
    <w:tmpl w:val="6C7066C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A7293"/>
    <w:multiLevelType w:val="hybridMultilevel"/>
    <w:tmpl w:val="6270C0E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601B9"/>
    <w:multiLevelType w:val="hybridMultilevel"/>
    <w:tmpl w:val="9248659C"/>
    <w:lvl w:ilvl="0" w:tplc="2FF057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11"/>
  </w:num>
  <w:num w:numId="8">
    <w:abstractNumId w:val="6"/>
  </w:num>
  <w:num w:numId="9">
    <w:abstractNumId w:val="9"/>
  </w:num>
  <w:num w:numId="10">
    <w:abstractNumId w:val="16"/>
  </w:num>
  <w:num w:numId="11">
    <w:abstractNumId w:val="14"/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  <w:num w:numId="16">
    <w:abstractNumId w:val="1"/>
  </w:num>
  <w:num w:numId="17">
    <w:abstractNumId w:val="8"/>
  </w:num>
  <w:num w:numId="18">
    <w:abstractNumId w:val="5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57BC0"/>
    <w:rsid w:val="00164FF4"/>
    <w:rsid w:val="00221600"/>
    <w:rsid w:val="002B67D5"/>
    <w:rsid w:val="00314799"/>
    <w:rsid w:val="00343A7B"/>
    <w:rsid w:val="003660CB"/>
    <w:rsid w:val="0040387F"/>
    <w:rsid w:val="0044544F"/>
    <w:rsid w:val="00563D6C"/>
    <w:rsid w:val="00727C12"/>
    <w:rsid w:val="007447C3"/>
    <w:rsid w:val="007F5BCF"/>
    <w:rsid w:val="00815ADC"/>
    <w:rsid w:val="00881A31"/>
    <w:rsid w:val="008A4B2C"/>
    <w:rsid w:val="00921CD3"/>
    <w:rsid w:val="009911CC"/>
    <w:rsid w:val="00994AB6"/>
    <w:rsid w:val="00A54A10"/>
    <w:rsid w:val="00A62865"/>
    <w:rsid w:val="00AF5CF6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4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7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4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AC35-C9BA-478B-8E81-EC7ABB92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2019-01-28T20:32:00Z</dcterms:created>
  <dcterms:modified xsi:type="dcterms:W3CDTF">2019-01-28T20:32:00Z</dcterms:modified>
</cp:coreProperties>
</file>