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08C" w:rsidRPr="0048408C" w:rsidRDefault="0048408C" w:rsidP="0048408C">
      <w:pPr>
        <w:pStyle w:val="Heading1"/>
        <w:spacing w:before="0" w:after="360"/>
        <w:jc w:val="right"/>
        <w:rPr>
          <w:rFonts w:ascii="Times New Roman" w:hAnsi="Times New Roman" w:cs="Times New Roman"/>
          <w:color w:val="auto"/>
          <w:sz w:val="24"/>
          <w:szCs w:val="24"/>
        </w:rPr>
      </w:pPr>
      <w:r w:rsidRPr="0048408C">
        <w:rPr>
          <w:rFonts w:ascii="Times New Roman" w:hAnsi="Times New Roman" w:cs="Times New Roman"/>
          <w:color w:val="auto"/>
          <w:sz w:val="24"/>
          <w:szCs w:val="24"/>
        </w:rPr>
        <w:t>SP 15-2018, CACFP 12-2018, SFSP 05-2018</w:t>
      </w:r>
    </w:p>
    <w:p w:rsidR="00357BD2" w:rsidRPr="0048408C" w:rsidRDefault="00357BD2" w:rsidP="0048408C">
      <w:pPr>
        <w:pStyle w:val="Heading1"/>
        <w:spacing w:before="0"/>
        <w:jc w:val="center"/>
        <w:rPr>
          <w:rFonts w:ascii="Times New Roman" w:hAnsi="Times New Roman" w:cs="Times New Roman"/>
          <w:b/>
          <w:bCs/>
          <w:color w:val="auto"/>
        </w:rPr>
      </w:pPr>
      <w:r w:rsidRPr="0048408C">
        <w:rPr>
          <w:rFonts w:ascii="Times New Roman" w:hAnsi="Times New Roman" w:cs="Times New Roman"/>
          <w:b/>
          <w:bCs/>
          <w:color w:val="auto"/>
        </w:rPr>
        <w:t>CHILD NUTRITION PROGRAM</w:t>
      </w:r>
    </w:p>
    <w:p w:rsidR="000446BA" w:rsidRPr="0048408C" w:rsidRDefault="00357BD2" w:rsidP="0048408C">
      <w:pPr>
        <w:pStyle w:val="Heading1"/>
        <w:spacing w:before="0" w:after="360"/>
        <w:jc w:val="center"/>
        <w:rPr>
          <w:rFonts w:ascii="Times New Roman" w:hAnsi="Times New Roman" w:cs="Times New Roman"/>
          <w:b/>
          <w:bCs/>
          <w:color w:val="auto"/>
        </w:rPr>
      </w:pPr>
      <w:r w:rsidRPr="0048408C">
        <w:rPr>
          <w:rFonts w:ascii="Times New Roman" w:hAnsi="Times New Roman" w:cs="Times New Roman"/>
          <w:b/>
          <w:bCs/>
          <w:color w:val="auto"/>
        </w:rPr>
        <w:t>STATE WAIVER REQUEST</w:t>
      </w:r>
    </w:p>
    <w:p w:rsidR="00357BD2" w:rsidRPr="00F561CD" w:rsidRDefault="00357BD2" w:rsidP="0048408C">
      <w:pPr>
        <w:spacing w:after="240" w:line="276" w:lineRule="auto"/>
        <w:rPr>
          <w:rFonts w:ascii="Times New Roman" w:hAnsi="Times New Roman" w:cs="Times New Roman"/>
          <w:sz w:val="24"/>
          <w:szCs w:val="24"/>
        </w:rPr>
      </w:pPr>
      <w:r w:rsidRPr="00F561CD">
        <w:rPr>
          <w:rFonts w:ascii="Times New Roman" w:hAnsi="Times New Roman" w:cs="Times New Roman"/>
          <w:sz w:val="24"/>
          <w:szCs w:val="24"/>
        </w:rPr>
        <w:t>Child Nutrition Programs are expected to be administered according to all statutory and regulatory requirements; waivers to the requirements are exceptions. However, Section 12(l) of the Richard B. Russell National School Lunch Act</w:t>
      </w:r>
      <w:r>
        <w:rPr>
          <w:rFonts w:ascii="Times New Roman" w:hAnsi="Times New Roman" w:cs="Times New Roman"/>
          <w:sz w:val="24"/>
          <w:szCs w:val="24"/>
        </w:rPr>
        <w:t>, 42 U.S.C. 1760(l),</w:t>
      </w:r>
      <w:r w:rsidRPr="00F561CD">
        <w:rPr>
          <w:rFonts w:ascii="Times New Roman" w:hAnsi="Times New Roman" w:cs="Times New Roman"/>
          <w:sz w:val="24"/>
          <w:szCs w:val="24"/>
        </w:rPr>
        <w:t xml:space="preserve"> provides authority for USDA to waive requirements for State agencies or eligible service providers under certain circumstances. When requesting the waiver of statutory or regulatory requirements for the Child Nutrition Programs (CNPs), including the Child and Adult Care Food Program (CACFP), the Summer Food Service Program (SFSP), the National School Lunch Program (NSLP), </w:t>
      </w:r>
      <w:r w:rsidRPr="00F0751C">
        <w:rPr>
          <w:rFonts w:ascii="Times New Roman" w:hAnsi="Times New Roman" w:cs="Times New Roman"/>
          <w:sz w:val="24"/>
          <w:szCs w:val="24"/>
        </w:rPr>
        <w:t xml:space="preserve">the Fresh Fruit and Vegetable Program (FFVP), </w:t>
      </w:r>
      <w:r>
        <w:rPr>
          <w:rFonts w:ascii="Times New Roman" w:hAnsi="Times New Roman" w:cs="Times New Roman"/>
          <w:sz w:val="24"/>
          <w:szCs w:val="24"/>
        </w:rPr>
        <w:t xml:space="preserve">the </w:t>
      </w:r>
      <w:r w:rsidRPr="00F0751C">
        <w:rPr>
          <w:rFonts w:ascii="Times New Roman" w:hAnsi="Times New Roman" w:cs="Times New Roman"/>
          <w:sz w:val="24"/>
          <w:szCs w:val="24"/>
        </w:rPr>
        <w:t>Special Milk Program (SMP)</w:t>
      </w:r>
      <w:r>
        <w:rPr>
          <w:rFonts w:ascii="Times New Roman" w:hAnsi="Times New Roman" w:cs="Times New Roman"/>
          <w:sz w:val="24"/>
          <w:szCs w:val="24"/>
        </w:rPr>
        <w:t xml:space="preserve">, </w:t>
      </w:r>
      <w:r w:rsidRPr="00F561CD">
        <w:rPr>
          <w:rFonts w:ascii="Times New Roman" w:hAnsi="Times New Roman" w:cs="Times New Roman"/>
          <w:sz w:val="24"/>
          <w:szCs w:val="24"/>
        </w:rPr>
        <w:t>and the School Breakfast Program (SBP)</w:t>
      </w:r>
      <w:r>
        <w:rPr>
          <w:rFonts w:ascii="Times New Roman" w:hAnsi="Times New Roman" w:cs="Times New Roman"/>
          <w:sz w:val="24"/>
          <w:szCs w:val="24"/>
        </w:rPr>
        <w:t>,</w:t>
      </w:r>
      <w:r w:rsidRPr="00F561CD">
        <w:rPr>
          <w:rFonts w:ascii="Times New Roman" w:hAnsi="Times New Roman" w:cs="Times New Roman"/>
          <w:sz w:val="24"/>
          <w:szCs w:val="24"/>
        </w:rPr>
        <w:t xml:space="preserve"> State agencies </w:t>
      </w:r>
      <w:r>
        <w:rPr>
          <w:rFonts w:ascii="Times New Roman" w:hAnsi="Times New Roman" w:cs="Times New Roman"/>
          <w:sz w:val="24"/>
          <w:szCs w:val="24"/>
        </w:rPr>
        <w:t xml:space="preserve">and eligible service providers </w:t>
      </w:r>
      <w:r w:rsidRPr="00F561CD">
        <w:rPr>
          <w:rFonts w:ascii="Times New Roman" w:hAnsi="Times New Roman" w:cs="Times New Roman"/>
          <w:sz w:val="24"/>
          <w:szCs w:val="24"/>
        </w:rPr>
        <w:t>should use this template. State</w:t>
      </w:r>
      <w:r>
        <w:rPr>
          <w:rFonts w:ascii="Times New Roman" w:hAnsi="Times New Roman" w:cs="Times New Roman"/>
          <w:sz w:val="24"/>
          <w:szCs w:val="24"/>
        </w:rPr>
        <w:t xml:space="preserve"> agencies and eligible service provider</w:t>
      </w:r>
      <w:r w:rsidRPr="00F561CD">
        <w:rPr>
          <w:rFonts w:ascii="Times New Roman" w:hAnsi="Times New Roman" w:cs="Times New Roman"/>
          <w:sz w:val="24"/>
          <w:szCs w:val="24"/>
        </w:rPr>
        <w:t xml:space="preserve">s should consult with their FNS Regional </w:t>
      </w:r>
      <w:r>
        <w:rPr>
          <w:rFonts w:ascii="Times New Roman" w:hAnsi="Times New Roman" w:cs="Times New Roman"/>
          <w:sz w:val="24"/>
          <w:szCs w:val="24"/>
        </w:rPr>
        <w:t>O</w:t>
      </w:r>
      <w:r w:rsidRPr="00F561CD">
        <w:rPr>
          <w:rFonts w:ascii="Times New Roman" w:hAnsi="Times New Roman" w:cs="Times New Roman"/>
          <w:sz w:val="24"/>
          <w:szCs w:val="24"/>
        </w:rPr>
        <w:t>ffices when developing waiver requests to ensure a well-reasoned, thorough request is submitted. State</w:t>
      </w:r>
      <w:r>
        <w:rPr>
          <w:rFonts w:ascii="Times New Roman" w:hAnsi="Times New Roman" w:cs="Times New Roman"/>
          <w:sz w:val="24"/>
          <w:szCs w:val="24"/>
        </w:rPr>
        <w:t xml:space="preserve"> agencies and eligible service provider</w:t>
      </w:r>
      <w:r w:rsidRPr="00F561CD">
        <w:rPr>
          <w:rFonts w:ascii="Times New Roman" w:hAnsi="Times New Roman" w:cs="Times New Roman"/>
          <w:sz w:val="24"/>
          <w:szCs w:val="24"/>
        </w:rPr>
        <w:t xml:space="preserve">s are encouraged to submit </w:t>
      </w:r>
      <w:r>
        <w:rPr>
          <w:rFonts w:ascii="Times New Roman" w:hAnsi="Times New Roman" w:cs="Times New Roman"/>
          <w:sz w:val="24"/>
          <w:szCs w:val="24"/>
        </w:rPr>
        <w:t xml:space="preserve">complete </w:t>
      </w:r>
      <w:r w:rsidRPr="00F561CD">
        <w:rPr>
          <w:rFonts w:ascii="Times New Roman" w:hAnsi="Times New Roman" w:cs="Times New Roman"/>
          <w:sz w:val="24"/>
          <w:szCs w:val="24"/>
        </w:rPr>
        <w:t xml:space="preserve">waiver requests at least 60 calendar days prior to the anticipated implementation date. Requests submitted less than 60 calendar days prior to </w:t>
      </w:r>
      <w:r>
        <w:rPr>
          <w:rFonts w:ascii="Times New Roman" w:hAnsi="Times New Roman" w:cs="Times New Roman"/>
          <w:sz w:val="24"/>
          <w:szCs w:val="24"/>
        </w:rPr>
        <w:t xml:space="preserve">the anticipated </w:t>
      </w:r>
      <w:r w:rsidRPr="00F561CD">
        <w:rPr>
          <w:rFonts w:ascii="Times New Roman" w:hAnsi="Times New Roman" w:cs="Times New Roman"/>
          <w:sz w:val="24"/>
          <w:szCs w:val="24"/>
        </w:rPr>
        <w:t>implementation should be accompanied by an explanation of extenuating circumstances.</w:t>
      </w:r>
    </w:p>
    <w:p w:rsidR="00357BD2" w:rsidRDefault="00357BD2" w:rsidP="0048408C">
      <w:pPr>
        <w:spacing w:line="276" w:lineRule="auto"/>
        <w:rPr>
          <w:rFonts w:ascii="Times New Roman" w:hAnsi="Times New Roman" w:cs="Times New Roman"/>
          <w:sz w:val="24"/>
          <w:szCs w:val="24"/>
        </w:rPr>
      </w:pPr>
      <w:r w:rsidRPr="00F561CD">
        <w:rPr>
          <w:rFonts w:ascii="Times New Roman" w:hAnsi="Times New Roman" w:cs="Times New Roman"/>
          <w:sz w:val="24"/>
          <w:szCs w:val="24"/>
        </w:rPr>
        <w:t xml:space="preserve">For more information on requests for waiving Program requirements, refer to </w:t>
      </w:r>
    </w:p>
    <w:p w:rsidR="00357BD2" w:rsidRDefault="00357BD2" w:rsidP="0048408C">
      <w:pPr>
        <w:spacing w:line="276" w:lineRule="auto"/>
        <w:rPr>
          <w:rFonts w:ascii="Times New Roman" w:hAnsi="Times New Roman" w:cs="Times New Roman"/>
          <w:sz w:val="24"/>
          <w:szCs w:val="24"/>
        </w:rPr>
      </w:pPr>
      <w:r>
        <w:rPr>
          <w:rFonts w:ascii="Times New Roman" w:hAnsi="Times New Roman" w:cs="Times New Roman"/>
          <w:sz w:val="24"/>
          <w:szCs w:val="24"/>
        </w:rPr>
        <w:t>SP 15-2018, CACFP 12-2018, SFSP 05-2018</w:t>
      </w:r>
      <w:r w:rsidRPr="00F561CD">
        <w:rPr>
          <w:rFonts w:ascii="Times New Roman" w:hAnsi="Times New Roman" w:cs="Times New Roman"/>
          <w:sz w:val="24"/>
          <w:szCs w:val="24"/>
        </w:rPr>
        <w:t xml:space="preserve">, </w:t>
      </w:r>
      <w:r w:rsidRPr="00F561CD">
        <w:rPr>
          <w:rFonts w:ascii="Times New Roman" w:hAnsi="Times New Roman" w:cs="Times New Roman"/>
          <w:i/>
          <w:sz w:val="24"/>
          <w:szCs w:val="24"/>
        </w:rPr>
        <w:t>Child Nutrition Program</w:t>
      </w:r>
      <w:r w:rsidRPr="00F561CD">
        <w:rPr>
          <w:rFonts w:ascii="Times New Roman" w:hAnsi="Times New Roman" w:cs="Times New Roman"/>
          <w:sz w:val="24"/>
          <w:szCs w:val="24"/>
        </w:rPr>
        <w:t xml:space="preserve"> </w:t>
      </w:r>
      <w:r w:rsidRPr="00F561CD">
        <w:rPr>
          <w:rFonts w:ascii="Times New Roman" w:hAnsi="Times New Roman" w:cs="Times New Roman"/>
          <w:i/>
          <w:sz w:val="24"/>
          <w:szCs w:val="24"/>
        </w:rPr>
        <w:t>Waiver Request Guidance and Protocol</w:t>
      </w:r>
      <w:r>
        <w:rPr>
          <w:rFonts w:ascii="Times New Roman" w:hAnsi="Times New Roman" w:cs="Times New Roman"/>
          <w:i/>
          <w:sz w:val="24"/>
          <w:szCs w:val="24"/>
        </w:rPr>
        <w:t>- Revised</w:t>
      </w:r>
      <w:r w:rsidRPr="00F561CD">
        <w:rPr>
          <w:rFonts w:ascii="Times New Roman" w:hAnsi="Times New Roman" w:cs="Times New Roman"/>
          <w:sz w:val="24"/>
          <w:szCs w:val="24"/>
        </w:rPr>
        <w:t xml:space="preserve">, </w:t>
      </w:r>
      <w:r>
        <w:rPr>
          <w:rFonts w:ascii="Times New Roman" w:hAnsi="Times New Roman" w:cs="Times New Roman"/>
          <w:sz w:val="24"/>
          <w:szCs w:val="24"/>
        </w:rPr>
        <w:t>May 24,</w:t>
      </w:r>
      <w:r w:rsidRPr="00F561CD">
        <w:rPr>
          <w:rFonts w:ascii="Times New Roman" w:hAnsi="Times New Roman" w:cs="Times New Roman"/>
          <w:sz w:val="24"/>
          <w:szCs w:val="24"/>
        </w:rPr>
        <w:t xml:space="preserve"> 201</w:t>
      </w:r>
      <w:r>
        <w:rPr>
          <w:rFonts w:ascii="Times New Roman" w:hAnsi="Times New Roman" w:cs="Times New Roman"/>
          <w:sz w:val="24"/>
          <w:szCs w:val="24"/>
        </w:rPr>
        <w:t>8</w:t>
      </w:r>
      <w:r w:rsidRPr="00F561CD">
        <w:rPr>
          <w:rFonts w:ascii="Times New Roman" w:hAnsi="Times New Roman" w:cs="Times New Roman"/>
          <w:sz w:val="24"/>
          <w:szCs w:val="24"/>
        </w:rPr>
        <w:t xml:space="preserve">. </w:t>
      </w:r>
    </w:p>
    <w:p w:rsidR="00357BD2" w:rsidRPr="00F561CD" w:rsidRDefault="00357BD2" w:rsidP="0048408C">
      <w:pPr>
        <w:spacing w:line="276" w:lineRule="auto"/>
        <w:rPr>
          <w:rFonts w:ascii="Times New Roman" w:hAnsi="Times New Roman" w:cs="Times New Roman"/>
          <w:sz w:val="24"/>
          <w:szCs w:val="24"/>
        </w:rPr>
      </w:pPr>
    </w:p>
    <w:p w:rsidR="00C3477B" w:rsidRDefault="00357BD2" w:rsidP="0048408C">
      <w:pPr>
        <w:pStyle w:val="ListParagraph"/>
        <w:numPr>
          <w:ilvl w:val="0"/>
          <w:numId w:val="1"/>
        </w:numPr>
        <w:spacing w:after="120"/>
        <w:ind w:left="360" w:right="-720"/>
        <w:contextualSpacing w:val="0"/>
        <w:rPr>
          <w:rFonts w:cs="Times New Roman"/>
          <w:b/>
          <w:szCs w:val="24"/>
        </w:rPr>
      </w:pPr>
      <w:r w:rsidRPr="00F561CD">
        <w:rPr>
          <w:rFonts w:cs="Times New Roman"/>
          <w:b/>
          <w:szCs w:val="24"/>
        </w:rPr>
        <w:t xml:space="preserve">State agency submitting waiver request and responsible State agency staff contact information: </w:t>
      </w:r>
    </w:p>
    <w:p w:rsidR="00357BD2" w:rsidRPr="00C3477B" w:rsidRDefault="000446BA" w:rsidP="0048408C">
      <w:pPr>
        <w:pStyle w:val="ListParagraph"/>
        <w:spacing w:after="0"/>
        <w:ind w:left="360" w:right="-720"/>
        <w:contextualSpacing w:val="0"/>
        <w:rPr>
          <w:rFonts w:cs="Times New Roman"/>
          <w:szCs w:val="24"/>
        </w:rPr>
      </w:pPr>
      <w:r w:rsidRPr="00C3477B">
        <w:rPr>
          <w:rFonts w:cs="Times New Roman"/>
          <w:szCs w:val="24"/>
        </w:rPr>
        <w:t>Virginia</w:t>
      </w:r>
      <w:r w:rsidR="00C3477B" w:rsidRPr="00C3477B">
        <w:rPr>
          <w:rFonts w:cs="Times New Roman"/>
          <w:szCs w:val="24"/>
        </w:rPr>
        <w:t xml:space="preserve"> Department of Education, Office of School Nutrition Programs</w:t>
      </w:r>
    </w:p>
    <w:p w:rsidR="00C3477B" w:rsidRPr="00C3477B" w:rsidRDefault="00C3477B" w:rsidP="0048408C">
      <w:pPr>
        <w:pStyle w:val="ListParagraph"/>
        <w:spacing w:after="0"/>
        <w:ind w:left="360" w:right="-720"/>
        <w:contextualSpacing w:val="0"/>
        <w:rPr>
          <w:rFonts w:cs="Times New Roman"/>
          <w:szCs w:val="24"/>
        </w:rPr>
      </w:pPr>
      <w:r w:rsidRPr="00C3477B">
        <w:rPr>
          <w:rFonts w:cs="Times New Roman"/>
          <w:szCs w:val="24"/>
        </w:rPr>
        <w:t xml:space="preserve">Denise </w:t>
      </w:r>
      <w:proofErr w:type="spellStart"/>
      <w:r w:rsidRPr="00C3477B">
        <w:rPr>
          <w:rFonts w:cs="Times New Roman"/>
          <w:szCs w:val="24"/>
        </w:rPr>
        <w:t>Branscome</w:t>
      </w:r>
      <w:proofErr w:type="spellEnd"/>
      <w:r w:rsidRPr="00C3477B">
        <w:rPr>
          <w:rFonts w:cs="Times New Roman"/>
          <w:szCs w:val="24"/>
        </w:rPr>
        <w:t>, Policy and Research Specialist</w:t>
      </w:r>
    </w:p>
    <w:p w:rsidR="00357BD2" w:rsidRPr="00F561CD" w:rsidRDefault="0048408C" w:rsidP="0048408C">
      <w:pPr>
        <w:pStyle w:val="ListParagraph"/>
        <w:spacing w:after="0"/>
        <w:ind w:left="360" w:right="-720"/>
        <w:contextualSpacing w:val="0"/>
        <w:rPr>
          <w:rFonts w:cs="Times New Roman"/>
          <w:szCs w:val="24"/>
        </w:rPr>
      </w:pPr>
      <w:hyperlink r:id="rId8" w:history="1">
        <w:r w:rsidR="00C3477B" w:rsidRPr="0048408C">
          <w:rPr>
            <w:rStyle w:val="Hyperlink"/>
            <w:rFonts w:cs="Times New Roman"/>
            <w:szCs w:val="24"/>
          </w:rPr>
          <w:t>Barbara.</w:t>
        </w:r>
        <w:r w:rsidRPr="0048408C">
          <w:rPr>
            <w:rStyle w:val="Hyperlink"/>
            <w:rFonts w:cs="Times New Roman"/>
            <w:szCs w:val="24"/>
          </w:rPr>
          <w:t>B</w:t>
        </w:r>
        <w:r w:rsidR="00C3477B" w:rsidRPr="0048408C">
          <w:rPr>
            <w:rStyle w:val="Hyperlink"/>
            <w:rFonts w:cs="Times New Roman"/>
            <w:szCs w:val="24"/>
          </w:rPr>
          <w:t>ranscome@doe.virginia.gov</w:t>
        </w:r>
      </w:hyperlink>
    </w:p>
    <w:p w:rsidR="00357BD2" w:rsidRPr="0048408C" w:rsidRDefault="00357BD2" w:rsidP="0048408C">
      <w:pPr>
        <w:pStyle w:val="ListParagraph"/>
        <w:numPr>
          <w:ilvl w:val="0"/>
          <w:numId w:val="1"/>
        </w:numPr>
        <w:spacing w:before="240" w:after="240"/>
        <w:ind w:left="360" w:right="-720"/>
        <w:contextualSpacing w:val="0"/>
        <w:rPr>
          <w:rFonts w:cs="Times New Roman"/>
          <w:b/>
          <w:szCs w:val="24"/>
        </w:rPr>
      </w:pPr>
      <w:r w:rsidRPr="00F561CD">
        <w:rPr>
          <w:rFonts w:cs="Times New Roman"/>
          <w:b/>
          <w:szCs w:val="24"/>
        </w:rPr>
        <w:t>Region:</w:t>
      </w:r>
      <w:r w:rsidR="000446BA">
        <w:rPr>
          <w:rFonts w:cs="Times New Roman"/>
          <w:b/>
          <w:szCs w:val="24"/>
        </w:rPr>
        <w:t xml:space="preserve"> </w:t>
      </w:r>
      <w:r w:rsidR="000446BA">
        <w:rPr>
          <w:rFonts w:cs="Times New Roman"/>
          <w:szCs w:val="24"/>
        </w:rPr>
        <w:t>Mid-Atlantic Regional Office</w:t>
      </w:r>
    </w:p>
    <w:p w:rsidR="00357BD2" w:rsidRDefault="00357BD2" w:rsidP="0048408C">
      <w:pPr>
        <w:pStyle w:val="ListParagraph"/>
        <w:numPr>
          <w:ilvl w:val="0"/>
          <w:numId w:val="1"/>
        </w:numPr>
        <w:spacing w:after="120"/>
        <w:ind w:left="360"/>
        <w:contextualSpacing w:val="0"/>
        <w:rPr>
          <w:rFonts w:cs="Times New Roman"/>
          <w:b/>
          <w:szCs w:val="24"/>
        </w:rPr>
      </w:pPr>
      <w:r w:rsidRPr="00F561CD">
        <w:rPr>
          <w:rFonts w:cs="Times New Roman"/>
          <w:b/>
          <w:szCs w:val="24"/>
        </w:rPr>
        <w:t>Eligible service providers participating in waiver and affirmation that they are in good standing:</w:t>
      </w:r>
    </w:p>
    <w:p w:rsidR="00357BD2" w:rsidRPr="00F561CD" w:rsidRDefault="000446BA" w:rsidP="0048408C">
      <w:pPr>
        <w:pStyle w:val="ListParagraph"/>
        <w:spacing w:after="0"/>
        <w:ind w:left="360"/>
        <w:contextualSpacing w:val="0"/>
        <w:rPr>
          <w:rFonts w:cs="Times New Roman"/>
          <w:szCs w:val="24"/>
        </w:rPr>
      </w:pPr>
      <w:r>
        <w:rPr>
          <w:rFonts w:cs="Times New Roman"/>
          <w:szCs w:val="24"/>
        </w:rPr>
        <w:t>The waiver request is for Northam</w:t>
      </w:r>
      <w:r w:rsidR="00C3477B">
        <w:rPr>
          <w:rFonts w:cs="Times New Roman"/>
          <w:szCs w:val="24"/>
        </w:rPr>
        <w:t xml:space="preserve">pton County Public School. The school division received a Federal Program Administrative Review in 2016-2017 with this cycle </w:t>
      </w:r>
      <w:r w:rsidR="00C3477B">
        <w:rPr>
          <w:rFonts w:cs="Times New Roman"/>
          <w:szCs w:val="24"/>
        </w:rPr>
        <w:lastRenderedPageBreak/>
        <w:t>review scheduled for December 2019.</w:t>
      </w:r>
      <w:r>
        <w:rPr>
          <w:rFonts w:cs="Times New Roman"/>
          <w:szCs w:val="24"/>
        </w:rPr>
        <w:t xml:space="preserve"> Th</w:t>
      </w:r>
      <w:r w:rsidR="00C3477B">
        <w:rPr>
          <w:rFonts w:cs="Times New Roman"/>
          <w:szCs w:val="24"/>
        </w:rPr>
        <w:t xml:space="preserve">ere is no </w:t>
      </w:r>
      <w:r>
        <w:rPr>
          <w:rFonts w:cs="Times New Roman"/>
          <w:szCs w:val="24"/>
        </w:rPr>
        <w:t>outstanding corrective action</w:t>
      </w:r>
      <w:r w:rsidR="00C3477B">
        <w:rPr>
          <w:rFonts w:cs="Times New Roman"/>
          <w:szCs w:val="24"/>
        </w:rPr>
        <w:t xml:space="preserve"> pending</w:t>
      </w:r>
      <w:r>
        <w:rPr>
          <w:rFonts w:cs="Times New Roman"/>
          <w:szCs w:val="24"/>
        </w:rPr>
        <w:t>.</w:t>
      </w:r>
    </w:p>
    <w:p w:rsidR="00357BD2" w:rsidRDefault="00357BD2" w:rsidP="0048408C">
      <w:pPr>
        <w:pStyle w:val="ListParagraph"/>
        <w:numPr>
          <w:ilvl w:val="0"/>
          <w:numId w:val="1"/>
        </w:numPr>
        <w:spacing w:before="240" w:after="120"/>
        <w:ind w:left="360"/>
        <w:contextualSpacing w:val="0"/>
        <w:rPr>
          <w:rFonts w:cs="Times New Roman"/>
          <w:b/>
          <w:szCs w:val="24"/>
        </w:rPr>
      </w:pPr>
      <w:r w:rsidRPr="00F561CD">
        <w:rPr>
          <w:rFonts w:cs="Times New Roman"/>
          <w:b/>
          <w:szCs w:val="24"/>
        </w:rPr>
        <w:t xml:space="preserve">Description of the challenge the State agency is seeking to solve, the goal of the waiver to improve services under the </w:t>
      </w:r>
      <w:r>
        <w:rPr>
          <w:rFonts w:cs="Times New Roman"/>
          <w:b/>
          <w:szCs w:val="24"/>
        </w:rPr>
        <w:t>P</w:t>
      </w:r>
      <w:r w:rsidRPr="00F561CD">
        <w:rPr>
          <w:rFonts w:cs="Times New Roman"/>
          <w:b/>
          <w:szCs w:val="24"/>
        </w:rPr>
        <w:t xml:space="preserve">rogram, and the expected outcomes if the waiver is granted. [Section 12(l)(2)(A)(iii) and 12(l)(2)(A)(iv) of the NSLA]: </w:t>
      </w:r>
    </w:p>
    <w:p w:rsidR="008716D3" w:rsidRDefault="000446BA" w:rsidP="0048408C">
      <w:pPr>
        <w:pStyle w:val="ListParagraph"/>
        <w:spacing w:after="0"/>
        <w:ind w:left="360"/>
        <w:contextualSpacing w:val="0"/>
        <w:rPr>
          <w:rFonts w:cs="Times New Roman"/>
          <w:szCs w:val="24"/>
        </w:rPr>
      </w:pPr>
      <w:r>
        <w:rPr>
          <w:rFonts w:cs="Times New Roman"/>
          <w:szCs w:val="24"/>
        </w:rPr>
        <w:t xml:space="preserve">The Northampton County School Board </w:t>
      </w:r>
      <w:r w:rsidR="007B37E8">
        <w:rPr>
          <w:rFonts w:cs="Times New Roman"/>
          <w:szCs w:val="24"/>
        </w:rPr>
        <w:t xml:space="preserve">is requesting a waiver to implement the Community Eligibility Provision (CEP) for the current school year (2019-2020). </w:t>
      </w:r>
      <w:r w:rsidR="00BD11FC">
        <w:rPr>
          <w:rFonts w:cs="Times New Roman"/>
          <w:szCs w:val="24"/>
        </w:rPr>
        <w:t>The LEA explained that a</w:t>
      </w:r>
      <w:r w:rsidR="00D374CA">
        <w:rPr>
          <w:rFonts w:cs="Times New Roman"/>
          <w:szCs w:val="24"/>
        </w:rPr>
        <w:t>t the time of the application process Northampton County had an approved budget for 2019-2020 and did not have adequate time to research the impact of implementing CEP. As of April 1, 2019, Northampton had an ISP of 58.5%. Analysis of the finances required a projected revenue shortfall to offset division-wide CEP. Addit</w:t>
      </w:r>
      <w:r w:rsidR="00CB2499">
        <w:rPr>
          <w:rFonts w:cs="Times New Roman"/>
          <w:szCs w:val="24"/>
        </w:rPr>
        <w:t>i</w:t>
      </w:r>
      <w:r w:rsidR="00D374CA">
        <w:rPr>
          <w:rFonts w:cs="Times New Roman"/>
          <w:szCs w:val="24"/>
        </w:rPr>
        <w:t xml:space="preserve">onal funds needed to be requested from the School Board. In addition, there were numerous operational challenges that required research prior to implementation to ensure a smooth transition. </w:t>
      </w:r>
      <w:r w:rsidR="008716D3">
        <w:rPr>
          <w:rFonts w:cs="Times New Roman"/>
          <w:szCs w:val="24"/>
        </w:rPr>
        <w:t xml:space="preserve">Discussions with the county resulted in local funding to subsidize the anticipated costs </w:t>
      </w:r>
      <w:r w:rsidR="00C3477B">
        <w:rPr>
          <w:rFonts w:cs="Times New Roman"/>
          <w:szCs w:val="24"/>
        </w:rPr>
        <w:t>that could exceed federal reimbursement in the provision of free meals to all studen</w:t>
      </w:r>
      <w:r w:rsidR="008716D3">
        <w:rPr>
          <w:rFonts w:cs="Times New Roman"/>
          <w:szCs w:val="24"/>
        </w:rPr>
        <w:t xml:space="preserve">ts. </w:t>
      </w:r>
    </w:p>
    <w:p w:rsidR="00357BD2" w:rsidRPr="00F561CD" w:rsidRDefault="008716D3" w:rsidP="0048408C">
      <w:pPr>
        <w:pStyle w:val="ListParagraph"/>
        <w:spacing w:after="0"/>
        <w:ind w:left="360"/>
        <w:contextualSpacing w:val="0"/>
        <w:rPr>
          <w:rFonts w:cs="Times New Roman"/>
          <w:szCs w:val="24"/>
        </w:rPr>
      </w:pPr>
      <w:r>
        <w:rPr>
          <w:rFonts w:cs="Times New Roman"/>
          <w:szCs w:val="24"/>
        </w:rPr>
        <w:t>Northampton County</w:t>
      </w:r>
      <w:r w:rsidR="00C3477B">
        <w:rPr>
          <w:rFonts w:cs="Times New Roman"/>
          <w:szCs w:val="24"/>
        </w:rPr>
        <w:t xml:space="preserve"> is requesting to implement</w:t>
      </w:r>
      <w:r>
        <w:rPr>
          <w:rFonts w:cs="Times New Roman"/>
          <w:szCs w:val="24"/>
        </w:rPr>
        <w:t xml:space="preserve"> CEP on February 1, 2020 and will provide access to meals at no cost for all the schoo</w:t>
      </w:r>
      <w:r w:rsidR="00C3477B">
        <w:rPr>
          <w:rFonts w:cs="Times New Roman"/>
          <w:szCs w:val="24"/>
        </w:rPr>
        <w:t xml:space="preserve">ls in Northampton County in an effort to ensure </w:t>
      </w:r>
      <w:r>
        <w:rPr>
          <w:rFonts w:cs="Times New Roman"/>
          <w:szCs w:val="24"/>
        </w:rPr>
        <w:t xml:space="preserve">students are adequately nourished and successful in school. </w:t>
      </w:r>
    </w:p>
    <w:p w:rsidR="008716D3" w:rsidRPr="0048408C" w:rsidRDefault="00357BD2" w:rsidP="0048408C">
      <w:pPr>
        <w:pStyle w:val="ListParagraph"/>
        <w:numPr>
          <w:ilvl w:val="0"/>
          <w:numId w:val="1"/>
        </w:numPr>
        <w:spacing w:before="240" w:after="120"/>
        <w:ind w:left="360"/>
        <w:contextualSpacing w:val="0"/>
        <w:rPr>
          <w:rFonts w:cs="Times New Roman"/>
          <w:szCs w:val="24"/>
        </w:rPr>
      </w:pPr>
      <w:r w:rsidRPr="00F561CD">
        <w:rPr>
          <w:rFonts w:cs="Times New Roman"/>
          <w:b/>
          <w:szCs w:val="24"/>
        </w:rPr>
        <w:t>Specific Program requirements to be waived (include statutory and regulatory citations). [Section 12(l)(2)(A)(</w:t>
      </w:r>
      <w:proofErr w:type="spellStart"/>
      <w:r w:rsidRPr="00F561CD">
        <w:rPr>
          <w:rFonts w:cs="Times New Roman"/>
          <w:b/>
          <w:szCs w:val="24"/>
        </w:rPr>
        <w:t>i</w:t>
      </w:r>
      <w:proofErr w:type="spellEnd"/>
      <w:r w:rsidRPr="00F561CD">
        <w:rPr>
          <w:rFonts w:cs="Times New Roman"/>
          <w:b/>
          <w:szCs w:val="24"/>
        </w:rPr>
        <w:t xml:space="preserve">) of the NSLA]: </w:t>
      </w:r>
    </w:p>
    <w:p w:rsidR="008716D3" w:rsidRDefault="008716D3" w:rsidP="0048408C">
      <w:pPr>
        <w:spacing w:after="120" w:line="276" w:lineRule="auto"/>
        <w:ind w:left="360"/>
        <w:rPr>
          <w:rFonts w:ascii="Times New Roman" w:hAnsi="Times New Roman" w:cs="Times New Roman"/>
          <w:i/>
          <w:iCs/>
          <w:color w:val="auto"/>
          <w:sz w:val="24"/>
          <w:szCs w:val="24"/>
          <w:shd w:val="clear" w:color="auto" w:fill="FFFFFF"/>
          <w:lang w:eastAsia="en-US"/>
        </w:rPr>
      </w:pPr>
      <w:r w:rsidRPr="008716D3">
        <w:rPr>
          <w:rFonts w:ascii="Times New Roman" w:hAnsi="Times New Roman" w:cs="Times New Roman"/>
          <w:color w:val="auto"/>
          <w:sz w:val="24"/>
          <w:szCs w:val="24"/>
        </w:rPr>
        <w:t>7 CFR 245.9 (f)(4)(</w:t>
      </w:r>
      <w:proofErr w:type="spellStart"/>
      <w:r w:rsidRPr="008716D3">
        <w:rPr>
          <w:rFonts w:ascii="Times New Roman" w:hAnsi="Times New Roman" w:cs="Times New Roman"/>
          <w:color w:val="auto"/>
          <w:sz w:val="24"/>
          <w:szCs w:val="24"/>
        </w:rPr>
        <w:t>i</w:t>
      </w:r>
      <w:proofErr w:type="spellEnd"/>
      <w:r w:rsidRPr="008716D3">
        <w:rPr>
          <w:rFonts w:ascii="Times New Roman" w:hAnsi="Times New Roman" w:cs="Times New Roman"/>
          <w:color w:val="auto"/>
          <w:sz w:val="24"/>
          <w:szCs w:val="24"/>
        </w:rPr>
        <w:t>) indicates that “</w:t>
      </w:r>
      <w:r w:rsidRPr="008716D3">
        <w:rPr>
          <w:rFonts w:ascii="Times New Roman" w:hAnsi="Times New Roman" w:cs="Times New Roman"/>
          <w:i/>
          <w:iCs/>
          <w:color w:val="auto"/>
          <w:sz w:val="24"/>
          <w:szCs w:val="24"/>
          <w:shd w:val="clear" w:color="auto" w:fill="FFFFFF"/>
        </w:rPr>
        <w:t>A local educational agency, group of schools, or school that intends to elect the community eligibility provision for the following year for one or more schools must submit to the State agency documentation demonstrating the LEA, group of schools, or school meets the identified student percentage, as specified under paragraph (f)(3)(</w:t>
      </w:r>
      <w:proofErr w:type="spellStart"/>
      <w:r w:rsidRPr="008716D3">
        <w:rPr>
          <w:rFonts w:ascii="Times New Roman" w:hAnsi="Times New Roman" w:cs="Times New Roman"/>
          <w:i/>
          <w:iCs/>
          <w:color w:val="auto"/>
          <w:sz w:val="24"/>
          <w:szCs w:val="24"/>
          <w:shd w:val="clear" w:color="auto" w:fill="FFFFFF"/>
        </w:rPr>
        <w:t>i</w:t>
      </w:r>
      <w:proofErr w:type="spellEnd"/>
      <w:r w:rsidRPr="008716D3">
        <w:rPr>
          <w:rFonts w:ascii="Times New Roman" w:hAnsi="Times New Roman" w:cs="Times New Roman"/>
          <w:i/>
          <w:iCs/>
          <w:color w:val="auto"/>
          <w:sz w:val="24"/>
          <w:szCs w:val="24"/>
          <w:shd w:val="clear" w:color="auto" w:fill="FFFFFF"/>
        </w:rPr>
        <w:t>) of this section. Such documentation must be submitted no later than June 30 and must include, at a minimum, the counts of identified students and enrolled students as of April 1 of the school year prior to CEP implementation.</w:t>
      </w:r>
    </w:p>
    <w:p w:rsidR="00357BD2" w:rsidRPr="0048408C" w:rsidRDefault="008716D3" w:rsidP="0048408C">
      <w:pPr>
        <w:spacing w:line="276" w:lineRule="auto"/>
        <w:ind w:left="360"/>
        <w:rPr>
          <w:rFonts w:ascii="Times New Roman" w:hAnsi="Times New Roman" w:cs="Times New Roman"/>
          <w:iCs/>
          <w:color w:val="auto"/>
          <w:sz w:val="24"/>
          <w:szCs w:val="24"/>
          <w:shd w:val="clear" w:color="auto" w:fill="FFFFFF"/>
          <w:lang w:eastAsia="en-US"/>
        </w:rPr>
      </w:pPr>
      <w:r>
        <w:rPr>
          <w:rFonts w:ascii="Times New Roman" w:hAnsi="Times New Roman" w:cs="Times New Roman"/>
          <w:iCs/>
          <w:color w:val="auto"/>
          <w:sz w:val="24"/>
          <w:szCs w:val="24"/>
          <w:shd w:val="clear" w:color="auto" w:fill="FFFFFF"/>
          <w:lang w:eastAsia="en-US"/>
        </w:rPr>
        <w:t xml:space="preserve">Northampton County </w:t>
      </w:r>
      <w:r w:rsidR="000E35D7">
        <w:rPr>
          <w:rFonts w:ascii="Times New Roman" w:hAnsi="Times New Roman" w:cs="Times New Roman"/>
          <w:iCs/>
          <w:color w:val="auto"/>
          <w:sz w:val="24"/>
          <w:szCs w:val="24"/>
          <w:shd w:val="clear" w:color="auto" w:fill="FFFFFF"/>
          <w:lang w:eastAsia="en-US"/>
        </w:rPr>
        <w:t xml:space="preserve">is requesting a waiver to implement </w:t>
      </w:r>
      <w:r>
        <w:rPr>
          <w:rFonts w:ascii="Times New Roman" w:hAnsi="Times New Roman" w:cs="Times New Roman"/>
          <w:iCs/>
          <w:color w:val="auto"/>
          <w:sz w:val="24"/>
          <w:szCs w:val="24"/>
          <w:shd w:val="clear" w:color="auto" w:fill="FFFFFF"/>
          <w:lang w:eastAsia="en-US"/>
        </w:rPr>
        <w:t xml:space="preserve">CEP </w:t>
      </w:r>
      <w:r w:rsidR="000E35D7">
        <w:rPr>
          <w:rFonts w:ascii="Times New Roman" w:hAnsi="Times New Roman" w:cs="Times New Roman"/>
          <w:iCs/>
          <w:color w:val="auto"/>
          <w:sz w:val="24"/>
          <w:szCs w:val="24"/>
          <w:shd w:val="clear" w:color="auto" w:fill="FFFFFF"/>
          <w:lang w:eastAsia="en-US"/>
        </w:rPr>
        <w:t xml:space="preserve">on </w:t>
      </w:r>
      <w:r>
        <w:rPr>
          <w:rFonts w:ascii="Times New Roman" w:hAnsi="Times New Roman" w:cs="Times New Roman"/>
          <w:iCs/>
          <w:color w:val="auto"/>
          <w:sz w:val="24"/>
          <w:szCs w:val="24"/>
          <w:shd w:val="clear" w:color="auto" w:fill="FFFFFF"/>
          <w:lang w:eastAsia="en-US"/>
        </w:rPr>
        <w:t>February 1, 2020.</w:t>
      </w:r>
    </w:p>
    <w:p w:rsidR="00357BD2" w:rsidRDefault="00357BD2" w:rsidP="0048408C">
      <w:pPr>
        <w:pStyle w:val="ListParagraph"/>
        <w:numPr>
          <w:ilvl w:val="0"/>
          <w:numId w:val="1"/>
        </w:numPr>
        <w:spacing w:before="240" w:after="120"/>
        <w:ind w:left="360"/>
        <w:contextualSpacing w:val="0"/>
        <w:rPr>
          <w:rFonts w:cs="Times New Roman"/>
          <w:b/>
          <w:szCs w:val="24"/>
        </w:rPr>
      </w:pPr>
      <w:r w:rsidRPr="00F561CD">
        <w:rPr>
          <w:rFonts w:cs="Times New Roman"/>
          <w:b/>
          <w:szCs w:val="24"/>
        </w:rPr>
        <w:t>Detailed description of alternati</w:t>
      </w:r>
      <w:bookmarkStart w:id="0" w:name="_GoBack"/>
      <w:bookmarkEnd w:id="0"/>
      <w:r w:rsidRPr="00F561CD">
        <w:rPr>
          <w:rFonts w:cs="Times New Roman"/>
          <w:b/>
          <w:szCs w:val="24"/>
        </w:rPr>
        <w:t xml:space="preserve">ve procedures and anticipated impact on Program operations, including technology, State systems, and monitoring:  </w:t>
      </w:r>
    </w:p>
    <w:p w:rsidR="00227E8C" w:rsidRPr="0048408C" w:rsidRDefault="008716D3" w:rsidP="0048408C">
      <w:pPr>
        <w:spacing w:line="276" w:lineRule="auto"/>
        <w:ind w:left="360"/>
        <w:rPr>
          <w:rFonts w:ascii="Times New Roman" w:hAnsi="Times New Roman" w:cs="Times New Roman"/>
          <w:color w:val="auto"/>
          <w:sz w:val="24"/>
          <w:szCs w:val="24"/>
        </w:rPr>
      </w:pPr>
      <w:r>
        <w:rPr>
          <w:rFonts w:ascii="Times New Roman" w:hAnsi="Times New Roman" w:cs="Times New Roman"/>
          <w:color w:val="auto"/>
          <w:sz w:val="24"/>
          <w:szCs w:val="24"/>
        </w:rPr>
        <w:t>The Virginia Department of Education</w:t>
      </w:r>
      <w:r w:rsidR="00D27D3D">
        <w:rPr>
          <w:rFonts w:ascii="Times New Roman" w:hAnsi="Times New Roman" w:cs="Times New Roman"/>
          <w:color w:val="auto"/>
          <w:sz w:val="24"/>
          <w:szCs w:val="24"/>
        </w:rPr>
        <w:t xml:space="preserve"> (VDOE)</w:t>
      </w:r>
      <w:r>
        <w:rPr>
          <w:rFonts w:ascii="Times New Roman" w:hAnsi="Times New Roman" w:cs="Times New Roman"/>
          <w:color w:val="auto"/>
          <w:sz w:val="24"/>
          <w:szCs w:val="24"/>
        </w:rPr>
        <w:t xml:space="preserve"> will approve the application,</w:t>
      </w:r>
      <w:r w:rsidR="00D10D34">
        <w:rPr>
          <w:rFonts w:ascii="Times New Roman" w:hAnsi="Times New Roman" w:cs="Times New Roman"/>
          <w:color w:val="auto"/>
          <w:sz w:val="24"/>
          <w:szCs w:val="24"/>
        </w:rPr>
        <w:t xml:space="preserve"> and validate the ISP following internal policies and procedures if the waiver is appr</w:t>
      </w:r>
      <w:r w:rsidR="00051059">
        <w:rPr>
          <w:rFonts w:ascii="Times New Roman" w:hAnsi="Times New Roman" w:cs="Times New Roman"/>
          <w:color w:val="auto"/>
          <w:sz w:val="24"/>
          <w:szCs w:val="24"/>
        </w:rPr>
        <w:t xml:space="preserve">oved. Validation will have to be completed prior to the SFA implementing </w:t>
      </w:r>
      <w:r w:rsidR="00D10D34">
        <w:rPr>
          <w:rFonts w:ascii="Times New Roman" w:hAnsi="Times New Roman" w:cs="Times New Roman"/>
          <w:color w:val="auto"/>
          <w:sz w:val="24"/>
          <w:szCs w:val="24"/>
        </w:rPr>
        <w:t>CEP.</w:t>
      </w:r>
      <w:r w:rsidR="002B6779">
        <w:rPr>
          <w:rFonts w:ascii="Times New Roman" w:hAnsi="Times New Roman" w:cs="Times New Roman"/>
          <w:color w:val="auto"/>
          <w:sz w:val="24"/>
          <w:szCs w:val="24"/>
        </w:rPr>
        <w:t xml:space="preserve"> Implementing CEP mid-year would have to be thoroughly tested in the VDOE’s web-</w:t>
      </w:r>
      <w:r w:rsidR="002B6779">
        <w:rPr>
          <w:rFonts w:ascii="Times New Roman" w:hAnsi="Times New Roman" w:cs="Times New Roman"/>
          <w:color w:val="auto"/>
          <w:sz w:val="24"/>
          <w:szCs w:val="24"/>
        </w:rPr>
        <w:lastRenderedPageBreak/>
        <w:t>based claiming system</w:t>
      </w:r>
      <w:r w:rsidR="00051059">
        <w:rPr>
          <w:rFonts w:ascii="Times New Roman" w:hAnsi="Times New Roman" w:cs="Times New Roman"/>
          <w:color w:val="auto"/>
          <w:sz w:val="24"/>
          <w:szCs w:val="24"/>
        </w:rPr>
        <w:t xml:space="preserve"> and if unable to </w:t>
      </w:r>
      <w:r w:rsidR="002B6779">
        <w:rPr>
          <w:rFonts w:ascii="Times New Roman" w:hAnsi="Times New Roman" w:cs="Times New Roman"/>
          <w:color w:val="auto"/>
          <w:sz w:val="24"/>
          <w:szCs w:val="24"/>
        </w:rPr>
        <w:t>accom</w:t>
      </w:r>
      <w:r w:rsidR="00051059">
        <w:rPr>
          <w:rFonts w:ascii="Times New Roman" w:hAnsi="Times New Roman" w:cs="Times New Roman"/>
          <w:color w:val="auto"/>
          <w:sz w:val="24"/>
          <w:szCs w:val="24"/>
        </w:rPr>
        <w:t>modate a mid-year implementation, would require a software modification</w:t>
      </w:r>
      <w:r w:rsidR="00227E8C">
        <w:rPr>
          <w:rFonts w:ascii="Times New Roman" w:hAnsi="Times New Roman" w:cs="Times New Roman"/>
          <w:color w:val="auto"/>
          <w:sz w:val="24"/>
          <w:szCs w:val="24"/>
        </w:rPr>
        <w:t>.</w:t>
      </w:r>
      <w:r w:rsidR="00051059">
        <w:rPr>
          <w:rFonts w:ascii="Times New Roman" w:hAnsi="Times New Roman" w:cs="Times New Roman"/>
          <w:color w:val="auto"/>
          <w:sz w:val="24"/>
          <w:szCs w:val="24"/>
        </w:rPr>
        <w:t xml:space="preserve"> Any software modification would have to undergo agency procurement and allocation of resources.</w:t>
      </w:r>
    </w:p>
    <w:p w:rsidR="00357BD2" w:rsidRDefault="00357BD2" w:rsidP="0048408C">
      <w:pPr>
        <w:pStyle w:val="ListParagraph"/>
        <w:numPr>
          <w:ilvl w:val="0"/>
          <w:numId w:val="1"/>
        </w:numPr>
        <w:spacing w:before="240" w:after="120"/>
        <w:ind w:left="360"/>
        <w:contextualSpacing w:val="0"/>
        <w:rPr>
          <w:rFonts w:cs="Times New Roman"/>
          <w:b/>
          <w:szCs w:val="24"/>
        </w:rPr>
      </w:pPr>
      <w:r w:rsidRPr="00F561CD">
        <w:rPr>
          <w:rFonts w:cs="Times New Roman"/>
          <w:b/>
          <w:szCs w:val="24"/>
        </w:rPr>
        <w:t>Description of any steps the State has taken to address regulatory barriers at the State level. [Section 12(l)(2)(A)(ii) of the NSLA]:</w:t>
      </w:r>
    </w:p>
    <w:p w:rsidR="00D10D34" w:rsidRPr="00F561CD" w:rsidRDefault="00D10D34" w:rsidP="0048408C">
      <w:pPr>
        <w:pStyle w:val="ListParagraph"/>
        <w:ind w:left="360"/>
        <w:contextualSpacing w:val="0"/>
        <w:rPr>
          <w:rFonts w:cs="Times New Roman"/>
          <w:szCs w:val="24"/>
        </w:rPr>
      </w:pPr>
      <w:r>
        <w:rPr>
          <w:rFonts w:cs="Times New Roman"/>
          <w:szCs w:val="24"/>
        </w:rPr>
        <w:t xml:space="preserve">The </w:t>
      </w:r>
      <w:r w:rsidR="00D27D3D">
        <w:rPr>
          <w:rFonts w:cs="Times New Roman"/>
          <w:szCs w:val="24"/>
        </w:rPr>
        <w:t>VDOE</w:t>
      </w:r>
      <w:r>
        <w:rPr>
          <w:rFonts w:cs="Times New Roman"/>
          <w:szCs w:val="24"/>
        </w:rPr>
        <w:t xml:space="preserve"> provides detailed technical assistance to SFAs participating in CEP. Outreach begins in April and continues until the application is due at the end of June. Prior to this request, VDOE did not identify any barriers to complete the application by the required date in June. </w:t>
      </w:r>
    </w:p>
    <w:p w:rsidR="00357BD2" w:rsidRDefault="00357BD2" w:rsidP="0048408C">
      <w:pPr>
        <w:pStyle w:val="ListParagraph"/>
        <w:numPr>
          <w:ilvl w:val="0"/>
          <w:numId w:val="1"/>
        </w:numPr>
        <w:spacing w:before="240" w:after="120"/>
        <w:ind w:left="360"/>
        <w:contextualSpacing w:val="0"/>
        <w:rPr>
          <w:rFonts w:cs="Times New Roman"/>
          <w:b/>
          <w:szCs w:val="24"/>
        </w:rPr>
      </w:pPr>
      <w:r w:rsidRPr="00F561CD">
        <w:rPr>
          <w:rFonts w:cs="Times New Roman"/>
          <w:b/>
          <w:szCs w:val="24"/>
        </w:rPr>
        <w:t>Anticipated challenges State or eligible service providers may face with the waiver implementation:</w:t>
      </w:r>
    </w:p>
    <w:p w:rsidR="00CB2499" w:rsidRDefault="00227E8C" w:rsidP="002B77DF">
      <w:pPr>
        <w:pStyle w:val="ListParagraph"/>
        <w:numPr>
          <w:ilvl w:val="0"/>
          <w:numId w:val="4"/>
        </w:numPr>
        <w:spacing w:after="120"/>
        <w:contextualSpacing w:val="0"/>
        <w:rPr>
          <w:rFonts w:cs="Times New Roman"/>
          <w:szCs w:val="24"/>
        </w:rPr>
      </w:pPr>
      <w:r>
        <w:rPr>
          <w:rFonts w:cs="Times New Roman"/>
          <w:szCs w:val="24"/>
        </w:rPr>
        <w:t>If approved, VDOE will have to test the web-based application and claiming system to see if the application</w:t>
      </w:r>
      <w:r w:rsidR="00051059">
        <w:rPr>
          <w:rFonts w:cs="Times New Roman"/>
          <w:szCs w:val="24"/>
        </w:rPr>
        <w:t xml:space="preserve"> can be implemented </w:t>
      </w:r>
      <w:r>
        <w:rPr>
          <w:rFonts w:cs="Times New Roman"/>
          <w:szCs w:val="24"/>
        </w:rPr>
        <w:t xml:space="preserve">mid-year </w:t>
      </w:r>
      <w:r w:rsidR="00CB2499">
        <w:rPr>
          <w:rFonts w:cs="Times New Roman"/>
          <w:szCs w:val="24"/>
        </w:rPr>
        <w:t>and</w:t>
      </w:r>
      <w:r>
        <w:rPr>
          <w:rFonts w:cs="Times New Roman"/>
          <w:szCs w:val="24"/>
        </w:rPr>
        <w:t xml:space="preserve"> </w:t>
      </w:r>
      <w:r w:rsidR="00CB2499">
        <w:rPr>
          <w:rFonts w:cs="Times New Roman"/>
          <w:szCs w:val="24"/>
        </w:rPr>
        <w:t>that</w:t>
      </w:r>
      <w:r>
        <w:rPr>
          <w:rFonts w:cs="Times New Roman"/>
          <w:szCs w:val="24"/>
        </w:rPr>
        <w:t xml:space="preserve"> the claiming percentages will start in</w:t>
      </w:r>
      <w:r w:rsidR="00BD11FC">
        <w:rPr>
          <w:rFonts w:cs="Times New Roman"/>
          <w:szCs w:val="24"/>
        </w:rPr>
        <w:t xml:space="preserve"> February.</w:t>
      </w:r>
    </w:p>
    <w:p w:rsidR="00CB2499" w:rsidRDefault="00BD11FC" w:rsidP="002B77DF">
      <w:pPr>
        <w:pStyle w:val="ListParagraph"/>
        <w:numPr>
          <w:ilvl w:val="0"/>
          <w:numId w:val="4"/>
        </w:numPr>
        <w:spacing w:after="120"/>
        <w:contextualSpacing w:val="0"/>
        <w:rPr>
          <w:rFonts w:cs="Times New Roman"/>
          <w:szCs w:val="24"/>
        </w:rPr>
      </w:pPr>
      <w:r>
        <w:rPr>
          <w:rFonts w:cs="Times New Roman"/>
          <w:szCs w:val="24"/>
        </w:rPr>
        <w:t xml:space="preserve">In order to implement CEP, Northampton must produce accurate supporting documentation of the number of identified students and student enrollment as of April 1, 2019. It has been more than eight months since the original numbers were reported. Without accurate supporting documentation, the validated ISP for April 1, 2019 will likely be lower than originally reported, which will lead to less federal reimbursement and potential negative fiscal impact if CEP is implemented in February 2020. </w:t>
      </w:r>
    </w:p>
    <w:p w:rsidR="00CB2499" w:rsidRDefault="00CB2499" w:rsidP="002B77DF">
      <w:pPr>
        <w:pStyle w:val="ListParagraph"/>
        <w:numPr>
          <w:ilvl w:val="0"/>
          <w:numId w:val="4"/>
        </w:numPr>
        <w:spacing w:after="120"/>
        <w:contextualSpacing w:val="0"/>
        <w:rPr>
          <w:rFonts w:cs="Times New Roman"/>
          <w:szCs w:val="24"/>
        </w:rPr>
      </w:pPr>
      <w:r>
        <w:rPr>
          <w:rFonts w:cs="Times New Roman"/>
          <w:szCs w:val="24"/>
        </w:rPr>
        <w:t>In addition</w:t>
      </w:r>
      <w:r w:rsidR="00BD11FC">
        <w:rPr>
          <w:rFonts w:cs="Times New Roman"/>
          <w:szCs w:val="24"/>
        </w:rPr>
        <w:t xml:space="preserve">, the state agency provided detailed analysis of federal reimbursement using CEP than showed an increase in reimbursement over traditional claiming using extremely conservative estimates of participation increases. </w:t>
      </w:r>
      <w:r>
        <w:rPr>
          <w:rFonts w:cs="Times New Roman"/>
          <w:szCs w:val="24"/>
        </w:rPr>
        <w:t>None of</w:t>
      </w:r>
      <w:r w:rsidR="00BD11FC">
        <w:rPr>
          <w:rFonts w:cs="Times New Roman"/>
          <w:szCs w:val="24"/>
        </w:rPr>
        <w:t xml:space="preserve"> the calculation for CEP implementation using the April 1, 2019 ISP data submitted by the LEA showed any potential loss of revenue or shortfall of revenue vs. expenses. </w:t>
      </w:r>
    </w:p>
    <w:p w:rsidR="00CB2499" w:rsidRDefault="00BD11FC" w:rsidP="002B77DF">
      <w:pPr>
        <w:pStyle w:val="ListParagraph"/>
        <w:numPr>
          <w:ilvl w:val="0"/>
          <w:numId w:val="4"/>
        </w:numPr>
        <w:spacing w:after="120"/>
        <w:contextualSpacing w:val="0"/>
        <w:rPr>
          <w:rFonts w:cs="Times New Roman"/>
          <w:szCs w:val="24"/>
        </w:rPr>
      </w:pPr>
      <w:r w:rsidRPr="00CB2499">
        <w:rPr>
          <w:rFonts w:cs="Times New Roman"/>
          <w:szCs w:val="24"/>
        </w:rPr>
        <w:t xml:space="preserve">Another </w:t>
      </w:r>
      <w:r w:rsidR="00F80CC2" w:rsidRPr="00CB2499">
        <w:rPr>
          <w:rFonts w:cs="Times New Roman"/>
          <w:szCs w:val="24"/>
        </w:rPr>
        <w:t xml:space="preserve">concern </w:t>
      </w:r>
      <w:r w:rsidR="00CB2499" w:rsidRPr="00CB2499">
        <w:rPr>
          <w:rFonts w:cs="Times New Roman"/>
          <w:szCs w:val="24"/>
        </w:rPr>
        <w:t>is the discrepancy</w:t>
      </w:r>
      <w:r w:rsidR="00F80CC2" w:rsidRPr="00CB2499">
        <w:rPr>
          <w:rFonts w:cs="Times New Roman"/>
          <w:szCs w:val="24"/>
        </w:rPr>
        <w:t xml:space="preserve"> between the LEA’s request for </w:t>
      </w:r>
      <w:r w:rsidR="00CB2499" w:rsidRPr="00CB2499">
        <w:rPr>
          <w:rFonts w:cs="Times New Roman"/>
          <w:szCs w:val="24"/>
        </w:rPr>
        <w:t>additional</w:t>
      </w:r>
      <w:r w:rsidR="00F80CC2" w:rsidRPr="00CB2499">
        <w:rPr>
          <w:rFonts w:cs="Times New Roman"/>
          <w:szCs w:val="24"/>
        </w:rPr>
        <w:t xml:space="preserve"> </w:t>
      </w:r>
      <w:r w:rsidR="00CB2499">
        <w:rPr>
          <w:rFonts w:cs="Times New Roman"/>
          <w:szCs w:val="24"/>
        </w:rPr>
        <w:t xml:space="preserve">local </w:t>
      </w:r>
      <w:r w:rsidR="00F80CC2" w:rsidRPr="00CB2499">
        <w:rPr>
          <w:rFonts w:cs="Times New Roman"/>
          <w:szCs w:val="24"/>
        </w:rPr>
        <w:t>funds to imple</w:t>
      </w:r>
      <w:r w:rsidR="00CB2499" w:rsidRPr="00CB2499">
        <w:rPr>
          <w:rFonts w:cs="Times New Roman"/>
          <w:szCs w:val="24"/>
        </w:rPr>
        <w:t xml:space="preserve">ment the program and the operating balance </w:t>
      </w:r>
      <w:r w:rsidR="00F80CC2" w:rsidRPr="00CB2499">
        <w:rPr>
          <w:rFonts w:cs="Times New Roman"/>
          <w:szCs w:val="24"/>
        </w:rPr>
        <w:t xml:space="preserve">reported </w:t>
      </w:r>
      <w:r w:rsidR="00CB2499" w:rsidRPr="00CB2499">
        <w:rPr>
          <w:rFonts w:cs="Times New Roman"/>
          <w:szCs w:val="24"/>
        </w:rPr>
        <w:t xml:space="preserve">by Northampton </w:t>
      </w:r>
      <w:r w:rsidR="00F80CC2" w:rsidRPr="00CB2499">
        <w:rPr>
          <w:rFonts w:cs="Times New Roman"/>
          <w:szCs w:val="24"/>
        </w:rPr>
        <w:t xml:space="preserve">to VDOE in their annual financial report. The final financial report for SY 2018-2019 shows an operating balance of 3.66 months which is above the three months of expenditures allowed by 7 </w:t>
      </w:r>
      <w:r w:rsidR="00CB2499">
        <w:rPr>
          <w:rFonts w:cs="Times New Roman"/>
          <w:szCs w:val="24"/>
        </w:rPr>
        <w:t>CFR 210.14(a)(b).</w:t>
      </w:r>
      <w:r w:rsidR="00D97C3C">
        <w:rPr>
          <w:rFonts w:cs="Times New Roman"/>
          <w:szCs w:val="24"/>
        </w:rPr>
        <w:t xml:space="preserve"> Northampton reported an exces</w:t>
      </w:r>
      <w:r w:rsidR="00051059">
        <w:rPr>
          <w:rFonts w:cs="Times New Roman"/>
          <w:szCs w:val="24"/>
        </w:rPr>
        <w:t xml:space="preserve">s of funds and is also requesting support from </w:t>
      </w:r>
      <w:r w:rsidR="00D97C3C">
        <w:rPr>
          <w:rFonts w:cs="Times New Roman"/>
          <w:szCs w:val="24"/>
        </w:rPr>
        <w:t xml:space="preserve">local funds before starting the program. A detailed financial analysis of the school nutrition program funds is needed to gain a better understanding of the </w:t>
      </w:r>
      <w:r w:rsidR="00D97C3C">
        <w:rPr>
          <w:rFonts w:cs="Times New Roman"/>
          <w:szCs w:val="24"/>
        </w:rPr>
        <w:lastRenderedPageBreak/>
        <w:t>current balance, anticipated cost of CEP and process for submitting monthly financials.</w:t>
      </w:r>
    </w:p>
    <w:p w:rsidR="00CB2499" w:rsidRPr="0048408C" w:rsidRDefault="00CB2499" w:rsidP="0048408C">
      <w:pPr>
        <w:pStyle w:val="ListParagraph"/>
        <w:numPr>
          <w:ilvl w:val="0"/>
          <w:numId w:val="4"/>
        </w:numPr>
        <w:contextualSpacing w:val="0"/>
        <w:rPr>
          <w:rFonts w:cs="Times New Roman"/>
          <w:szCs w:val="24"/>
        </w:rPr>
      </w:pPr>
      <w:r w:rsidRPr="00CB2499">
        <w:rPr>
          <w:rFonts w:cs="Times New Roman"/>
          <w:szCs w:val="24"/>
        </w:rPr>
        <w:t>In addition</w:t>
      </w:r>
      <w:r w:rsidR="00F80CC2" w:rsidRPr="00CB2499">
        <w:rPr>
          <w:rFonts w:cs="Times New Roman"/>
          <w:szCs w:val="24"/>
        </w:rPr>
        <w:t xml:space="preserve">, Northampton indicated that they would be filing monthly financial reports for SY 2019-2020. As of December 3, 2019, Northampton did not have any reports on file for SY 2019-2020. </w:t>
      </w:r>
      <w:r w:rsidRPr="00CB2499">
        <w:rPr>
          <w:rFonts w:cs="Times New Roman"/>
          <w:szCs w:val="24"/>
        </w:rPr>
        <w:t>Tracking monthl</w:t>
      </w:r>
      <w:r w:rsidR="00051059">
        <w:rPr>
          <w:rFonts w:cs="Times New Roman"/>
          <w:szCs w:val="24"/>
        </w:rPr>
        <w:t>y financial reports would be necessary</w:t>
      </w:r>
      <w:r w:rsidRPr="00CB2499">
        <w:rPr>
          <w:rFonts w:cs="Times New Roman"/>
          <w:szCs w:val="24"/>
        </w:rPr>
        <w:t xml:space="preserve"> to successful financial viability. </w:t>
      </w:r>
    </w:p>
    <w:p w:rsidR="00D10D34" w:rsidRDefault="00357BD2" w:rsidP="002B77DF">
      <w:pPr>
        <w:pStyle w:val="ListParagraph"/>
        <w:numPr>
          <w:ilvl w:val="0"/>
          <w:numId w:val="1"/>
        </w:numPr>
        <w:spacing w:before="240" w:after="120"/>
        <w:ind w:left="360"/>
        <w:contextualSpacing w:val="0"/>
        <w:rPr>
          <w:rFonts w:cs="Times New Roman"/>
          <w:b/>
          <w:szCs w:val="24"/>
        </w:rPr>
      </w:pPr>
      <w:r w:rsidRPr="00F561CD">
        <w:rPr>
          <w:rFonts w:cs="Times New Roman"/>
          <w:b/>
          <w:szCs w:val="24"/>
        </w:rPr>
        <w:t>Descri</w:t>
      </w:r>
      <w:r>
        <w:rPr>
          <w:rFonts w:cs="Times New Roman"/>
          <w:b/>
          <w:szCs w:val="24"/>
        </w:rPr>
        <w:t>ption of</w:t>
      </w:r>
      <w:r w:rsidRPr="00F561CD">
        <w:rPr>
          <w:rFonts w:cs="Times New Roman"/>
          <w:b/>
          <w:szCs w:val="24"/>
        </w:rPr>
        <w:t xml:space="preserve"> how the waiver will not increase the overall cost of the </w:t>
      </w:r>
      <w:r>
        <w:rPr>
          <w:rFonts w:cs="Times New Roman"/>
          <w:b/>
          <w:szCs w:val="24"/>
        </w:rPr>
        <w:t>P</w:t>
      </w:r>
      <w:r w:rsidRPr="00F561CD">
        <w:rPr>
          <w:rFonts w:cs="Times New Roman"/>
          <w:b/>
          <w:szCs w:val="24"/>
        </w:rPr>
        <w:t>rogram to the Federal Government. If there are anticipated increases, confirm that the costs will be paid from non-Federal funds. [Section 12(l)(1)(A)(iii) of the NSLA]:</w:t>
      </w:r>
    </w:p>
    <w:p w:rsidR="003D4F28" w:rsidRPr="00D10D34" w:rsidRDefault="00D10D34" w:rsidP="0048408C">
      <w:pPr>
        <w:pStyle w:val="ListParagraph"/>
        <w:spacing w:after="0"/>
        <w:ind w:left="360"/>
        <w:contextualSpacing w:val="0"/>
        <w:rPr>
          <w:rFonts w:cs="Times New Roman"/>
          <w:szCs w:val="24"/>
        </w:rPr>
      </w:pPr>
      <w:r>
        <w:rPr>
          <w:rFonts w:cs="Times New Roman"/>
          <w:szCs w:val="24"/>
        </w:rPr>
        <w:t xml:space="preserve">Implementation of the waiver </w:t>
      </w:r>
      <w:r w:rsidR="003D4F28">
        <w:rPr>
          <w:rFonts w:cs="Times New Roman"/>
          <w:szCs w:val="24"/>
        </w:rPr>
        <w:t>may</w:t>
      </w:r>
      <w:r>
        <w:rPr>
          <w:rFonts w:cs="Times New Roman"/>
          <w:szCs w:val="24"/>
        </w:rPr>
        <w:t xml:space="preserve"> increase </w:t>
      </w:r>
      <w:r w:rsidR="00051059">
        <w:rPr>
          <w:rFonts w:cs="Times New Roman"/>
          <w:szCs w:val="24"/>
        </w:rPr>
        <w:t>the cost of the program to the federal g</w:t>
      </w:r>
      <w:r>
        <w:rPr>
          <w:rFonts w:cs="Times New Roman"/>
          <w:szCs w:val="24"/>
        </w:rPr>
        <w:t>overnment</w:t>
      </w:r>
      <w:r w:rsidR="003D4F28">
        <w:rPr>
          <w:rFonts w:cs="Times New Roman"/>
          <w:szCs w:val="24"/>
        </w:rPr>
        <w:t xml:space="preserve"> by providing additional federal reimbursements Northampton County. </w:t>
      </w:r>
    </w:p>
    <w:p w:rsidR="00357BD2" w:rsidRPr="00F561CD" w:rsidRDefault="00357BD2" w:rsidP="002B77DF">
      <w:pPr>
        <w:pStyle w:val="ListParagraph"/>
        <w:numPr>
          <w:ilvl w:val="0"/>
          <w:numId w:val="1"/>
        </w:numPr>
        <w:spacing w:before="240" w:after="120"/>
        <w:ind w:left="360"/>
        <w:contextualSpacing w:val="0"/>
        <w:rPr>
          <w:rFonts w:cs="Times New Roman"/>
          <w:b/>
          <w:szCs w:val="24"/>
        </w:rPr>
      </w:pPr>
      <w:r w:rsidRPr="00F561CD">
        <w:rPr>
          <w:rFonts w:cs="Times New Roman"/>
          <w:b/>
          <w:szCs w:val="24"/>
        </w:rPr>
        <w:t xml:space="preserve">Anticipated waiver implementation date and time period:  </w:t>
      </w:r>
    </w:p>
    <w:p w:rsidR="003D4F28" w:rsidRPr="00F561CD" w:rsidRDefault="003D4F28" w:rsidP="0048408C">
      <w:pPr>
        <w:pStyle w:val="ListParagraph"/>
        <w:ind w:left="360"/>
        <w:contextualSpacing w:val="0"/>
        <w:rPr>
          <w:rFonts w:cs="Times New Roman"/>
          <w:szCs w:val="24"/>
        </w:rPr>
      </w:pPr>
      <w:r>
        <w:rPr>
          <w:rFonts w:cs="Times New Roman"/>
          <w:szCs w:val="24"/>
        </w:rPr>
        <w:t>The anticipated waiver date and time period: As soon as the waiver is approved, VDOE will approve the application and make all necessary changes by February 28, 2020. Claims submitted for the month of February will be submitted using CEP</w:t>
      </w:r>
      <w:r w:rsidR="00D27D3D">
        <w:rPr>
          <w:rFonts w:cs="Times New Roman"/>
          <w:szCs w:val="24"/>
        </w:rPr>
        <w:t xml:space="preserve"> claiming percentages</w:t>
      </w:r>
      <w:r>
        <w:rPr>
          <w:rFonts w:cs="Times New Roman"/>
          <w:szCs w:val="24"/>
        </w:rPr>
        <w:t xml:space="preserve">. </w:t>
      </w:r>
    </w:p>
    <w:p w:rsidR="00357BD2" w:rsidRPr="00F561CD" w:rsidRDefault="00357BD2" w:rsidP="002B77DF">
      <w:pPr>
        <w:pStyle w:val="ListParagraph"/>
        <w:numPr>
          <w:ilvl w:val="0"/>
          <w:numId w:val="1"/>
        </w:numPr>
        <w:spacing w:before="240" w:after="120"/>
        <w:ind w:left="360"/>
        <w:contextualSpacing w:val="0"/>
        <w:rPr>
          <w:rFonts w:cs="Times New Roman"/>
          <w:b/>
          <w:szCs w:val="24"/>
        </w:rPr>
      </w:pPr>
      <w:r w:rsidRPr="00F561CD">
        <w:rPr>
          <w:rFonts w:cs="Times New Roman"/>
          <w:b/>
          <w:szCs w:val="24"/>
        </w:rPr>
        <w:t xml:space="preserve">Proposed monitoring and review procedures:  </w:t>
      </w:r>
    </w:p>
    <w:p w:rsidR="003D4F28" w:rsidRPr="00F561CD" w:rsidRDefault="003D4F28" w:rsidP="0048408C">
      <w:pPr>
        <w:pStyle w:val="ListParagraph"/>
        <w:ind w:left="360"/>
        <w:contextualSpacing w:val="0"/>
        <w:rPr>
          <w:rFonts w:cs="Times New Roman"/>
          <w:szCs w:val="24"/>
        </w:rPr>
      </w:pPr>
      <w:r>
        <w:rPr>
          <w:rFonts w:cs="Times New Roman"/>
          <w:szCs w:val="24"/>
        </w:rPr>
        <w:t>Northampton County will receive an FPAR during the current school year. The CEP process will be reviewed as part of the administrative review.</w:t>
      </w:r>
    </w:p>
    <w:p w:rsidR="00357BD2" w:rsidRDefault="00357BD2" w:rsidP="002B77DF">
      <w:pPr>
        <w:pStyle w:val="ListParagraph"/>
        <w:numPr>
          <w:ilvl w:val="0"/>
          <w:numId w:val="1"/>
        </w:numPr>
        <w:spacing w:before="240" w:after="120"/>
        <w:ind w:left="360" w:right="-720"/>
        <w:contextualSpacing w:val="0"/>
        <w:rPr>
          <w:rFonts w:cs="Times New Roman"/>
          <w:b/>
          <w:szCs w:val="24"/>
        </w:rPr>
      </w:pPr>
      <w:r w:rsidRPr="00F561CD">
        <w:rPr>
          <w:rFonts w:cs="Times New Roman"/>
          <w:b/>
          <w:szCs w:val="24"/>
        </w:rPr>
        <w:t xml:space="preserve">Proposed reporting requirements (include type of data and due date(s) to FNS): </w:t>
      </w:r>
    </w:p>
    <w:p w:rsidR="003D4F28" w:rsidRPr="003D4F28" w:rsidRDefault="003D4F28" w:rsidP="0048408C">
      <w:pPr>
        <w:spacing w:line="276" w:lineRule="auto"/>
        <w:ind w:left="360"/>
        <w:rPr>
          <w:rFonts w:ascii="Times New Roman" w:hAnsi="Times New Roman" w:cs="Times New Roman"/>
          <w:sz w:val="24"/>
          <w:szCs w:val="24"/>
        </w:rPr>
      </w:pPr>
      <w:r>
        <w:rPr>
          <w:rFonts w:ascii="Times New Roman" w:hAnsi="Times New Roman" w:cs="Times New Roman"/>
          <w:sz w:val="24"/>
          <w:szCs w:val="24"/>
        </w:rPr>
        <w:t>The application and validation data will be submitted to FNS to ensure that the program was implemented when approved. After the first claim is submitted and paid, VDOE will submit a copy of the claim and validation that the claim was paid properly using the required claiming percentages.</w:t>
      </w:r>
    </w:p>
    <w:p w:rsidR="00357BD2" w:rsidRDefault="00357BD2" w:rsidP="002B77DF">
      <w:pPr>
        <w:pStyle w:val="ListParagraph"/>
        <w:numPr>
          <w:ilvl w:val="0"/>
          <w:numId w:val="1"/>
        </w:numPr>
        <w:spacing w:before="240" w:after="120"/>
        <w:ind w:left="360"/>
        <w:contextualSpacing w:val="0"/>
        <w:rPr>
          <w:rFonts w:cs="Times New Roman"/>
          <w:b/>
          <w:szCs w:val="24"/>
        </w:rPr>
      </w:pPr>
      <w:r w:rsidRPr="00F561CD">
        <w:rPr>
          <w:rFonts w:cs="Times New Roman"/>
          <w:b/>
          <w:szCs w:val="24"/>
        </w:rPr>
        <w:t>Link to or a copy of the public notice informing the public about the proposed waiver [Section 12(l)(1)(A)(ii) of the NSLA]:</w:t>
      </w:r>
    </w:p>
    <w:p w:rsidR="00357BD2" w:rsidRPr="003D4F28" w:rsidRDefault="003D4F28" w:rsidP="0048408C">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VDOE will post the request on their </w:t>
      </w:r>
      <w:hyperlink r:id="rId9" w:history="1">
        <w:r w:rsidRPr="005B40DC">
          <w:rPr>
            <w:rStyle w:val="Hyperlink"/>
            <w:rFonts w:ascii="Times New Roman" w:hAnsi="Times New Roman" w:cs="Times New Roman"/>
            <w:sz w:val="24"/>
            <w:szCs w:val="24"/>
          </w:rPr>
          <w:t>website</w:t>
        </w:r>
      </w:hyperlink>
      <w:r>
        <w:rPr>
          <w:rFonts w:ascii="Times New Roman" w:hAnsi="Times New Roman" w:cs="Times New Roman"/>
          <w:sz w:val="24"/>
          <w:szCs w:val="24"/>
        </w:rPr>
        <w:t>.</w:t>
      </w:r>
    </w:p>
    <w:p w:rsidR="0056762B" w:rsidRDefault="0056762B">
      <w:pPr>
        <w:spacing w:after="160" w:line="259" w:lineRule="auto"/>
        <w:rPr>
          <w:rFonts w:ascii="Times New Roman" w:eastAsiaTheme="minorHAnsi" w:hAnsi="Times New Roman" w:cs="Times New Roman"/>
          <w:b/>
          <w:color w:val="auto"/>
          <w:sz w:val="24"/>
          <w:szCs w:val="24"/>
          <w:lang w:eastAsia="en-US"/>
        </w:rPr>
      </w:pPr>
      <w:r>
        <w:rPr>
          <w:rFonts w:cs="Times New Roman"/>
          <w:b/>
          <w:szCs w:val="24"/>
        </w:rPr>
        <w:br w:type="page"/>
      </w:r>
    </w:p>
    <w:p w:rsidR="00357BD2" w:rsidRPr="0048408C" w:rsidRDefault="00357BD2" w:rsidP="002B77DF">
      <w:pPr>
        <w:pStyle w:val="ListParagraph"/>
        <w:numPr>
          <w:ilvl w:val="0"/>
          <w:numId w:val="1"/>
        </w:numPr>
        <w:spacing w:before="240" w:after="120"/>
        <w:ind w:left="360"/>
        <w:contextualSpacing w:val="0"/>
        <w:rPr>
          <w:rFonts w:cs="Times New Roman"/>
          <w:b/>
          <w:szCs w:val="24"/>
        </w:rPr>
      </w:pPr>
      <w:r w:rsidRPr="00F561CD">
        <w:rPr>
          <w:rFonts w:cs="Times New Roman"/>
          <w:b/>
          <w:szCs w:val="24"/>
        </w:rPr>
        <w:lastRenderedPageBreak/>
        <w:t xml:space="preserve">Signature and title of requesting official: </w:t>
      </w:r>
    </w:p>
    <w:p w:rsidR="0056762B" w:rsidRDefault="003D4F28" w:rsidP="0056762B">
      <w:pPr>
        <w:spacing w:after="240" w:line="276" w:lineRule="auto"/>
        <w:ind w:left="360" w:right="-720"/>
        <w:rPr>
          <w:rFonts w:ascii="Times New Roman" w:hAnsi="Times New Roman" w:cs="Times New Roman"/>
          <w:sz w:val="24"/>
          <w:szCs w:val="24"/>
        </w:rPr>
      </w:pPr>
      <w:r w:rsidRPr="0056762B">
        <w:rPr>
          <w:rFonts w:ascii="Times New Roman" w:hAnsi="Times New Roman" w:cs="Times New Roman"/>
          <w:b/>
          <w:sz w:val="24"/>
          <w:szCs w:val="24"/>
        </w:rPr>
        <w:t>Name:</w:t>
      </w:r>
      <w:r w:rsidRPr="0056762B">
        <w:rPr>
          <w:rFonts w:ascii="Times New Roman" w:hAnsi="Times New Roman" w:cs="Times New Roman"/>
          <w:bCs/>
          <w:sz w:val="24"/>
          <w:szCs w:val="24"/>
        </w:rPr>
        <w:t xml:space="preserve"> Dr. Sandra </w:t>
      </w:r>
      <w:proofErr w:type="spellStart"/>
      <w:r w:rsidRPr="0056762B">
        <w:rPr>
          <w:rFonts w:ascii="Times New Roman" w:hAnsi="Times New Roman" w:cs="Times New Roman"/>
          <w:bCs/>
          <w:sz w:val="24"/>
          <w:szCs w:val="24"/>
        </w:rPr>
        <w:t>Curwood</w:t>
      </w:r>
      <w:proofErr w:type="spellEnd"/>
      <w:r w:rsidR="00357BD2" w:rsidRPr="00F561CD">
        <w:rPr>
          <w:rFonts w:ascii="Times New Roman" w:hAnsi="Times New Roman" w:cs="Times New Roman"/>
          <w:b/>
          <w:sz w:val="24"/>
          <w:szCs w:val="24"/>
        </w:rPr>
        <w:br/>
      </w:r>
      <w:r w:rsidR="00357BD2" w:rsidRPr="0056762B">
        <w:rPr>
          <w:rFonts w:ascii="Times New Roman" w:hAnsi="Times New Roman" w:cs="Times New Roman"/>
          <w:b/>
          <w:bCs/>
          <w:sz w:val="24"/>
          <w:szCs w:val="24"/>
        </w:rPr>
        <w:t>Title:</w:t>
      </w:r>
      <w:r w:rsidR="00357BD2" w:rsidRPr="00F561CD">
        <w:rPr>
          <w:rFonts w:ascii="Times New Roman" w:hAnsi="Times New Roman" w:cs="Times New Roman"/>
          <w:sz w:val="24"/>
          <w:szCs w:val="24"/>
        </w:rPr>
        <w:t xml:space="preserve"> </w:t>
      </w:r>
      <w:r>
        <w:rPr>
          <w:rFonts w:ascii="Times New Roman" w:hAnsi="Times New Roman" w:cs="Times New Roman"/>
          <w:sz w:val="24"/>
          <w:szCs w:val="24"/>
        </w:rPr>
        <w:t>Director, Office of School Nutrition</w:t>
      </w:r>
    </w:p>
    <w:p w:rsidR="0056762B" w:rsidRDefault="0056762B" w:rsidP="0056762B">
      <w:pPr>
        <w:spacing w:before="120" w:after="240" w:line="276" w:lineRule="auto"/>
        <w:ind w:left="360" w:righ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extent cx="3535680" cy="0"/>
                <wp:effectExtent l="0" t="0" r="7620" b="12700"/>
                <wp:docPr id="1" name="Straight Connector 1" descr="Signature line."/>
                <wp:cNvGraphicFramePr/>
                <a:graphic xmlns:a="http://schemas.openxmlformats.org/drawingml/2006/main">
                  <a:graphicData uri="http://schemas.microsoft.com/office/word/2010/wordprocessingShape">
                    <wps:wsp>
                      <wps:cNvCnPr/>
                      <wps:spPr>
                        <a:xfrm>
                          <a:off x="0" y="0"/>
                          <a:ext cx="353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2CF998" id="Straight Connector 1"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78.4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" strokecolor="black [3200]" strokeweight=".5pt">
                <v:stroke joinstyle="miter"/>
                <w10:anchorlock/>
              </v:line>
            </w:pict>
          </mc:Fallback>
        </mc:AlternateContent>
      </w:r>
      <w:r w:rsidR="00357BD2" w:rsidRPr="00F561CD">
        <w:rPr>
          <w:rFonts w:ascii="Times New Roman" w:hAnsi="Times New Roman" w:cs="Times New Roman"/>
          <w:sz w:val="24"/>
          <w:szCs w:val="24"/>
        </w:rPr>
        <w:br/>
      </w:r>
      <w:r w:rsidRPr="0056762B">
        <w:rPr>
          <w:rFonts w:ascii="Times New Roman" w:hAnsi="Times New Roman" w:cs="Times New Roman"/>
          <w:b/>
          <w:bCs/>
          <w:sz w:val="24"/>
          <w:szCs w:val="24"/>
        </w:rPr>
        <w:t>Signature</w:t>
      </w:r>
    </w:p>
    <w:p w:rsidR="00357BD2" w:rsidRPr="0048408C" w:rsidRDefault="00357BD2" w:rsidP="005B40DC">
      <w:pPr>
        <w:spacing w:after="720" w:line="276" w:lineRule="auto"/>
        <w:ind w:left="360" w:right="-720"/>
        <w:rPr>
          <w:rFonts w:ascii="Times New Roman" w:hAnsi="Times New Roman" w:cs="Times New Roman"/>
          <w:sz w:val="24"/>
          <w:szCs w:val="24"/>
        </w:rPr>
      </w:pPr>
      <w:r w:rsidRPr="00F561CD">
        <w:rPr>
          <w:rFonts w:ascii="Times New Roman" w:hAnsi="Times New Roman" w:cs="Times New Roman"/>
          <w:sz w:val="24"/>
          <w:szCs w:val="24"/>
        </w:rPr>
        <w:t xml:space="preserve">Requesting official’s email address for transmission of response: </w:t>
      </w:r>
      <w:r w:rsidR="005B40DC">
        <w:rPr>
          <w:rFonts w:ascii="Times New Roman" w:hAnsi="Times New Roman" w:cs="Times New Roman"/>
          <w:sz w:val="24"/>
          <w:szCs w:val="24"/>
        </w:rPr>
        <w:fldChar w:fldCharType="begin"/>
      </w:r>
      <w:r w:rsidR="005B40DC">
        <w:rPr>
          <w:rFonts w:ascii="Times New Roman" w:hAnsi="Times New Roman" w:cs="Times New Roman"/>
          <w:sz w:val="24"/>
          <w:szCs w:val="24"/>
        </w:rPr>
        <w:instrText xml:space="preserve"> HYPERLINK "mailto:mailto:sandra.curwood@doe.virginia.gov" </w:instrText>
      </w:r>
      <w:r w:rsidR="005B40DC">
        <w:rPr>
          <w:rFonts w:ascii="Times New Roman" w:hAnsi="Times New Roman" w:cs="Times New Roman"/>
          <w:sz w:val="24"/>
          <w:szCs w:val="24"/>
        </w:rPr>
      </w:r>
      <w:r w:rsidR="005B40DC">
        <w:rPr>
          <w:rFonts w:ascii="Times New Roman" w:hAnsi="Times New Roman" w:cs="Times New Roman"/>
          <w:sz w:val="24"/>
          <w:szCs w:val="24"/>
        </w:rPr>
        <w:fldChar w:fldCharType="separate"/>
      </w:r>
      <w:r w:rsidR="003D4F28" w:rsidRPr="005B40DC">
        <w:rPr>
          <w:rStyle w:val="Hyperlink"/>
          <w:rFonts w:ascii="Times New Roman" w:hAnsi="Times New Roman" w:cs="Times New Roman"/>
          <w:sz w:val="24"/>
          <w:szCs w:val="24"/>
        </w:rPr>
        <w:t>sand</w:t>
      </w:r>
      <w:r w:rsidR="003D4F28" w:rsidRPr="005B40DC">
        <w:rPr>
          <w:rStyle w:val="Hyperlink"/>
          <w:rFonts w:ascii="Times New Roman" w:hAnsi="Times New Roman" w:cs="Times New Roman"/>
          <w:sz w:val="24"/>
          <w:szCs w:val="24"/>
        </w:rPr>
        <w:t>r</w:t>
      </w:r>
      <w:r w:rsidR="003D4F28" w:rsidRPr="005B40DC">
        <w:rPr>
          <w:rStyle w:val="Hyperlink"/>
          <w:rFonts w:ascii="Times New Roman" w:hAnsi="Times New Roman" w:cs="Times New Roman"/>
          <w:sz w:val="24"/>
          <w:szCs w:val="24"/>
        </w:rPr>
        <w:t>a.curwood@vdoe.virginia.gov</w:t>
      </w:r>
      <w:r w:rsidR="005B40DC">
        <w:rPr>
          <w:rFonts w:ascii="Times New Roman" w:hAnsi="Times New Roman" w:cs="Times New Roman"/>
          <w:sz w:val="24"/>
          <w:szCs w:val="24"/>
        </w:rPr>
        <w:fldChar w:fldCharType="end"/>
      </w:r>
    </w:p>
    <w:p w:rsidR="0056762B" w:rsidRDefault="005676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57BD2" w:rsidRDefault="00357BD2" w:rsidP="0056762B">
      <w:pPr>
        <w:spacing w:after="240" w:line="276" w:lineRule="auto"/>
        <w:ind w:right="-720"/>
        <w:rPr>
          <w:rFonts w:ascii="Times New Roman" w:hAnsi="Times New Roman" w:cs="Times New Roman"/>
          <w:i/>
          <w:sz w:val="24"/>
          <w:szCs w:val="24"/>
        </w:rPr>
      </w:pPr>
      <w:r w:rsidRPr="00F561CD">
        <w:rPr>
          <w:rFonts w:ascii="Times New Roman" w:hAnsi="Times New Roman" w:cs="Times New Roman"/>
          <w:b/>
          <w:sz w:val="24"/>
          <w:szCs w:val="24"/>
        </w:rPr>
        <w:lastRenderedPageBreak/>
        <w:t>TO BE COMPLETED BY FNS REGIONAL OFFICE:</w:t>
      </w:r>
    </w:p>
    <w:p w:rsidR="00357BD2" w:rsidRPr="00F561CD" w:rsidRDefault="00357BD2" w:rsidP="0048408C">
      <w:pPr>
        <w:spacing w:after="240" w:line="276" w:lineRule="auto"/>
        <w:ind w:right="-720"/>
        <w:rPr>
          <w:rFonts w:ascii="Times New Roman" w:hAnsi="Times New Roman" w:cs="Times New Roman"/>
          <w:i/>
          <w:sz w:val="24"/>
          <w:szCs w:val="24"/>
        </w:rPr>
      </w:pPr>
      <w:r w:rsidRPr="00F561CD">
        <w:rPr>
          <w:rFonts w:ascii="Times New Roman" w:hAnsi="Times New Roman" w:cs="Times New Roman"/>
          <w:i/>
          <w:sz w:val="24"/>
          <w:szCs w:val="24"/>
        </w:rPr>
        <w:t xml:space="preserve">FNS </w:t>
      </w:r>
      <w:r>
        <w:rPr>
          <w:rFonts w:ascii="Times New Roman" w:hAnsi="Times New Roman" w:cs="Times New Roman"/>
          <w:i/>
          <w:sz w:val="24"/>
          <w:szCs w:val="24"/>
        </w:rPr>
        <w:t>R</w:t>
      </w:r>
      <w:r w:rsidRPr="00F561CD">
        <w:rPr>
          <w:rFonts w:ascii="Times New Roman" w:hAnsi="Times New Roman" w:cs="Times New Roman"/>
          <w:i/>
          <w:sz w:val="24"/>
          <w:szCs w:val="24"/>
        </w:rPr>
        <w:t xml:space="preserve">egional </w:t>
      </w:r>
      <w:r>
        <w:rPr>
          <w:rFonts w:ascii="Times New Roman" w:hAnsi="Times New Roman" w:cs="Times New Roman"/>
          <w:i/>
          <w:sz w:val="24"/>
          <w:szCs w:val="24"/>
        </w:rPr>
        <w:t>O</w:t>
      </w:r>
      <w:r w:rsidRPr="00F561CD">
        <w:rPr>
          <w:rFonts w:ascii="Times New Roman" w:hAnsi="Times New Roman" w:cs="Times New Roman"/>
          <w:i/>
          <w:sz w:val="24"/>
          <w:szCs w:val="24"/>
        </w:rPr>
        <w:t>ffices are requested to ensure the questions have been adequately addressed by the State agency and formulate an opinion and justification for a response to the waiver request based on their knowledge, experience and work with the State.</w:t>
      </w:r>
    </w:p>
    <w:p w:rsidR="00357BD2" w:rsidRPr="00F561CD" w:rsidRDefault="00357BD2" w:rsidP="0048408C">
      <w:pPr>
        <w:spacing w:after="120" w:line="276" w:lineRule="auto"/>
        <w:ind w:right="-720"/>
        <w:rPr>
          <w:rFonts w:ascii="Times New Roman" w:hAnsi="Times New Roman" w:cs="Times New Roman"/>
          <w:b/>
          <w:sz w:val="24"/>
          <w:szCs w:val="24"/>
        </w:rPr>
      </w:pPr>
      <w:r w:rsidRPr="00F561CD">
        <w:rPr>
          <w:rFonts w:ascii="Times New Roman" w:hAnsi="Times New Roman" w:cs="Times New Roman"/>
          <w:b/>
          <w:sz w:val="24"/>
          <w:szCs w:val="24"/>
        </w:rPr>
        <w:t xml:space="preserve">Date request was received at Regional Office:  </w:t>
      </w:r>
    </w:p>
    <w:p w:rsidR="00357BD2" w:rsidRPr="0048408C" w:rsidRDefault="00357BD2" w:rsidP="0048408C">
      <w:pPr>
        <w:pStyle w:val="ListParagraph"/>
        <w:numPr>
          <w:ilvl w:val="0"/>
          <w:numId w:val="3"/>
        </w:numPr>
        <w:spacing w:after="120"/>
        <w:ind w:right="-720"/>
        <w:contextualSpacing w:val="0"/>
        <w:rPr>
          <w:rFonts w:cs="Times New Roman"/>
          <w:b/>
          <w:szCs w:val="24"/>
        </w:rPr>
      </w:pPr>
      <w:r w:rsidRPr="00F561CD">
        <w:rPr>
          <w:rFonts w:cs="Times New Roman"/>
          <w:b/>
          <w:szCs w:val="24"/>
        </w:rPr>
        <w:t>Check this box to confirm that the State agency has provided public notice in accordance with Section 12(l)(1)(A)(ii) of the NSLA</w:t>
      </w:r>
    </w:p>
    <w:p w:rsidR="00603513" w:rsidRPr="0048408C" w:rsidRDefault="00357BD2" w:rsidP="0048408C">
      <w:pPr>
        <w:pStyle w:val="ListParagraph"/>
        <w:numPr>
          <w:ilvl w:val="0"/>
          <w:numId w:val="2"/>
        </w:numPr>
        <w:spacing w:after="0"/>
        <w:ind w:right="-720"/>
        <w:contextualSpacing w:val="0"/>
        <w:rPr>
          <w:rFonts w:cs="Times New Roman"/>
          <w:b/>
          <w:szCs w:val="24"/>
        </w:rPr>
      </w:pPr>
      <w:r w:rsidRPr="00F561CD">
        <w:rPr>
          <w:rFonts w:cs="Times New Roman"/>
          <w:b/>
          <w:szCs w:val="24"/>
        </w:rPr>
        <w:t xml:space="preserve">Regional Office Analysis and Recommendations:  </w:t>
      </w:r>
    </w:p>
    <w:sectPr w:rsidR="00603513" w:rsidRPr="0048408C" w:rsidSect="002D575A">
      <w:footerReference w:type="default" r:id="rId10"/>
      <w:pgSz w:w="12240" w:h="15840"/>
      <w:pgMar w:top="171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5FF" w:rsidRDefault="00C355FF">
      <w:r>
        <w:separator/>
      </w:r>
    </w:p>
  </w:endnote>
  <w:endnote w:type="continuationSeparator" w:id="0">
    <w:p w:rsidR="00C355FF" w:rsidRDefault="00C3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75A" w:rsidRPr="00FB5B59" w:rsidRDefault="00D27D3D" w:rsidP="00053FD1">
    <w:pPr>
      <w:ind w:right="-360"/>
      <w:jc w:val="right"/>
      <w:rPr>
        <w:rFonts w:ascii="Times New Roman" w:hAnsi="Times New Roman" w:cs="Times New Roman"/>
        <w:sz w:val="24"/>
        <w:szCs w:val="24"/>
      </w:rPr>
    </w:pPr>
    <w:r>
      <w:rPr>
        <w:rFonts w:ascii="Times New Roman" w:hAnsi="Times New Roman" w:cs="Times New Roman"/>
        <w:sz w:val="24"/>
        <w:szCs w:val="24"/>
      </w:rPr>
      <w:t>SP 15-2018, CACFP 12-2018, SFSP 05-2018</w:t>
    </w:r>
  </w:p>
  <w:p w:rsidR="00B22BC8" w:rsidRPr="002D575A" w:rsidRDefault="00D27D3D" w:rsidP="00053FD1">
    <w:pPr>
      <w:pStyle w:val="Footer"/>
      <w:ind w:right="-360"/>
      <w:jc w:val="right"/>
      <w:rPr>
        <w:rFonts w:ascii="Times New Roman" w:hAnsi="Times New Roman" w:cs="Times New Roman"/>
        <w:sz w:val="24"/>
        <w:szCs w:val="24"/>
      </w:rPr>
    </w:pPr>
    <w:r>
      <w:rPr>
        <w:rFonts w:ascii="Times New Roman" w:hAnsi="Times New Roman" w:cs="Times New Roman"/>
        <w:sz w:val="24"/>
        <w:szCs w:val="24"/>
      </w:rPr>
      <w:t xml:space="preserve">Page </w:t>
    </w:r>
    <w:r w:rsidRPr="002D575A">
      <w:rPr>
        <w:rFonts w:ascii="Times New Roman" w:hAnsi="Times New Roman" w:cs="Times New Roman"/>
        <w:sz w:val="24"/>
        <w:szCs w:val="24"/>
      </w:rPr>
      <w:fldChar w:fldCharType="begin"/>
    </w:r>
    <w:r w:rsidRPr="002D575A">
      <w:rPr>
        <w:rFonts w:ascii="Times New Roman" w:hAnsi="Times New Roman" w:cs="Times New Roman"/>
        <w:sz w:val="24"/>
        <w:szCs w:val="24"/>
      </w:rPr>
      <w:instrText xml:space="preserve"> PAGE   \* MERGEFORMAT </w:instrText>
    </w:r>
    <w:r w:rsidRPr="002D575A">
      <w:rPr>
        <w:rFonts w:ascii="Times New Roman" w:hAnsi="Times New Roman" w:cs="Times New Roman"/>
        <w:sz w:val="24"/>
        <w:szCs w:val="24"/>
      </w:rPr>
      <w:fldChar w:fldCharType="separate"/>
    </w:r>
    <w:r w:rsidR="00051059">
      <w:rPr>
        <w:rFonts w:ascii="Times New Roman" w:hAnsi="Times New Roman" w:cs="Times New Roman"/>
        <w:noProof/>
        <w:sz w:val="24"/>
        <w:szCs w:val="24"/>
      </w:rPr>
      <w:t>4</w:t>
    </w:r>
    <w:r w:rsidRPr="002D575A">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5FF" w:rsidRDefault="00C355FF">
      <w:r>
        <w:separator/>
      </w:r>
    </w:p>
  </w:footnote>
  <w:footnote w:type="continuationSeparator" w:id="0">
    <w:p w:rsidR="00C355FF" w:rsidRDefault="00C3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6D8F"/>
    <w:multiLevelType w:val="hybridMultilevel"/>
    <w:tmpl w:val="B34AA6CA"/>
    <w:lvl w:ilvl="0" w:tplc="0EE85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151E4"/>
    <w:multiLevelType w:val="hybridMultilevel"/>
    <w:tmpl w:val="CBBE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A6667D"/>
    <w:multiLevelType w:val="hybridMultilevel"/>
    <w:tmpl w:val="2C785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431CD7"/>
    <w:multiLevelType w:val="hybridMultilevel"/>
    <w:tmpl w:val="D83AE5A0"/>
    <w:lvl w:ilvl="0" w:tplc="C5B0A92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D2"/>
    <w:rsid w:val="000446BA"/>
    <w:rsid w:val="00051059"/>
    <w:rsid w:val="000C0277"/>
    <w:rsid w:val="000E35D7"/>
    <w:rsid w:val="001F60C9"/>
    <w:rsid w:val="00227E8C"/>
    <w:rsid w:val="00272BDD"/>
    <w:rsid w:val="002B6779"/>
    <w:rsid w:val="002B77DF"/>
    <w:rsid w:val="00300FF8"/>
    <w:rsid w:val="00357BD2"/>
    <w:rsid w:val="003D4F28"/>
    <w:rsid w:val="0042647A"/>
    <w:rsid w:val="0048408C"/>
    <w:rsid w:val="0056762B"/>
    <w:rsid w:val="005B40DC"/>
    <w:rsid w:val="00603513"/>
    <w:rsid w:val="00622B24"/>
    <w:rsid w:val="00723114"/>
    <w:rsid w:val="007B37E8"/>
    <w:rsid w:val="007D46C1"/>
    <w:rsid w:val="008716D3"/>
    <w:rsid w:val="009145B3"/>
    <w:rsid w:val="00B159A1"/>
    <w:rsid w:val="00B322A1"/>
    <w:rsid w:val="00BD11FC"/>
    <w:rsid w:val="00BD18E6"/>
    <w:rsid w:val="00C3477B"/>
    <w:rsid w:val="00C355FF"/>
    <w:rsid w:val="00CB2499"/>
    <w:rsid w:val="00D10D34"/>
    <w:rsid w:val="00D27D3D"/>
    <w:rsid w:val="00D374CA"/>
    <w:rsid w:val="00D97C3C"/>
    <w:rsid w:val="00EE36B3"/>
    <w:rsid w:val="00F161CF"/>
    <w:rsid w:val="00F8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373C"/>
  <w15:chartTrackingRefBased/>
  <w15:docId w15:val="{243FBD7C-0DCA-43F7-828A-F953B036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D2"/>
    <w:pPr>
      <w:spacing w:after="0" w:line="240" w:lineRule="auto"/>
    </w:pPr>
    <w:rPr>
      <w:rFonts w:ascii="Arial" w:eastAsia="Times New Roman" w:hAnsi="Arial" w:cs="Arial"/>
      <w:color w:val="000000"/>
      <w:lang w:eastAsia="ja-JP"/>
    </w:rPr>
  </w:style>
  <w:style w:type="paragraph" w:styleId="Heading1">
    <w:name w:val="heading 1"/>
    <w:basedOn w:val="Normal"/>
    <w:next w:val="Normal"/>
    <w:link w:val="Heading1Char"/>
    <w:uiPriority w:val="9"/>
    <w:qFormat/>
    <w:rsid w:val="00B322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C0277"/>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
    <w:name w:val="Times New R"/>
    <w:basedOn w:val="Heading1"/>
    <w:qFormat/>
    <w:rsid w:val="00B322A1"/>
    <w:pPr>
      <w:spacing w:before="0" w:after="240"/>
    </w:pPr>
    <w:rPr>
      <w:rFonts w:ascii="Times New Roman" w:hAnsi="Times New Roman"/>
      <w:color w:val="auto"/>
      <w:sz w:val="24"/>
    </w:rPr>
  </w:style>
  <w:style w:type="character" w:customStyle="1" w:styleId="Heading1Char">
    <w:name w:val="Heading 1 Char"/>
    <w:basedOn w:val="DefaultParagraphFont"/>
    <w:link w:val="Heading1"/>
    <w:uiPriority w:val="9"/>
    <w:rsid w:val="00B32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0277"/>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357BD2"/>
    <w:pPr>
      <w:tabs>
        <w:tab w:val="center" w:pos="4320"/>
        <w:tab w:val="right" w:pos="8640"/>
      </w:tabs>
    </w:pPr>
  </w:style>
  <w:style w:type="character" w:customStyle="1" w:styleId="HeaderChar">
    <w:name w:val="Header Char"/>
    <w:basedOn w:val="DefaultParagraphFont"/>
    <w:link w:val="Header"/>
    <w:uiPriority w:val="99"/>
    <w:rsid w:val="00357BD2"/>
    <w:rPr>
      <w:rFonts w:ascii="Arial" w:eastAsia="Times New Roman" w:hAnsi="Arial" w:cs="Arial"/>
      <w:color w:val="000000"/>
      <w:lang w:eastAsia="ja-JP"/>
    </w:rPr>
  </w:style>
  <w:style w:type="paragraph" w:styleId="Footer">
    <w:name w:val="footer"/>
    <w:basedOn w:val="Normal"/>
    <w:link w:val="FooterChar"/>
    <w:unhideWhenUsed/>
    <w:rsid w:val="00357BD2"/>
    <w:pPr>
      <w:tabs>
        <w:tab w:val="center" w:pos="4320"/>
        <w:tab w:val="right" w:pos="8640"/>
      </w:tabs>
    </w:pPr>
  </w:style>
  <w:style w:type="character" w:customStyle="1" w:styleId="FooterChar">
    <w:name w:val="Footer Char"/>
    <w:basedOn w:val="DefaultParagraphFont"/>
    <w:link w:val="Footer"/>
    <w:rsid w:val="00357BD2"/>
    <w:rPr>
      <w:rFonts w:ascii="Arial" w:eastAsia="Times New Roman" w:hAnsi="Arial" w:cs="Arial"/>
      <w:color w:val="000000"/>
      <w:lang w:eastAsia="ja-JP"/>
    </w:rPr>
  </w:style>
  <w:style w:type="paragraph" w:styleId="ListParagraph">
    <w:name w:val="List Paragraph"/>
    <w:basedOn w:val="Normal"/>
    <w:uiPriority w:val="34"/>
    <w:qFormat/>
    <w:rsid w:val="00357BD2"/>
    <w:pPr>
      <w:spacing w:after="200" w:line="276" w:lineRule="auto"/>
      <w:ind w:left="720"/>
      <w:contextualSpacing/>
    </w:pPr>
    <w:rPr>
      <w:rFonts w:ascii="Times New Roman" w:eastAsiaTheme="minorHAnsi" w:hAnsi="Times New Roman" w:cstheme="minorBidi"/>
      <w:color w:val="auto"/>
      <w:sz w:val="24"/>
      <w:lang w:eastAsia="en-US"/>
    </w:rPr>
  </w:style>
  <w:style w:type="character" w:styleId="Hyperlink">
    <w:name w:val="Hyperlink"/>
    <w:basedOn w:val="DefaultParagraphFont"/>
    <w:uiPriority w:val="99"/>
    <w:unhideWhenUsed/>
    <w:rsid w:val="003D4F28"/>
    <w:rPr>
      <w:color w:val="0563C1" w:themeColor="hyperlink"/>
      <w:u w:val="single"/>
    </w:rPr>
  </w:style>
  <w:style w:type="character" w:styleId="UnresolvedMention">
    <w:name w:val="Unresolved Mention"/>
    <w:basedOn w:val="DefaultParagraphFont"/>
    <w:uiPriority w:val="99"/>
    <w:semiHidden/>
    <w:unhideWhenUsed/>
    <w:rsid w:val="0048408C"/>
    <w:rPr>
      <w:color w:val="605E5C"/>
      <w:shd w:val="clear" w:color="auto" w:fill="E1DFDD"/>
    </w:rPr>
  </w:style>
  <w:style w:type="character" w:styleId="FollowedHyperlink">
    <w:name w:val="FollowedHyperlink"/>
    <w:basedOn w:val="DefaultParagraphFont"/>
    <w:uiPriority w:val="99"/>
    <w:semiHidden/>
    <w:unhideWhenUsed/>
    <w:rsid w:val="005676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0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to:barbara.branscome@doe.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e.virginia.gov/support/nutrition/statistic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1561E-D27C-A74C-9D6A-095F142D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1481</Words>
  <Characters>8405</Characters>
  <Application>Microsoft Office Word</Application>
  <DocSecurity>0</DocSecurity>
  <Lines>148</Lines>
  <Paragraphs>48</Paragraphs>
  <ScaleCrop>false</ScaleCrop>
  <HeadingPairs>
    <vt:vector size="2" baseType="variant">
      <vt:variant>
        <vt:lpstr>Title</vt:lpstr>
      </vt:variant>
      <vt:variant>
        <vt:i4>1</vt:i4>
      </vt:variant>
    </vt:vector>
  </HeadingPairs>
  <TitlesOfParts>
    <vt:vector size="1" baseType="lpstr">
      <vt:lpstr>Child Nutrition Program State Waiver Request - Northampton County CEP 2019</vt:lpstr>
    </vt:vector>
  </TitlesOfParts>
  <Manager/>
  <Company>Virginia IT Infrastructure Partnership</Company>
  <LinksUpToDate>false</LinksUpToDate>
  <CharactersWithSpaces>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Program State Waiver Request - Northampton County CEP 2019</dc:title>
  <dc:subject/>
  <dc:creator>DOE Nutrition</dc:creator>
  <cp:keywords/>
  <dc:description/>
  <cp:lastModifiedBy>Kelly Bowman</cp:lastModifiedBy>
  <cp:revision>7</cp:revision>
  <dcterms:created xsi:type="dcterms:W3CDTF">2019-12-04T19:31:00Z</dcterms:created>
  <dcterms:modified xsi:type="dcterms:W3CDTF">2019-12-04T19:44:00Z</dcterms:modified>
  <cp:category/>
</cp:coreProperties>
</file>