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116F6" w:rsidRDefault="00EF05BA">
      <w:pPr>
        <w:pStyle w:val="Title"/>
        <w:rPr>
          <w:rFonts w:ascii="Times New Roman" w:eastAsia="Times New Roman" w:hAnsi="Times New Roman" w:cs="Times New Roman"/>
        </w:rPr>
      </w:pPr>
      <w:bookmarkStart w:id="0" w:name="_GoBack"/>
      <w:bookmarkEnd w:id="0"/>
      <w:r>
        <w:rPr>
          <w:rFonts w:ascii="Times New Roman" w:eastAsia="Times New Roman" w:hAnsi="Times New Roman" w:cs="Times New Roman"/>
        </w:rPr>
        <w:t>Upper Elementary Scoring Rubrics</w:t>
      </w:r>
    </w:p>
    <w:p w14:paraId="00000002" w14:textId="77777777" w:rsidR="00C116F6" w:rsidRDefault="00EF05BA">
      <w:pPr>
        <w:pStyle w:val="Title"/>
        <w:rPr>
          <w:rFonts w:ascii="Times New Roman" w:eastAsia="Times New Roman" w:hAnsi="Times New Roman" w:cs="Times New Roman"/>
          <w:sz w:val="28"/>
          <w:szCs w:val="28"/>
        </w:rPr>
      </w:pPr>
      <w:r>
        <w:rPr>
          <w:rFonts w:ascii="Times New Roman" w:eastAsia="Times New Roman" w:hAnsi="Times New Roman" w:cs="Times New Roman"/>
          <w:sz w:val="28"/>
          <w:szCs w:val="28"/>
        </w:rPr>
        <w:t>(Grade 5 Writing Scoring Rubrics (2017))</w:t>
      </w:r>
    </w:p>
    <w:p w14:paraId="00000003" w14:textId="77777777" w:rsidR="00C116F6" w:rsidRDefault="00C116F6">
      <w:pPr>
        <w:rPr>
          <w:rFonts w:ascii="Times New Roman" w:eastAsia="Times New Roman" w:hAnsi="Times New Roman" w:cs="Times New Roman"/>
        </w:rPr>
      </w:pPr>
    </w:p>
    <w:p w14:paraId="00000004" w14:textId="77777777" w:rsidR="00C116F6" w:rsidRDefault="00EF05BA">
      <w:pPr>
        <w:pStyle w:val="Heading1"/>
        <w:rPr>
          <w:rFonts w:ascii="Times New Roman" w:eastAsia="Times New Roman" w:hAnsi="Times New Roman" w:cs="Times New Roman"/>
          <w:sz w:val="28"/>
          <w:szCs w:val="28"/>
        </w:rPr>
      </w:pPr>
      <w:r>
        <w:rPr>
          <w:rFonts w:ascii="Times New Roman" w:eastAsia="Times New Roman" w:hAnsi="Times New Roman" w:cs="Times New Roman"/>
          <w:sz w:val="28"/>
          <w:szCs w:val="28"/>
        </w:rPr>
        <w:t>Composing/Written Expression</w:t>
      </w:r>
    </w:p>
    <w:p w14:paraId="00000005" w14:textId="77777777" w:rsidR="00C116F6" w:rsidRDefault="00EF05BA">
      <w:pPr>
        <w:pStyle w:val="Head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Score Point 4 (2017): </w:t>
      </w:r>
    </w:p>
    <w:p w14:paraId="00000006" w14:textId="77777777" w:rsidR="00C116F6" w:rsidRDefault="00EF05BA">
      <w:pPr>
        <w:rPr>
          <w:rFonts w:ascii="Times New Roman" w:eastAsia="Times New Roman" w:hAnsi="Times New Roman" w:cs="Times New Roman"/>
        </w:rPr>
      </w:pPr>
      <w:r>
        <w:rPr>
          <w:rFonts w:ascii="Times New Roman" w:eastAsia="Times New Roman" w:hAnsi="Times New Roman" w:cs="Times New Roman"/>
        </w:rPr>
        <w:t>The writer demonstrates consistent, though not necessarily perfect, control* of the Composing/Written Expression domain’s features. The writing at this score point level:</w:t>
      </w:r>
    </w:p>
    <w:p w14:paraId="00000007" w14:textId="77777777" w:rsidR="00C116F6" w:rsidRDefault="00EF05BA">
      <w:pPr>
        <w:numPr>
          <w:ilvl w:val="0"/>
          <w:numId w:val="10"/>
        </w:numPr>
      </w:pPr>
      <w:r>
        <w:rPr>
          <w:rFonts w:ascii="Times New Roman" w:eastAsia="Times New Roman" w:hAnsi="Times New Roman" w:cs="Times New Roman"/>
        </w:rPr>
        <w:t>Demonstrates clear, consistent focus on a central idea and addresses intended audienc</w:t>
      </w:r>
      <w:r>
        <w:rPr>
          <w:rFonts w:ascii="Times New Roman" w:eastAsia="Times New Roman" w:hAnsi="Times New Roman" w:cs="Times New Roman"/>
        </w:rPr>
        <w:t xml:space="preserve">e and purpose. </w:t>
      </w:r>
    </w:p>
    <w:p w14:paraId="00000008" w14:textId="77777777" w:rsidR="00C116F6" w:rsidRDefault="00EF05BA">
      <w:pPr>
        <w:numPr>
          <w:ilvl w:val="0"/>
          <w:numId w:val="4"/>
        </w:numPr>
      </w:pPr>
      <w:r>
        <w:rPr>
          <w:rFonts w:ascii="Times New Roman" w:eastAsia="Times New Roman" w:hAnsi="Times New Roman" w:cs="Times New Roman"/>
        </w:rPr>
        <w:t>Fully organizes ideas in a logical manner, consistently clarifying the relationship between ideas or events connected to the central idea or theme.</w:t>
      </w:r>
    </w:p>
    <w:p w14:paraId="00000009" w14:textId="77777777" w:rsidR="00C116F6" w:rsidRDefault="00EF05BA">
      <w:pPr>
        <w:numPr>
          <w:ilvl w:val="0"/>
          <w:numId w:val="4"/>
        </w:numPr>
      </w:pPr>
      <w:r>
        <w:rPr>
          <w:rFonts w:ascii="Times New Roman" w:eastAsia="Times New Roman" w:hAnsi="Times New Roman" w:cs="Times New Roman"/>
        </w:rPr>
        <w:t>Exhibits unity by having few if any digressions, using topic sentences and/or transitions to</w:t>
      </w:r>
      <w:r>
        <w:rPr>
          <w:rFonts w:ascii="Times New Roman" w:eastAsia="Times New Roman" w:hAnsi="Times New Roman" w:cs="Times New Roman"/>
        </w:rPr>
        <w:t xml:space="preserve"> connect ideas or events, and having an effective introduction and conclusion.</w:t>
      </w:r>
    </w:p>
    <w:p w14:paraId="0000000A" w14:textId="77777777" w:rsidR="00C116F6" w:rsidRDefault="00EF05BA">
      <w:pPr>
        <w:numPr>
          <w:ilvl w:val="0"/>
          <w:numId w:val="4"/>
        </w:numPr>
      </w:pPr>
      <w:r>
        <w:rPr>
          <w:rFonts w:ascii="Times New Roman" w:eastAsia="Times New Roman" w:hAnsi="Times New Roman" w:cs="Times New Roman"/>
        </w:rPr>
        <w:t>Fully develops and elaborates the central idea, plot and narrative elements, or theme by providing highly relevant or descriptive details.</w:t>
      </w:r>
    </w:p>
    <w:p w14:paraId="0000000B" w14:textId="77777777" w:rsidR="00C116F6" w:rsidRDefault="00EF05BA">
      <w:pPr>
        <w:numPr>
          <w:ilvl w:val="0"/>
          <w:numId w:val="6"/>
        </w:numPr>
      </w:pPr>
      <w:r>
        <w:rPr>
          <w:rFonts w:ascii="Times New Roman" w:eastAsia="Times New Roman" w:hAnsi="Times New Roman" w:cs="Times New Roman"/>
        </w:rPr>
        <w:t xml:space="preserve">Includes sentences of various lengths </w:t>
      </w:r>
      <w:r>
        <w:rPr>
          <w:rFonts w:ascii="Times New Roman" w:eastAsia="Times New Roman" w:hAnsi="Times New Roman" w:cs="Times New Roman"/>
        </w:rPr>
        <w:t>and structures, demonstrating author’s style.</w:t>
      </w:r>
    </w:p>
    <w:p w14:paraId="0000000C" w14:textId="77777777" w:rsidR="00C116F6" w:rsidRDefault="00EF05BA">
      <w:pPr>
        <w:numPr>
          <w:ilvl w:val="0"/>
          <w:numId w:val="6"/>
        </w:numPr>
      </w:pPr>
      <w:r>
        <w:rPr>
          <w:rFonts w:ascii="Times New Roman" w:eastAsia="Times New Roman" w:hAnsi="Times New Roman" w:cs="Times New Roman"/>
        </w:rPr>
        <w:t xml:space="preserve">Uses highly specific word choice, descriptive language, and selected information, creating an appropriate tone and enhancing the writer's voice.  </w:t>
      </w:r>
    </w:p>
    <w:p w14:paraId="0000000D" w14:textId="77777777" w:rsidR="00C116F6" w:rsidRDefault="00EF05BA">
      <w:pPr>
        <w:pStyle w:val="Head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Score Point 3 (2017): </w:t>
      </w:r>
    </w:p>
    <w:p w14:paraId="0000000E" w14:textId="77777777" w:rsidR="00C116F6" w:rsidRDefault="00EF05BA">
      <w:pPr>
        <w:rPr>
          <w:rFonts w:ascii="Times New Roman" w:eastAsia="Times New Roman" w:hAnsi="Times New Roman" w:cs="Times New Roman"/>
        </w:rPr>
      </w:pPr>
      <w:r>
        <w:rPr>
          <w:rFonts w:ascii="Times New Roman" w:eastAsia="Times New Roman" w:hAnsi="Times New Roman" w:cs="Times New Roman"/>
        </w:rPr>
        <w:t xml:space="preserve">The writer demonstrates reasonable, but </w:t>
      </w:r>
      <w:r>
        <w:rPr>
          <w:rFonts w:ascii="Times New Roman" w:eastAsia="Times New Roman" w:hAnsi="Times New Roman" w:cs="Times New Roman"/>
        </w:rPr>
        <w:t>not consistent, control of the Composing/Written Expression domain’s features. The writer may control some features of the domain more than others. The writing at this score point level:</w:t>
      </w:r>
    </w:p>
    <w:p w14:paraId="0000000F" w14:textId="77777777" w:rsidR="00C116F6" w:rsidRDefault="00EF05BA">
      <w:pPr>
        <w:numPr>
          <w:ilvl w:val="0"/>
          <w:numId w:val="17"/>
        </w:numPr>
      </w:pPr>
      <w:r>
        <w:rPr>
          <w:rFonts w:ascii="Times New Roman" w:eastAsia="Times New Roman" w:hAnsi="Times New Roman" w:cs="Times New Roman"/>
        </w:rPr>
        <w:t>Demonstrates a consistent focus on a central idea and attempts to add</w:t>
      </w:r>
      <w:r>
        <w:rPr>
          <w:rFonts w:ascii="Times New Roman" w:eastAsia="Times New Roman" w:hAnsi="Times New Roman" w:cs="Times New Roman"/>
        </w:rPr>
        <w:t>ress intended audience and purpose.</w:t>
      </w:r>
    </w:p>
    <w:p w14:paraId="00000010" w14:textId="77777777" w:rsidR="00C116F6" w:rsidRDefault="00EF05BA">
      <w:pPr>
        <w:numPr>
          <w:ilvl w:val="0"/>
          <w:numId w:val="17"/>
        </w:numPr>
      </w:pPr>
      <w:r>
        <w:rPr>
          <w:rFonts w:ascii="Times New Roman" w:eastAsia="Times New Roman" w:hAnsi="Times New Roman" w:cs="Times New Roman"/>
        </w:rPr>
        <w:t>Organizes ideas in a logical manner, clarifying the relationship between ideas or events as they connect to the central idea or theme.</w:t>
      </w:r>
    </w:p>
    <w:p w14:paraId="00000011" w14:textId="77777777" w:rsidR="00C116F6" w:rsidRDefault="00EF05BA">
      <w:pPr>
        <w:numPr>
          <w:ilvl w:val="0"/>
          <w:numId w:val="15"/>
        </w:numPr>
      </w:pPr>
      <w:r>
        <w:rPr>
          <w:rFonts w:ascii="Times New Roman" w:eastAsia="Times New Roman" w:hAnsi="Times New Roman" w:cs="Times New Roman"/>
        </w:rPr>
        <w:t>Exhibits unity by using topic sentences and/or some transitions to connect ideas or e</w:t>
      </w:r>
      <w:r>
        <w:rPr>
          <w:rFonts w:ascii="Times New Roman" w:eastAsia="Times New Roman" w:hAnsi="Times New Roman" w:cs="Times New Roman"/>
        </w:rPr>
        <w:t xml:space="preserve">vents and having evidence of an introduction and conclusion. </w:t>
      </w:r>
    </w:p>
    <w:p w14:paraId="00000012" w14:textId="77777777" w:rsidR="00C116F6" w:rsidRDefault="00EF05BA">
      <w:pPr>
        <w:numPr>
          <w:ilvl w:val="0"/>
          <w:numId w:val="15"/>
        </w:numPr>
      </w:pPr>
      <w:r>
        <w:rPr>
          <w:rFonts w:ascii="Times New Roman" w:eastAsia="Times New Roman" w:hAnsi="Times New Roman" w:cs="Times New Roman"/>
        </w:rPr>
        <w:t>Elaborates the central idea, plot and narrative elements, or theme by providing relevant or descriptive details.</w:t>
      </w:r>
    </w:p>
    <w:p w14:paraId="00000013" w14:textId="77777777" w:rsidR="00C116F6" w:rsidRDefault="00EF05BA">
      <w:pPr>
        <w:numPr>
          <w:ilvl w:val="0"/>
          <w:numId w:val="1"/>
        </w:numPr>
      </w:pPr>
      <w:r>
        <w:rPr>
          <w:rFonts w:ascii="Times New Roman" w:eastAsia="Times New Roman" w:hAnsi="Times New Roman" w:cs="Times New Roman"/>
        </w:rPr>
        <w:t xml:space="preserve">Includes some sentences of various lengths and structures, providing evidence of </w:t>
      </w:r>
      <w:r>
        <w:rPr>
          <w:rFonts w:ascii="Times New Roman" w:eastAsia="Times New Roman" w:hAnsi="Times New Roman" w:cs="Times New Roman"/>
        </w:rPr>
        <w:t>author’s style.</w:t>
      </w:r>
    </w:p>
    <w:p w14:paraId="00000014" w14:textId="77777777" w:rsidR="00C116F6" w:rsidRDefault="00EF05BA">
      <w:pPr>
        <w:numPr>
          <w:ilvl w:val="0"/>
          <w:numId w:val="13"/>
        </w:numPr>
      </w:pPr>
      <w:r>
        <w:rPr>
          <w:rFonts w:ascii="Times New Roman" w:eastAsia="Times New Roman" w:hAnsi="Times New Roman" w:cs="Times New Roman"/>
        </w:rPr>
        <w:t xml:space="preserve">Uses specific word choice, descriptive language, and selected information, demonstrating some evidence of tone and writer's voice.   </w:t>
      </w:r>
    </w:p>
    <w:p w14:paraId="00000015" w14:textId="77777777" w:rsidR="00C116F6" w:rsidRDefault="00EF05BA">
      <w:pPr>
        <w:pStyle w:val="Head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Score Point 2 (2017): </w:t>
      </w:r>
    </w:p>
    <w:p w14:paraId="00000016" w14:textId="77777777" w:rsidR="00C116F6" w:rsidRDefault="00EF05BA">
      <w:pPr>
        <w:rPr>
          <w:rFonts w:ascii="Times New Roman" w:eastAsia="Times New Roman" w:hAnsi="Times New Roman" w:cs="Times New Roman"/>
        </w:rPr>
      </w:pPr>
      <w:r>
        <w:rPr>
          <w:rFonts w:ascii="Times New Roman" w:eastAsia="Times New Roman" w:hAnsi="Times New Roman" w:cs="Times New Roman"/>
        </w:rPr>
        <w:t>The writer demonstrates inconsistent control of several of the Composing/Written Ex</w:t>
      </w:r>
      <w:r>
        <w:rPr>
          <w:rFonts w:ascii="Times New Roman" w:eastAsia="Times New Roman" w:hAnsi="Times New Roman" w:cs="Times New Roman"/>
        </w:rPr>
        <w:t>pression domain’s features, indicating significant weakness. The writing at this score point level:</w:t>
      </w:r>
    </w:p>
    <w:p w14:paraId="00000017" w14:textId="77777777" w:rsidR="00C116F6" w:rsidRDefault="00EF05BA">
      <w:pPr>
        <w:numPr>
          <w:ilvl w:val="0"/>
          <w:numId w:val="7"/>
        </w:numPr>
      </w:pPr>
      <w:r>
        <w:rPr>
          <w:rFonts w:ascii="Times New Roman" w:eastAsia="Times New Roman" w:hAnsi="Times New Roman" w:cs="Times New Roman"/>
        </w:rPr>
        <w:t>Demonstrates inconsistent focus on a central idea, with limited awareness of audience and purpose.</w:t>
      </w:r>
    </w:p>
    <w:p w14:paraId="00000018" w14:textId="77777777" w:rsidR="00C116F6" w:rsidRDefault="00EF05BA">
      <w:pPr>
        <w:numPr>
          <w:ilvl w:val="0"/>
          <w:numId w:val="8"/>
        </w:numPr>
      </w:pPr>
      <w:r>
        <w:rPr>
          <w:rFonts w:ascii="Times New Roman" w:eastAsia="Times New Roman" w:hAnsi="Times New Roman" w:cs="Times New Roman"/>
        </w:rPr>
        <w:lastRenderedPageBreak/>
        <w:t>Organizes ideas inconsistently, with limited evidence of relationships between ideas or events and the connection to the central idea or theme.</w:t>
      </w:r>
    </w:p>
    <w:p w14:paraId="00000019" w14:textId="77777777" w:rsidR="00C116F6" w:rsidRDefault="00EF05BA">
      <w:pPr>
        <w:numPr>
          <w:ilvl w:val="0"/>
          <w:numId w:val="8"/>
        </w:numPr>
      </w:pPr>
      <w:r>
        <w:rPr>
          <w:rFonts w:ascii="Times New Roman" w:eastAsia="Times New Roman" w:hAnsi="Times New Roman" w:cs="Times New Roman"/>
        </w:rPr>
        <w:t>Exhibits limited unity due to inconsistent use of topic sentences or transitions to connect ideas and a weak int</w:t>
      </w:r>
      <w:r>
        <w:rPr>
          <w:rFonts w:ascii="Times New Roman" w:eastAsia="Times New Roman" w:hAnsi="Times New Roman" w:cs="Times New Roman"/>
        </w:rPr>
        <w:t>roduction or conclusion.</w:t>
      </w:r>
    </w:p>
    <w:p w14:paraId="0000001A" w14:textId="77777777" w:rsidR="00C116F6" w:rsidRDefault="00EF05BA">
      <w:pPr>
        <w:numPr>
          <w:ilvl w:val="0"/>
          <w:numId w:val="8"/>
        </w:numPr>
      </w:pPr>
      <w:r>
        <w:rPr>
          <w:rFonts w:ascii="Times New Roman" w:eastAsia="Times New Roman" w:hAnsi="Times New Roman" w:cs="Times New Roman"/>
        </w:rPr>
        <w:t>Provides limited elaboration of the central idea, plot and narrative elements, or theme by listing or repeating mostly relevant details.</w:t>
      </w:r>
    </w:p>
    <w:p w14:paraId="0000001B" w14:textId="77777777" w:rsidR="00C116F6" w:rsidRDefault="00EF05BA">
      <w:pPr>
        <w:numPr>
          <w:ilvl w:val="0"/>
          <w:numId w:val="5"/>
        </w:numPr>
      </w:pPr>
      <w:r>
        <w:rPr>
          <w:rFonts w:ascii="Times New Roman" w:eastAsia="Times New Roman" w:hAnsi="Times New Roman" w:cs="Times New Roman"/>
        </w:rPr>
        <w:t>Contains limited use of variety in sentence lengths and structures, with some inconsistent att</w:t>
      </w:r>
      <w:r>
        <w:rPr>
          <w:rFonts w:ascii="Times New Roman" w:eastAsia="Times New Roman" w:hAnsi="Times New Roman" w:cs="Times New Roman"/>
        </w:rPr>
        <w:t xml:space="preserve">empts at author’s style. </w:t>
      </w:r>
    </w:p>
    <w:p w14:paraId="0000001C" w14:textId="77777777" w:rsidR="00C116F6" w:rsidRDefault="00EF05BA">
      <w:pPr>
        <w:numPr>
          <w:ilvl w:val="0"/>
          <w:numId w:val="5"/>
        </w:numPr>
      </w:pPr>
      <w:r>
        <w:rPr>
          <w:rFonts w:ascii="Times New Roman" w:eastAsia="Times New Roman" w:hAnsi="Times New Roman" w:cs="Times New Roman"/>
        </w:rPr>
        <w:t>Contains limited word choice, descriptive language, and selected information, resulting in an inconsistent tone and writer’s voice.</w:t>
      </w:r>
    </w:p>
    <w:p w14:paraId="0000001D" w14:textId="77777777" w:rsidR="00C116F6" w:rsidRDefault="00EF05BA">
      <w:pPr>
        <w:pStyle w:val="Head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Score Point 1 (2017): </w:t>
      </w:r>
    </w:p>
    <w:p w14:paraId="0000001E" w14:textId="77777777" w:rsidR="00C116F6" w:rsidRDefault="00EF05BA">
      <w:pPr>
        <w:rPr>
          <w:rFonts w:ascii="Times New Roman" w:eastAsia="Times New Roman" w:hAnsi="Times New Roman" w:cs="Times New Roman"/>
        </w:rPr>
      </w:pPr>
      <w:r>
        <w:rPr>
          <w:rFonts w:ascii="Times New Roman" w:eastAsia="Times New Roman" w:hAnsi="Times New Roman" w:cs="Times New Roman"/>
        </w:rPr>
        <w:t>The writer demonstrates little or no control of most of the Composing/Writt</w:t>
      </w:r>
      <w:r>
        <w:rPr>
          <w:rFonts w:ascii="Times New Roman" w:eastAsia="Times New Roman" w:hAnsi="Times New Roman" w:cs="Times New Roman"/>
        </w:rPr>
        <w:t>en Expression domain’s features. The writing at this score point level:</w:t>
      </w:r>
    </w:p>
    <w:p w14:paraId="0000001F" w14:textId="77777777" w:rsidR="00C116F6" w:rsidRDefault="00EF05BA">
      <w:pPr>
        <w:numPr>
          <w:ilvl w:val="0"/>
          <w:numId w:val="11"/>
        </w:numPr>
      </w:pPr>
      <w:r>
        <w:rPr>
          <w:rFonts w:ascii="Times New Roman" w:eastAsia="Times New Roman" w:hAnsi="Times New Roman" w:cs="Times New Roman"/>
        </w:rPr>
        <w:t>Demonstrates little or no focus on a central idea and lacks awareness of audience and purpose.</w:t>
      </w:r>
    </w:p>
    <w:p w14:paraId="00000020" w14:textId="77777777" w:rsidR="00C116F6" w:rsidRDefault="00EF05BA">
      <w:pPr>
        <w:numPr>
          <w:ilvl w:val="0"/>
          <w:numId w:val="9"/>
        </w:numPr>
      </w:pPr>
      <w:r>
        <w:rPr>
          <w:rFonts w:ascii="Times New Roman" w:eastAsia="Times New Roman" w:hAnsi="Times New Roman" w:cs="Times New Roman"/>
        </w:rPr>
        <w:t>Exhibits limited or no organization, listing ideas generally disconnected from the centra</w:t>
      </w:r>
      <w:r>
        <w:rPr>
          <w:rFonts w:ascii="Times New Roman" w:eastAsia="Times New Roman" w:hAnsi="Times New Roman" w:cs="Times New Roman"/>
        </w:rPr>
        <w:t>l idea or theme.</w:t>
      </w:r>
    </w:p>
    <w:p w14:paraId="00000021" w14:textId="77777777" w:rsidR="00C116F6" w:rsidRDefault="00EF05BA">
      <w:pPr>
        <w:numPr>
          <w:ilvl w:val="0"/>
          <w:numId w:val="9"/>
        </w:numPr>
      </w:pPr>
      <w:r>
        <w:rPr>
          <w:rFonts w:ascii="Times New Roman" w:eastAsia="Times New Roman" w:hAnsi="Times New Roman" w:cs="Times New Roman"/>
        </w:rPr>
        <w:t>Exhibits little or no unity due to the lack of topic sentences or transitions to connect ideas or events, with a disconnected or absent introduction and conclusion.</w:t>
      </w:r>
    </w:p>
    <w:p w14:paraId="00000022" w14:textId="77777777" w:rsidR="00C116F6" w:rsidRDefault="00EF05BA">
      <w:pPr>
        <w:numPr>
          <w:ilvl w:val="0"/>
          <w:numId w:val="9"/>
        </w:numPr>
      </w:pPr>
      <w:r>
        <w:rPr>
          <w:rFonts w:ascii="Times New Roman" w:eastAsia="Times New Roman" w:hAnsi="Times New Roman" w:cs="Times New Roman"/>
        </w:rPr>
        <w:t>Provides little or no elaboration of a central idea or plot.</w:t>
      </w:r>
    </w:p>
    <w:p w14:paraId="00000023" w14:textId="77777777" w:rsidR="00C116F6" w:rsidRDefault="00EF05BA">
      <w:pPr>
        <w:numPr>
          <w:ilvl w:val="0"/>
          <w:numId w:val="16"/>
        </w:numPr>
      </w:pPr>
      <w:r>
        <w:rPr>
          <w:rFonts w:ascii="Times New Roman" w:eastAsia="Times New Roman" w:hAnsi="Times New Roman" w:cs="Times New Roman"/>
        </w:rPr>
        <w:t>Contains sentences of repetitive or unvaried lengths and structures.</w:t>
      </w:r>
    </w:p>
    <w:p w14:paraId="00000024" w14:textId="77777777" w:rsidR="00C116F6" w:rsidRDefault="00EF05BA">
      <w:pPr>
        <w:numPr>
          <w:ilvl w:val="0"/>
          <w:numId w:val="16"/>
        </w:numPr>
      </w:pPr>
      <w:r>
        <w:rPr>
          <w:rFonts w:ascii="Times New Roman" w:eastAsia="Times New Roman" w:hAnsi="Times New Roman" w:cs="Times New Roman"/>
        </w:rPr>
        <w:t>Contains little or no specific word choice, descriptive language, or selected information, resulting in limited or absent tone and voice.</w:t>
      </w:r>
    </w:p>
    <w:p w14:paraId="00000025" w14:textId="77777777" w:rsidR="00C116F6" w:rsidRDefault="00EF05BA">
      <w:pPr>
        <w:pStyle w:val="Heading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Usage/Mechanics </w:t>
      </w:r>
    </w:p>
    <w:p w14:paraId="00000026" w14:textId="77777777" w:rsidR="00C116F6" w:rsidRDefault="00EF05BA">
      <w:pPr>
        <w:pStyle w:val="Heading2"/>
        <w:rPr>
          <w:rFonts w:ascii="Times New Roman" w:eastAsia="Times New Roman" w:hAnsi="Times New Roman" w:cs="Times New Roman"/>
          <w:sz w:val="24"/>
          <w:szCs w:val="24"/>
        </w:rPr>
      </w:pPr>
      <w:r>
        <w:rPr>
          <w:rFonts w:ascii="Times New Roman" w:eastAsia="Times New Roman" w:hAnsi="Times New Roman" w:cs="Times New Roman"/>
          <w:sz w:val="24"/>
          <w:szCs w:val="24"/>
        </w:rPr>
        <w:t>Score Point 4 (2017):</w:t>
      </w:r>
    </w:p>
    <w:p w14:paraId="00000027" w14:textId="77777777" w:rsidR="00C116F6" w:rsidRDefault="00EF05BA">
      <w:pPr>
        <w:rPr>
          <w:rFonts w:ascii="Times New Roman" w:eastAsia="Times New Roman" w:hAnsi="Times New Roman" w:cs="Times New Roman"/>
        </w:rPr>
      </w:pPr>
      <w:r>
        <w:rPr>
          <w:rFonts w:ascii="Times New Roman" w:eastAsia="Times New Roman" w:hAnsi="Times New Roman" w:cs="Times New Roman"/>
        </w:rPr>
        <w:t>The writer</w:t>
      </w:r>
      <w:r>
        <w:rPr>
          <w:rFonts w:ascii="Times New Roman" w:eastAsia="Times New Roman" w:hAnsi="Times New Roman" w:cs="Times New Roman"/>
        </w:rPr>
        <w:t xml:space="preserve"> demonstrates consistent, though not necessarily perfect, control of the Usage and Mechanics domain’s features. The writing at this score point level:</w:t>
      </w:r>
    </w:p>
    <w:p w14:paraId="00000028" w14:textId="77777777" w:rsidR="00C116F6" w:rsidRDefault="00EF05BA">
      <w:pPr>
        <w:numPr>
          <w:ilvl w:val="0"/>
          <w:numId w:val="12"/>
        </w:numPr>
        <w:pBdr>
          <w:top w:val="nil"/>
          <w:left w:val="nil"/>
          <w:bottom w:val="nil"/>
          <w:right w:val="nil"/>
          <w:between w:val="nil"/>
        </w:pBdr>
        <w:rPr>
          <w:color w:val="000000"/>
        </w:rPr>
      </w:pPr>
      <w:r>
        <w:rPr>
          <w:rFonts w:ascii="Times New Roman" w:eastAsia="Times New Roman" w:hAnsi="Times New Roman" w:cs="Times New Roman"/>
          <w:color w:val="000000"/>
        </w:rPr>
        <w:t>Exhibits consistent control of sentence formation, avoiding fragments and run-ons.</w:t>
      </w:r>
    </w:p>
    <w:p w14:paraId="00000029" w14:textId="77777777" w:rsidR="00C116F6" w:rsidRDefault="00EF05BA">
      <w:pPr>
        <w:numPr>
          <w:ilvl w:val="0"/>
          <w:numId w:val="12"/>
        </w:numPr>
      </w:pPr>
      <w:r>
        <w:rPr>
          <w:rFonts w:ascii="Times New Roman" w:eastAsia="Times New Roman" w:hAnsi="Times New Roman" w:cs="Times New Roman"/>
        </w:rPr>
        <w:t>Exhibits consistent co</w:t>
      </w:r>
      <w:r>
        <w:rPr>
          <w:rFonts w:ascii="Times New Roman" w:eastAsia="Times New Roman" w:hAnsi="Times New Roman" w:cs="Times New Roman"/>
        </w:rPr>
        <w:t>ntrol of standard usage.</w:t>
      </w:r>
    </w:p>
    <w:p w14:paraId="0000002A" w14:textId="77777777" w:rsidR="00C116F6" w:rsidRDefault="00EF05BA">
      <w:pPr>
        <w:numPr>
          <w:ilvl w:val="0"/>
          <w:numId w:val="12"/>
        </w:numPr>
      </w:pPr>
      <w:r>
        <w:rPr>
          <w:rFonts w:ascii="Times New Roman" w:eastAsia="Times New Roman" w:hAnsi="Times New Roman" w:cs="Times New Roman"/>
        </w:rPr>
        <w:t>Exhibits consistent control of mechanics, including punctuation, capitalization, formatting, and spelling.</w:t>
      </w:r>
    </w:p>
    <w:p w14:paraId="0000002B" w14:textId="77777777" w:rsidR="00C116F6" w:rsidRDefault="00EF05BA">
      <w:pPr>
        <w:pStyle w:val="Head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Score Point 3 (2017): </w:t>
      </w:r>
    </w:p>
    <w:p w14:paraId="0000002C" w14:textId="77777777" w:rsidR="00C116F6" w:rsidRDefault="00EF05BA">
      <w:pPr>
        <w:rPr>
          <w:rFonts w:ascii="Times New Roman" w:eastAsia="Times New Roman" w:hAnsi="Times New Roman" w:cs="Times New Roman"/>
        </w:rPr>
      </w:pPr>
      <w:r>
        <w:rPr>
          <w:rFonts w:ascii="Times New Roman" w:eastAsia="Times New Roman" w:hAnsi="Times New Roman" w:cs="Times New Roman"/>
        </w:rPr>
        <w:t>The writer demonstrates reasonable, though not necessarily consistent, control of the Usage and Mechanics domain’s features. The writer exhibits control that outweighs occasional errors present in the paper. The writing at this score point level:</w:t>
      </w:r>
    </w:p>
    <w:p w14:paraId="0000002D" w14:textId="77777777" w:rsidR="00C116F6" w:rsidRDefault="00EF05BA">
      <w:pPr>
        <w:numPr>
          <w:ilvl w:val="0"/>
          <w:numId w:val="14"/>
        </w:numPr>
        <w:pBdr>
          <w:top w:val="nil"/>
          <w:left w:val="nil"/>
          <w:bottom w:val="nil"/>
          <w:right w:val="nil"/>
          <w:between w:val="nil"/>
        </w:pBdr>
        <w:rPr>
          <w:color w:val="000000"/>
        </w:rPr>
      </w:pPr>
      <w:r>
        <w:rPr>
          <w:rFonts w:ascii="Times New Roman" w:eastAsia="Times New Roman" w:hAnsi="Times New Roman" w:cs="Times New Roman"/>
          <w:color w:val="000000"/>
        </w:rPr>
        <w:t xml:space="preserve">Exhibits </w:t>
      </w:r>
      <w:r>
        <w:rPr>
          <w:rFonts w:ascii="Times New Roman" w:eastAsia="Times New Roman" w:hAnsi="Times New Roman" w:cs="Times New Roman"/>
          <w:color w:val="000000"/>
        </w:rPr>
        <w:t>reasonable control of sentence formation, avoiding fragments and run-ons.</w:t>
      </w:r>
    </w:p>
    <w:p w14:paraId="0000002E" w14:textId="77777777" w:rsidR="00C116F6" w:rsidRDefault="00EF05BA">
      <w:pPr>
        <w:numPr>
          <w:ilvl w:val="0"/>
          <w:numId w:val="14"/>
        </w:numPr>
        <w:pBdr>
          <w:top w:val="nil"/>
          <w:left w:val="nil"/>
          <w:bottom w:val="nil"/>
          <w:right w:val="nil"/>
          <w:between w:val="nil"/>
        </w:pBdr>
        <w:rPr>
          <w:color w:val="000000"/>
        </w:rPr>
      </w:pPr>
      <w:r>
        <w:rPr>
          <w:rFonts w:ascii="Times New Roman" w:eastAsia="Times New Roman" w:hAnsi="Times New Roman" w:cs="Times New Roman"/>
          <w:color w:val="000000"/>
        </w:rPr>
        <w:t>Exhibits reasonable control of standard usage.</w:t>
      </w:r>
    </w:p>
    <w:p w14:paraId="0000002F" w14:textId="77777777" w:rsidR="00C116F6" w:rsidRDefault="00EF05BA">
      <w:pPr>
        <w:numPr>
          <w:ilvl w:val="0"/>
          <w:numId w:val="14"/>
        </w:numPr>
        <w:pBdr>
          <w:top w:val="nil"/>
          <w:left w:val="nil"/>
          <w:bottom w:val="nil"/>
          <w:right w:val="nil"/>
          <w:between w:val="nil"/>
        </w:pBdr>
        <w:rPr>
          <w:color w:val="000000"/>
        </w:rPr>
      </w:pPr>
      <w:r>
        <w:rPr>
          <w:rFonts w:ascii="Times New Roman" w:eastAsia="Times New Roman" w:hAnsi="Times New Roman" w:cs="Times New Roman"/>
          <w:color w:val="000000"/>
        </w:rPr>
        <w:t>Exhibits reasonable control of mechanics, including punctuation, capitalization, formatting, and spelling.</w:t>
      </w:r>
    </w:p>
    <w:p w14:paraId="00000030" w14:textId="77777777" w:rsidR="00C116F6" w:rsidRDefault="00EF05BA">
      <w:pPr>
        <w:pStyle w:val="Heading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Score Point 2 (2017): </w:t>
      </w:r>
    </w:p>
    <w:p w14:paraId="00000031" w14:textId="77777777" w:rsidR="00C116F6" w:rsidRDefault="00EF05BA">
      <w:pPr>
        <w:rPr>
          <w:rFonts w:ascii="Times New Roman" w:eastAsia="Times New Roman" w:hAnsi="Times New Roman" w:cs="Times New Roman"/>
        </w:rPr>
      </w:pPr>
      <w:r>
        <w:rPr>
          <w:rFonts w:ascii="Times New Roman" w:eastAsia="Times New Roman" w:hAnsi="Times New Roman" w:cs="Times New Roman"/>
        </w:rPr>
        <w:t>The w</w:t>
      </w:r>
      <w:r>
        <w:rPr>
          <w:rFonts w:ascii="Times New Roman" w:eastAsia="Times New Roman" w:hAnsi="Times New Roman" w:cs="Times New Roman"/>
        </w:rPr>
        <w:t>riter demonstrates inconsistent control of several of the Usage and Mechanics domain’s features. Evidence of the writer’s knowledge of the domain appears alongside frequent errors. The density and variety of errors outweigh the control present in the paper</w:t>
      </w:r>
      <w:r>
        <w:rPr>
          <w:rFonts w:ascii="Times New Roman" w:eastAsia="Times New Roman" w:hAnsi="Times New Roman" w:cs="Times New Roman"/>
        </w:rPr>
        <w:t>. The writing at this score point level:</w:t>
      </w:r>
    </w:p>
    <w:p w14:paraId="00000032" w14:textId="77777777" w:rsidR="00C116F6" w:rsidRDefault="00EF05BA">
      <w:pPr>
        <w:numPr>
          <w:ilvl w:val="0"/>
          <w:numId w:val="2"/>
        </w:numPr>
        <w:pBdr>
          <w:top w:val="nil"/>
          <w:left w:val="nil"/>
          <w:bottom w:val="nil"/>
          <w:right w:val="nil"/>
          <w:between w:val="nil"/>
        </w:pBdr>
        <w:rPr>
          <w:color w:val="000000"/>
        </w:rPr>
      </w:pPr>
      <w:r>
        <w:rPr>
          <w:rFonts w:ascii="Times New Roman" w:eastAsia="Times New Roman" w:hAnsi="Times New Roman" w:cs="Times New Roman"/>
          <w:color w:val="000000"/>
        </w:rPr>
        <w:t>Exhibits inconsistent control of sentence formation, including fragments and run-ons.</w:t>
      </w:r>
    </w:p>
    <w:p w14:paraId="00000033" w14:textId="77777777" w:rsidR="00C116F6" w:rsidRDefault="00EF05BA">
      <w:pPr>
        <w:numPr>
          <w:ilvl w:val="0"/>
          <w:numId w:val="2"/>
        </w:numPr>
        <w:pBdr>
          <w:top w:val="nil"/>
          <w:left w:val="nil"/>
          <w:bottom w:val="nil"/>
          <w:right w:val="nil"/>
          <w:between w:val="nil"/>
        </w:pBdr>
        <w:rPr>
          <w:color w:val="000000"/>
        </w:rPr>
      </w:pPr>
      <w:r>
        <w:rPr>
          <w:rFonts w:ascii="Times New Roman" w:eastAsia="Times New Roman" w:hAnsi="Times New Roman" w:cs="Times New Roman"/>
          <w:color w:val="000000"/>
        </w:rPr>
        <w:t>Exhibits inconsistent control of standard usage.</w:t>
      </w:r>
    </w:p>
    <w:p w14:paraId="00000034" w14:textId="77777777" w:rsidR="00C116F6" w:rsidRDefault="00EF05BA">
      <w:pPr>
        <w:numPr>
          <w:ilvl w:val="0"/>
          <w:numId w:val="2"/>
        </w:numPr>
        <w:pBdr>
          <w:top w:val="nil"/>
          <w:left w:val="nil"/>
          <w:bottom w:val="nil"/>
          <w:right w:val="nil"/>
          <w:between w:val="nil"/>
        </w:pBdr>
        <w:rPr>
          <w:color w:val="000000"/>
        </w:rPr>
      </w:pPr>
      <w:r>
        <w:rPr>
          <w:rFonts w:ascii="Times New Roman" w:eastAsia="Times New Roman" w:hAnsi="Times New Roman" w:cs="Times New Roman"/>
          <w:color w:val="000000"/>
        </w:rPr>
        <w:t>Exhibits inconsistent control of mechanics, including punctuation, capitalizatio</w:t>
      </w:r>
      <w:r>
        <w:rPr>
          <w:rFonts w:ascii="Times New Roman" w:eastAsia="Times New Roman" w:hAnsi="Times New Roman" w:cs="Times New Roman"/>
          <w:color w:val="000000"/>
        </w:rPr>
        <w:t xml:space="preserve">n, formatting, and spelling. </w:t>
      </w:r>
    </w:p>
    <w:p w14:paraId="00000035" w14:textId="77777777" w:rsidR="00C116F6" w:rsidRDefault="00EF05BA">
      <w:pPr>
        <w:pStyle w:val="Head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Score Point 1 (2017): </w:t>
      </w:r>
    </w:p>
    <w:p w14:paraId="00000036" w14:textId="77777777" w:rsidR="00C116F6" w:rsidRDefault="00EF05BA">
      <w:pPr>
        <w:rPr>
          <w:rFonts w:ascii="Times New Roman" w:eastAsia="Times New Roman" w:hAnsi="Times New Roman" w:cs="Times New Roman"/>
        </w:rPr>
      </w:pPr>
      <w:r>
        <w:rPr>
          <w:rFonts w:ascii="Times New Roman" w:eastAsia="Times New Roman" w:hAnsi="Times New Roman" w:cs="Times New Roman"/>
        </w:rPr>
        <w:t>The writer demonstrates little or no control of most of the Usage and Mechanics domain’s features. Frequent and severe errors in usage and mechanics distract the reader and make the writing hard to under</w:t>
      </w:r>
      <w:r>
        <w:rPr>
          <w:rFonts w:ascii="Times New Roman" w:eastAsia="Times New Roman" w:hAnsi="Times New Roman" w:cs="Times New Roman"/>
        </w:rPr>
        <w:t>stand. Even when meaning is not significantly affected, the density and variety of errors overwhelm the performance and keep it from meeting minimum standards of competence. The writing at this score point level:</w:t>
      </w:r>
    </w:p>
    <w:p w14:paraId="00000037" w14:textId="77777777" w:rsidR="00C116F6" w:rsidRDefault="00EF05BA">
      <w:pPr>
        <w:numPr>
          <w:ilvl w:val="0"/>
          <w:numId w:val="3"/>
        </w:numPr>
        <w:pBdr>
          <w:top w:val="nil"/>
          <w:left w:val="nil"/>
          <w:bottom w:val="nil"/>
          <w:right w:val="nil"/>
          <w:between w:val="nil"/>
        </w:pBdr>
        <w:rPr>
          <w:color w:val="000000"/>
        </w:rPr>
      </w:pPr>
      <w:r>
        <w:rPr>
          <w:rFonts w:ascii="Times New Roman" w:eastAsia="Times New Roman" w:hAnsi="Times New Roman" w:cs="Times New Roman"/>
          <w:color w:val="000000"/>
        </w:rPr>
        <w:t>Exhibits little or no control of sentence formation, including fragments and run-ons.</w:t>
      </w:r>
    </w:p>
    <w:p w14:paraId="00000038" w14:textId="77777777" w:rsidR="00C116F6" w:rsidRDefault="00EF05BA">
      <w:pPr>
        <w:numPr>
          <w:ilvl w:val="0"/>
          <w:numId w:val="3"/>
        </w:numPr>
        <w:pBdr>
          <w:top w:val="nil"/>
          <w:left w:val="nil"/>
          <w:bottom w:val="nil"/>
          <w:right w:val="nil"/>
          <w:between w:val="nil"/>
        </w:pBdr>
        <w:rPr>
          <w:color w:val="000000"/>
        </w:rPr>
      </w:pPr>
      <w:bookmarkStart w:id="1" w:name="_heading=h.gjdgxs" w:colFirst="0" w:colLast="0"/>
      <w:bookmarkEnd w:id="1"/>
      <w:r>
        <w:rPr>
          <w:rFonts w:ascii="Times New Roman" w:eastAsia="Times New Roman" w:hAnsi="Times New Roman" w:cs="Times New Roman"/>
          <w:color w:val="000000"/>
        </w:rPr>
        <w:t>Exhibits little or no control of standard usage.</w:t>
      </w:r>
    </w:p>
    <w:p w14:paraId="00000039" w14:textId="77777777" w:rsidR="00C116F6" w:rsidRDefault="00EF05BA">
      <w:pPr>
        <w:numPr>
          <w:ilvl w:val="0"/>
          <w:numId w:val="3"/>
        </w:numPr>
        <w:pBdr>
          <w:top w:val="nil"/>
          <w:left w:val="nil"/>
          <w:bottom w:val="nil"/>
          <w:right w:val="nil"/>
          <w:between w:val="nil"/>
        </w:pBdr>
        <w:rPr>
          <w:color w:val="000000"/>
        </w:rPr>
      </w:pPr>
      <w:r>
        <w:rPr>
          <w:rFonts w:ascii="Times New Roman" w:eastAsia="Times New Roman" w:hAnsi="Times New Roman" w:cs="Times New Roman"/>
          <w:color w:val="000000"/>
        </w:rPr>
        <w:t>Exhibits little or no control of mechanics, including punctuation, capitalization, formatting, and spelling.</w:t>
      </w:r>
    </w:p>
    <w:p w14:paraId="0000003A" w14:textId="77777777" w:rsidR="00C116F6" w:rsidRDefault="00C116F6">
      <w:pPr>
        <w:rPr>
          <w:rFonts w:ascii="Times New Roman" w:eastAsia="Times New Roman" w:hAnsi="Times New Roman" w:cs="Times New Roman"/>
        </w:rPr>
      </w:pPr>
    </w:p>
    <w:p w14:paraId="0000003B" w14:textId="77777777" w:rsidR="00C116F6" w:rsidRDefault="00EF05BA">
      <w:pPr>
        <w:rPr>
          <w:rFonts w:ascii="Times New Roman" w:eastAsia="Times New Roman" w:hAnsi="Times New Roman" w:cs="Times New Roman"/>
        </w:rPr>
      </w:pPr>
      <w:r>
        <w:rPr>
          <w:rFonts w:ascii="Times New Roman" w:eastAsia="Times New Roman" w:hAnsi="Times New Roman" w:cs="Times New Roman"/>
        </w:rPr>
        <w:t>*Control is</w:t>
      </w:r>
      <w:r>
        <w:rPr>
          <w:rFonts w:ascii="Times New Roman" w:eastAsia="Times New Roman" w:hAnsi="Times New Roman" w:cs="Times New Roman"/>
        </w:rPr>
        <w:t xml:space="preserve"> the ability to use a given feature of written language effectively at the appropriate grade level. A paper receives a higher score to the extent that it demonstrates increasing control of the features in each domain. Anchor sets and annotations found in t</w:t>
      </w:r>
      <w:r>
        <w:rPr>
          <w:rFonts w:ascii="Times New Roman" w:eastAsia="Times New Roman" w:hAnsi="Times New Roman" w:cs="Times New Roman"/>
        </w:rPr>
        <w:t xml:space="preserve">he Grade 5 Writing tab of Understand Scoring elaborate the features of these rubrics. </w:t>
      </w:r>
    </w:p>
    <w:p w14:paraId="0000003C" w14:textId="77777777" w:rsidR="00C116F6" w:rsidRDefault="00C116F6">
      <w:pPr>
        <w:rPr>
          <w:rFonts w:ascii="Times New Roman" w:eastAsia="Times New Roman" w:hAnsi="Times New Roman" w:cs="Times New Roman"/>
        </w:rPr>
      </w:pPr>
    </w:p>
    <w:sectPr w:rsidR="00C116F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EC85B" w14:textId="77777777" w:rsidR="00EF05BA" w:rsidRDefault="00EF05BA">
      <w:r>
        <w:separator/>
      </w:r>
    </w:p>
  </w:endnote>
  <w:endnote w:type="continuationSeparator" w:id="0">
    <w:p w14:paraId="2B45E606" w14:textId="77777777" w:rsidR="00EF05BA" w:rsidRDefault="00EF0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C116F6" w:rsidRDefault="00C116F6">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77777777" w:rsidR="00C116F6" w:rsidRDefault="00EF05BA">
    <w:pPr>
      <w:pBdr>
        <w:top w:val="nil"/>
        <w:left w:val="nil"/>
        <w:bottom w:val="nil"/>
        <w:right w:val="nil"/>
        <w:between w:val="nil"/>
      </w:pBdr>
      <w:tabs>
        <w:tab w:val="center" w:pos="4680"/>
        <w:tab w:val="right" w:pos="9360"/>
      </w:tabs>
      <w:rPr>
        <w:color w:val="000000"/>
        <w:sz w:val="22"/>
        <w:szCs w:val="22"/>
      </w:rPr>
    </w:pPr>
    <w:r>
      <w:rPr>
        <w:rFonts w:ascii="Times New Roman" w:eastAsia="Times New Roman" w:hAnsi="Times New Roman" w:cs="Times New Roman"/>
        <w:color w:val="000000"/>
        <w:sz w:val="20"/>
        <w:szCs w:val="20"/>
      </w:rPr>
      <w:t>Virginia Department of Education</w:t>
    </w:r>
    <w:r>
      <w:rPr>
        <w:color w:val="000000"/>
        <w:sz w:val="22"/>
        <w:szCs w:val="22"/>
      </w:rPr>
      <w:tab/>
    </w:r>
    <w:r>
      <w:rPr>
        <w:rFonts w:ascii="Times New Roman" w:eastAsia="Times New Roman" w:hAnsi="Times New Roman" w:cs="Times New Roman"/>
        <w:color w:val="000000"/>
        <w:sz w:val="20"/>
        <w:szCs w:val="20"/>
      </w:rPr>
      <w:t>Effective Fall 2022</w:t>
    </w:r>
    <w:r>
      <w:rPr>
        <w:rFonts w:ascii="Times New Roman" w:eastAsia="Times New Roman" w:hAnsi="Times New Roman" w:cs="Times New Roman"/>
        <w:color w:val="000000"/>
        <w:sz w:val="20"/>
        <w:szCs w:val="20"/>
      </w:rPr>
      <w:tab/>
      <w:t>2017 English Standards of Learning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C116F6" w:rsidRDefault="00EF05BA">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2017 English Standards of Learning</w:t>
    </w:r>
    <w:r>
      <w:rPr>
        <w:rFonts w:ascii="Times New Roman" w:eastAsia="Times New Roman" w:hAnsi="Times New Roman" w:cs="Times New Roman"/>
        <w:color w:val="000000"/>
        <w:sz w:val="20"/>
        <w:szCs w:val="20"/>
      </w:rPr>
      <w:tab/>
      <w:t>Effective Fall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2B335" w14:textId="77777777" w:rsidR="00EF05BA" w:rsidRDefault="00EF05BA">
      <w:r>
        <w:separator/>
      </w:r>
    </w:p>
  </w:footnote>
  <w:footnote w:type="continuationSeparator" w:id="0">
    <w:p w14:paraId="1D3E9452" w14:textId="77777777" w:rsidR="00EF05BA" w:rsidRDefault="00EF0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0" w14:textId="77777777" w:rsidR="00C116F6" w:rsidRDefault="00C116F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D" w14:textId="77777777" w:rsidR="00C116F6" w:rsidRDefault="00EF05BA">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Upper Elementary/</w:t>
    </w:r>
    <w:r>
      <w:rPr>
        <w:rFonts w:ascii="Times New Roman" w:eastAsia="Times New Roman" w:hAnsi="Times New Roman" w:cs="Times New Roman"/>
        <w:color w:val="000000"/>
        <w:sz w:val="20"/>
        <w:szCs w:val="20"/>
      </w:rPr>
      <w:t>Grade 5 Writing Scoring Rubrics</w:t>
    </w:r>
  </w:p>
  <w:p w14:paraId="0000003E" w14:textId="7DAC5C26" w:rsidR="00C116F6" w:rsidRDefault="00EF05BA">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Page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sidR="00C81049">
      <w:rPr>
        <w:rFonts w:ascii="Times New Roman" w:eastAsia="Times New Roman" w:hAnsi="Times New Roman" w:cs="Times New Roman"/>
        <w:b/>
        <w:color w:val="000000"/>
        <w:sz w:val="20"/>
        <w:szCs w:val="20"/>
      </w:rPr>
      <w:fldChar w:fldCharType="separate"/>
    </w:r>
    <w:r w:rsidR="00C81049">
      <w:rPr>
        <w:rFonts w:ascii="Times New Roman" w:eastAsia="Times New Roman" w:hAnsi="Times New Roman" w:cs="Times New Roman"/>
        <w:b/>
        <w:noProof/>
        <w:color w:val="000000"/>
        <w:sz w:val="20"/>
        <w:szCs w:val="20"/>
      </w:rPr>
      <w:t>2</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color w:val="000000"/>
        <w:sz w:val="20"/>
        <w:szCs w:val="20"/>
      </w:rPr>
      <w:t xml:space="preserve"> of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sidR="00C81049">
      <w:rPr>
        <w:rFonts w:ascii="Times New Roman" w:eastAsia="Times New Roman" w:hAnsi="Times New Roman" w:cs="Times New Roman"/>
        <w:b/>
        <w:color w:val="000000"/>
        <w:sz w:val="20"/>
        <w:szCs w:val="20"/>
      </w:rPr>
      <w:fldChar w:fldCharType="separate"/>
    </w:r>
    <w:r w:rsidR="00C81049">
      <w:rPr>
        <w:rFonts w:ascii="Times New Roman" w:eastAsia="Times New Roman" w:hAnsi="Times New Roman" w:cs="Times New Roman"/>
        <w:b/>
        <w:noProof/>
        <w:color w:val="000000"/>
        <w:sz w:val="20"/>
        <w:szCs w:val="20"/>
      </w:rPr>
      <w:t>3</w:t>
    </w:r>
    <w:r>
      <w:rPr>
        <w:rFonts w:ascii="Times New Roman" w:eastAsia="Times New Roman" w:hAnsi="Times New Roman" w:cs="Times New Roman"/>
        <w:b/>
        <w:color w:val="000000"/>
        <w:sz w:val="20"/>
        <w:szCs w:val="20"/>
      </w:rPr>
      <w:fldChar w:fldCharType="end"/>
    </w:r>
  </w:p>
  <w:p w14:paraId="0000003F" w14:textId="77777777" w:rsidR="00C116F6" w:rsidRDefault="00C116F6">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1" w14:textId="77777777" w:rsidR="00C116F6" w:rsidRDefault="00EF05BA">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End-of-Course Writing Rubrics</w:t>
    </w:r>
  </w:p>
  <w:p w14:paraId="00000042" w14:textId="77777777" w:rsidR="00C116F6" w:rsidRDefault="00EF05BA">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Page 1 of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03E93"/>
    <w:multiLevelType w:val="multilevel"/>
    <w:tmpl w:val="8BB8B0A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555146"/>
    <w:multiLevelType w:val="multilevel"/>
    <w:tmpl w:val="52D4F2E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EF7C2F"/>
    <w:multiLevelType w:val="multilevel"/>
    <w:tmpl w:val="B4D620C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564439"/>
    <w:multiLevelType w:val="multilevel"/>
    <w:tmpl w:val="13E48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2036A9"/>
    <w:multiLevelType w:val="multilevel"/>
    <w:tmpl w:val="8008290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24D6EED"/>
    <w:multiLevelType w:val="multilevel"/>
    <w:tmpl w:val="81A4DBE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C071A5F"/>
    <w:multiLevelType w:val="multilevel"/>
    <w:tmpl w:val="E1FC17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56E50FB"/>
    <w:multiLevelType w:val="multilevel"/>
    <w:tmpl w:val="E1DEB7B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E090227"/>
    <w:multiLevelType w:val="multilevel"/>
    <w:tmpl w:val="5F3CF86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F14038E"/>
    <w:multiLevelType w:val="multilevel"/>
    <w:tmpl w:val="1B1A2F5A"/>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0046F09"/>
    <w:multiLevelType w:val="multilevel"/>
    <w:tmpl w:val="FCF03F2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77733C3"/>
    <w:multiLevelType w:val="multilevel"/>
    <w:tmpl w:val="058C4B2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78422F1"/>
    <w:multiLevelType w:val="multilevel"/>
    <w:tmpl w:val="82AEC64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B15626E"/>
    <w:multiLevelType w:val="multilevel"/>
    <w:tmpl w:val="C272097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20F69F6"/>
    <w:multiLevelType w:val="multilevel"/>
    <w:tmpl w:val="92E4AB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78A385B"/>
    <w:multiLevelType w:val="multilevel"/>
    <w:tmpl w:val="87F06AA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D6571BA"/>
    <w:multiLevelType w:val="multilevel"/>
    <w:tmpl w:val="73F63BA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4"/>
  </w:num>
  <w:num w:numId="3">
    <w:abstractNumId w:val="6"/>
  </w:num>
  <w:num w:numId="4">
    <w:abstractNumId w:val="11"/>
  </w:num>
  <w:num w:numId="5">
    <w:abstractNumId w:val="4"/>
  </w:num>
  <w:num w:numId="6">
    <w:abstractNumId w:val="5"/>
  </w:num>
  <w:num w:numId="7">
    <w:abstractNumId w:val="15"/>
  </w:num>
  <w:num w:numId="8">
    <w:abstractNumId w:val="12"/>
  </w:num>
  <w:num w:numId="9">
    <w:abstractNumId w:val="1"/>
  </w:num>
  <w:num w:numId="10">
    <w:abstractNumId w:val="13"/>
  </w:num>
  <w:num w:numId="11">
    <w:abstractNumId w:val="7"/>
  </w:num>
  <w:num w:numId="12">
    <w:abstractNumId w:val="9"/>
  </w:num>
  <w:num w:numId="13">
    <w:abstractNumId w:val="16"/>
  </w:num>
  <w:num w:numId="14">
    <w:abstractNumId w:val="3"/>
  </w:num>
  <w:num w:numId="15">
    <w:abstractNumId w:val="0"/>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6F6"/>
    <w:rsid w:val="00C116F6"/>
    <w:rsid w:val="00C81049"/>
    <w:rsid w:val="00EF0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365B60-9C2C-4452-9338-CC921A5CB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spacing w:before="240" w:after="60"/>
      <w:outlineLvl w:val="1"/>
    </w:pPr>
    <w:rPr>
      <w:rFonts w:ascii="Cambria" w:eastAsia="Cambria" w:hAnsi="Cambria" w:cs="Cambria"/>
      <w:b/>
      <w:i/>
      <w:sz w:val="28"/>
      <w:szCs w:val="28"/>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Cambria" w:eastAsia="Cambria" w:hAnsi="Cambria" w:cs="Cambria"/>
      <w:b/>
      <w:sz w:val="32"/>
      <w:szCs w:val="32"/>
    </w:rPr>
  </w:style>
  <w:style w:type="paragraph" w:styleId="Subtitle">
    <w:name w:val="Subtitle"/>
    <w:basedOn w:val="Normal"/>
    <w:next w:val="Normal"/>
    <w:pPr>
      <w:spacing w:after="60"/>
      <w:jc w:val="center"/>
    </w:pPr>
    <w:rPr>
      <w:rFonts w:ascii="Cambria" w:eastAsia="Cambria" w:hAnsi="Cambria" w:cs="Cambria"/>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629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9A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629A8"/>
    <w:rPr>
      <w:b/>
      <w:bCs/>
    </w:rPr>
  </w:style>
  <w:style w:type="character" w:customStyle="1" w:styleId="CommentSubjectChar">
    <w:name w:val="Comment Subject Char"/>
    <w:basedOn w:val="CommentTextChar"/>
    <w:link w:val="CommentSubject"/>
    <w:uiPriority w:val="99"/>
    <w:semiHidden/>
    <w:rsid w:val="005629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RPTlwiGxZGwvTKS0/THFClCEpw==">AMUW2mVXnlWjHxhdlq6TjDwmbyPq5fTU6ZDZSW44inkOpvQgvz8RMNZ1zwFrkkzUGNCYPEnU9nyCSRl/6y/RbwJFQEY6Zfe/7vllNReWELAX0K6JbtbOpu/v2fdiDo2y4o18Sy33Gbb6ntcJB5AKKThhz/J4fYwSGtpO/HZXCe9pvvMlmZ1f5qpt7frpdBSwoFjSrgDzD2FYlj1q2GGf40tJAgMq3wGa3mQTTAxILEsbC4zrpatnhbAsutwPwz/2Pw5bopX6XfHLfb4GggcYsAtb0q8Vf+aXfQNcf4DBmHwUq8xJJ0rU8tc3tc+9Ob/ZCeFX8h326BK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Holli (DOE)</dc:creator>
  <cp:lastModifiedBy>Cook, Holli (DOE)</cp:lastModifiedBy>
  <cp:revision>2</cp:revision>
  <dcterms:created xsi:type="dcterms:W3CDTF">2022-09-16T18:40:00Z</dcterms:created>
  <dcterms:modified xsi:type="dcterms:W3CDTF">2022-09-16T18:40:00Z</dcterms:modified>
</cp:coreProperties>
</file>