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86AF" w14:textId="77777777" w:rsidR="00A27BD2" w:rsidRPr="00EC7521" w:rsidRDefault="00A27BD2" w:rsidP="00AD5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2AF48" w14:textId="77777777" w:rsidR="00C51A0A" w:rsidRPr="00EC7521" w:rsidRDefault="00C51A0A" w:rsidP="00C81100">
      <w:pPr>
        <w:pStyle w:val="Heading1"/>
        <w:rPr>
          <w:rFonts w:cs="Times New Roman"/>
          <w:szCs w:val="24"/>
        </w:rPr>
      </w:pPr>
    </w:p>
    <w:p w14:paraId="700B3079" w14:textId="13FE0233" w:rsidR="00780760" w:rsidRPr="00EC7521" w:rsidRDefault="00780760" w:rsidP="00C81100">
      <w:pPr>
        <w:pStyle w:val="Heading1"/>
        <w:rPr>
          <w:rFonts w:cs="Times New Roman"/>
          <w:szCs w:val="24"/>
        </w:rPr>
      </w:pPr>
      <w:r w:rsidRPr="00EC7521">
        <w:rPr>
          <w:rFonts w:cs="Times New Roman"/>
          <w:szCs w:val="24"/>
        </w:rPr>
        <w:t>Virginia Department of Education</w:t>
      </w:r>
      <w:r w:rsidR="00C81100" w:rsidRPr="00EC7521">
        <w:rPr>
          <w:rFonts w:cs="Times New Roman"/>
          <w:szCs w:val="24"/>
        </w:rPr>
        <w:t xml:space="preserve"> </w:t>
      </w:r>
      <w:r w:rsidR="00C81100" w:rsidRPr="00EC7521">
        <w:rPr>
          <w:rFonts w:cs="Times New Roman"/>
          <w:szCs w:val="24"/>
        </w:rPr>
        <w:br/>
      </w:r>
      <w:r w:rsidRPr="00EC7521">
        <w:rPr>
          <w:rFonts w:cs="Times New Roman"/>
          <w:szCs w:val="24"/>
        </w:rPr>
        <w:t xml:space="preserve">Office of </w:t>
      </w:r>
      <w:r w:rsidR="00714BA9" w:rsidRPr="00EC7521">
        <w:rPr>
          <w:rFonts w:cs="Times New Roman"/>
          <w:szCs w:val="24"/>
        </w:rPr>
        <w:t>ESEA Programs</w:t>
      </w:r>
      <w:r w:rsidR="00C81100" w:rsidRPr="00EC7521">
        <w:rPr>
          <w:rFonts w:cs="Times New Roman"/>
          <w:szCs w:val="24"/>
        </w:rPr>
        <w:t xml:space="preserve"> </w:t>
      </w:r>
      <w:r w:rsidR="007E3689">
        <w:rPr>
          <w:rFonts w:cs="Times New Roman"/>
          <w:szCs w:val="24"/>
        </w:rPr>
        <w:t>Title II/IV</w:t>
      </w:r>
      <w:r w:rsidR="00C81100" w:rsidRPr="00EC7521">
        <w:rPr>
          <w:rFonts w:cs="Times New Roman"/>
          <w:szCs w:val="24"/>
        </w:rPr>
        <w:br/>
      </w:r>
      <w:r w:rsidR="00DF7056">
        <w:t>Federal Program Monitoring Five-Year Schedule</w:t>
      </w:r>
      <w:r w:rsidR="00C81100" w:rsidRPr="00EC7521">
        <w:rPr>
          <w:rFonts w:cs="Times New Roman"/>
          <w:szCs w:val="24"/>
        </w:rPr>
        <w:br/>
      </w:r>
      <w:r w:rsidR="001609EC" w:rsidRPr="00EC7521">
        <w:rPr>
          <w:rFonts w:cs="Times New Roman"/>
          <w:szCs w:val="24"/>
        </w:rPr>
        <w:t>202</w:t>
      </w:r>
      <w:r w:rsidR="00E168FB">
        <w:rPr>
          <w:rFonts w:cs="Times New Roman"/>
          <w:szCs w:val="24"/>
        </w:rPr>
        <w:t>3</w:t>
      </w:r>
      <w:r w:rsidR="001609EC" w:rsidRPr="00EC7521">
        <w:rPr>
          <w:rFonts w:cs="Times New Roman"/>
          <w:szCs w:val="24"/>
        </w:rPr>
        <w:t>-202</w:t>
      </w:r>
      <w:r w:rsidR="00E168FB">
        <w:rPr>
          <w:rFonts w:cs="Times New Roman"/>
          <w:szCs w:val="24"/>
        </w:rPr>
        <w:t>4</w:t>
      </w:r>
      <w:r w:rsidR="001609EC" w:rsidRPr="00EC7521">
        <w:rPr>
          <w:rFonts w:cs="Times New Roman"/>
          <w:szCs w:val="24"/>
        </w:rPr>
        <w:t xml:space="preserve"> through 202</w:t>
      </w:r>
      <w:r w:rsidR="00E168FB">
        <w:rPr>
          <w:rFonts w:cs="Times New Roman"/>
          <w:szCs w:val="24"/>
        </w:rPr>
        <w:t>7</w:t>
      </w:r>
      <w:r w:rsidR="001609EC" w:rsidRPr="00EC7521">
        <w:rPr>
          <w:rFonts w:cs="Times New Roman"/>
          <w:szCs w:val="24"/>
        </w:rPr>
        <w:t>-202</w:t>
      </w:r>
      <w:r w:rsidR="00E168FB">
        <w:rPr>
          <w:rFonts w:cs="Times New Roman"/>
          <w:szCs w:val="24"/>
        </w:rPr>
        <w:t>8</w:t>
      </w:r>
    </w:p>
    <w:p w14:paraId="784F918F" w14:textId="77777777" w:rsidR="00C81100" w:rsidRPr="00EC7521" w:rsidRDefault="00C81100" w:rsidP="00C81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9001AE" w14:textId="28B075AF" w:rsidR="00780760" w:rsidRPr="00EC7521" w:rsidRDefault="001609EC" w:rsidP="00B60FCA">
      <w:pPr>
        <w:pStyle w:val="Heading2"/>
        <w:contextualSpacing/>
        <w:rPr>
          <w:rFonts w:cs="Times New Roman"/>
          <w:szCs w:val="24"/>
        </w:rPr>
      </w:pPr>
      <w:r w:rsidRPr="00EC7521">
        <w:rPr>
          <w:rFonts w:cs="Times New Roman"/>
          <w:szCs w:val="24"/>
        </w:rPr>
        <w:t>Year 1 (202</w:t>
      </w:r>
      <w:r w:rsidR="00E168FB">
        <w:rPr>
          <w:rFonts w:cs="Times New Roman"/>
          <w:szCs w:val="24"/>
        </w:rPr>
        <w:t>3</w:t>
      </w:r>
      <w:r w:rsidRPr="00EC7521">
        <w:rPr>
          <w:rFonts w:cs="Times New Roman"/>
          <w:szCs w:val="24"/>
        </w:rPr>
        <w:t>-202</w:t>
      </w:r>
      <w:r w:rsidR="00E168FB">
        <w:rPr>
          <w:rFonts w:cs="Times New Roman"/>
          <w:szCs w:val="24"/>
        </w:rPr>
        <w:t>4</w:t>
      </w:r>
      <w:r w:rsidR="00780760" w:rsidRPr="00EC7521">
        <w:rPr>
          <w:rFonts w:cs="Times New Roman"/>
          <w:szCs w:val="24"/>
        </w:rPr>
        <w:t>)</w:t>
      </w:r>
    </w:p>
    <w:p w14:paraId="729D24E2" w14:textId="77777777" w:rsidR="00C04819" w:rsidRPr="00EC7521" w:rsidRDefault="00C04819" w:rsidP="00B60FC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19CE68B" w14:textId="77777777" w:rsidR="00B60FCA" w:rsidRPr="00EC7521" w:rsidRDefault="00B60FCA" w:rsidP="00B60FCA">
      <w:pPr>
        <w:contextualSpacing/>
        <w:rPr>
          <w:rFonts w:ascii="Times New Roman" w:hAnsi="Times New Roman" w:cs="Times New Roman"/>
          <w:b/>
          <w:sz w:val="24"/>
          <w:szCs w:val="24"/>
        </w:rPr>
        <w:sectPr w:rsidR="00B60FCA" w:rsidRPr="00EC7521" w:rsidSect="007807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630" w:right="1440" w:bottom="1440" w:left="1440" w:header="360" w:footer="720" w:gutter="0"/>
          <w:cols w:space="720"/>
          <w:docGrid w:linePitch="360"/>
        </w:sectPr>
      </w:pPr>
    </w:p>
    <w:p w14:paraId="102A16C3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Highland</w:t>
      </w:r>
    </w:p>
    <w:p w14:paraId="60516F56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Richmond</w:t>
      </w:r>
    </w:p>
    <w:p w14:paraId="2F2924EA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Richmond County</w:t>
      </w:r>
    </w:p>
    <w:p w14:paraId="5879E359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Nelson</w:t>
      </w:r>
    </w:p>
    <w:p w14:paraId="28B90C62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Chesterfield County</w:t>
      </w:r>
    </w:p>
    <w:p w14:paraId="5E1CC36C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Surry</w:t>
      </w:r>
    </w:p>
    <w:p w14:paraId="1081EC71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Sussex</w:t>
      </w:r>
    </w:p>
    <w:p w14:paraId="6358553C" w14:textId="6C99E965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Chesapeake</w:t>
      </w:r>
    </w:p>
    <w:p w14:paraId="539E256D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Isle of Wight</w:t>
      </w:r>
    </w:p>
    <w:p w14:paraId="750EB317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Northampton</w:t>
      </w:r>
    </w:p>
    <w:p w14:paraId="30D033AA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Staunton</w:t>
      </w:r>
    </w:p>
    <w:p w14:paraId="3E5AC026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Loudon</w:t>
      </w:r>
    </w:p>
    <w:p w14:paraId="3A8A3EE8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Frederick</w:t>
      </w:r>
    </w:p>
    <w:p w14:paraId="649C2099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Prince William</w:t>
      </w:r>
    </w:p>
    <w:p w14:paraId="549B7103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Amelia</w:t>
      </w:r>
    </w:p>
    <w:p w14:paraId="6A4B5B5A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Appomattox</w:t>
      </w:r>
    </w:p>
    <w:p w14:paraId="67FC6EAC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Fredericksburg</w:t>
      </w:r>
    </w:p>
    <w:p w14:paraId="5A2EBAAA" w14:textId="5D84570B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Lancaster</w:t>
      </w:r>
    </w:p>
    <w:p w14:paraId="3BB77804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West Point</w:t>
      </w:r>
    </w:p>
    <w:p w14:paraId="0883F591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Pittsylvania</w:t>
      </w:r>
    </w:p>
    <w:p w14:paraId="4970736C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Mecklenburg</w:t>
      </w:r>
    </w:p>
    <w:p w14:paraId="7A08D577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Bland</w:t>
      </w:r>
    </w:p>
    <w:p w14:paraId="3FF23143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Botetourt</w:t>
      </w:r>
    </w:p>
    <w:p w14:paraId="4958BB12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Pulaski</w:t>
      </w:r>
    </w:p>
    <w:p w14:paraId="6C0D724F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Scott</w:t>
      </w:r>
    </w:p>
    <w:p w14:paraId="5AE7398F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Tazwell</w:t>
      </w:r>
    </w:p>
    <w:p w14:paraId="7397FC56" w14:textId="77777777" w:rsidR="00CF1E40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Craig</w:t>
      </w:r>
    </w:p>
    <w:p w14:paraId="5E27CE7B" w14:textId="77777777" w:rsidR="00632DA1" w:rsidRPr="00CF1E40" w:rsidRDefault="00CF1E40" w:rsidP="00CF1E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F1E40">
        <w:rPr>
          <w:rFonts w:ascii="Times New Roman" w:hAnsi="Times New Roman" w:cs="Times New Roman"/>
        </w:rPr>
        <w:t>Franklin County</w:t>
      </w:r>
    </w:p>
    <w:p w14:paraId="74080939" w14:textId="77777777" w:rsidR="00CF1E40" w:rsidRDefault="00CF1E40" w:rsidP="00CF1E40">
      <w:pPr>
        <w:rPr>
          <w:rFonts w:ascii="Times New Roman" w:hAnsi="Times New Roman" w:cs="Times New Roman"/>
          <w:sz w:val="24"/>
          <w:szCs w:val="24"/>
        </w:rPr>
      </w:pPr>
    </w:p>
    <w:p w14:paraId="13BB53E8" w14:textId="0B55C234" w:rsidR="00CF1E40" w:rsidRPr="00CF1E40" w:rsidRDefault="00CF1E40" w:rsidP="00CF1E40">
      <w:pPr>
        <w:rPr>
          <w:rFonts w:ascii="Times New Roman" w:hAnsi="Times New Roman" w:cs="Times New Roman"/>
          <w:sz w:val="24"/>
          <w:szCs w:val="24"/>
        </w:rPr>
        <w:sectPr w:rsidR="00CF1E40" w:rsidRPr="00CF1E40" w:rsidSect="00632DA1">
          <w:type w:val="continuous"/>
          <w:pgSz w:w="12240" w:h="15840"/>
          <w:pgMar w:top="630" w:right="1440" w:bottom="1440" w:left="1440" w:header="360" w:footer="720" w:gutter="0"/>
          <w:cols w:space="720"/>
          <w:docGrid w:linePitch="360"/>
        </w:sectPr>
      </w:pPr>
    </w:p>
    <w:p w14:paraId="148EB24F" w14:textId="77777777" w:rsidR="00F305B3" w:rsidRPr="00EC7521" w:rsidRDefault="00F305B3" w:rsidP="00F305B3">
      <w:pPr>
        <w:rPr>
          <w:rFonts w:ascii="Times New Roman" w:hAnsi="Times New Roman" w:cs="Times New Roman"/>
          <w:sz w:val="24"/>
          <w:szCs w:val="24"/>
        </w:rPr>
        <w:sectPr w:rsidR="00F305B3" w:rsidRPr="00EC7521" w:rsidSect="00780760">
          <w:type w:val="continuous"/>
          <w:pgSz w:w="12240" w:h="15840"/>
          <w:pgMar w:top="630" w:right="1440" w:bottom="1440" w:left="1440" w:header="360" w:footer="720" w:gutter="0"/>
          <w:cols w:num="2" w:space="720"/>
          <w:docGrid w:linePitch="360"/>
        </w:sectPr>
      </w:pPr>
    </w:p>
    <w:p w14:paraId="61C3F167" w14:textId="52F7F24E" w:rsidR="00F305B3" w:rsidRPr="00911B8F" w:rsidRDefault="00F305B3">
      <w:pPr>
        <w:rPr>
          <w:rFonts w:ascii="Times New Roman" w:hAnsi="Times New Roman" w:cs="Times New Roman"/>
          <w:sz w:val="16"/>
          <w:szCs w:val="16"/>
        </w:rPr>
        <w:sectPr w:rsidR="00F305B3" w:rsidRPr="00911B8F" w:rsidSect="00F305B3">
          <w:type w:val="continuous"/>
          <w:pgSz w:w="12240" w:h="15840"/>
          <w:pgMar w:top="630" w:right="1440" w:bottom="1440" w:left="1440" w:header="360" w:footer="720" w:gutter="0"/>
          <w:cols w:space="720"/>
          <w:docGrid w:linePitch="360"/>
        </w:sectPr>
      </w:pPr>
      <w:r w:rsidRPr="00643C93">
        <w:rPr>
          <w:rFonts w:ascii="Times New Roman" w:hAnsi="Times New Roman" w:cs="Times New Roman"/>
          <w:sz w:val="16"/>
          <w:szCs w:val="16"/>
        </w:rPr>
        <w:t xml:space="preserve">The Virginia Department of Education reserves the right to adjust the monitoring schedule, as needed, to ensure compliance with programmatic and fiscal requirements under the </w:t>
      </w:r>
      <w:r w:rsidRPr="00643C93">
        <w:rPr>
          <w:rFonts w:ascii="Times New Roman" w:hAnsi="Times New Roman" w:cs="Times New Roman"/>
          <w:i/>
          <w:sz w:val="16"/>
          <w:szCs w:val="16"/>
        </w:rPr>
        <w:t>Elementary and Secondary Education Act of 1965, as amended</w:t>
      </w:r>
      <w:r w:rsidRPr="00643C93">
        <w:rPr>
          <w:rFonts w:ascii="Times New Roman" w:hAnsi="Times New Roman" w:cs="Times New Roman"/>
          <w:sz w:val="16"/>
          <w:szCs w:val="16"/>
        </w:rPr>
        <w:t xml:space="preserve">.  If you have questions regarding federal program monitoring, please contact </w:t>
      </w:r>
      <w:r w:rsidR="007B547A">
        <w:rPr>
          <w:rFonts w:ascii="Times New Roman" w:hAnsi="Times New Roman" w:cs="Times New Roman"/>
          <w:sz w:val="16"/>
          <w:szCs w:val="16"/>
        </w:rPr>
        <w:t xml:space="preserve">Dr. Randall Johnson, Title II Coordinator, at </w:t>
      </w:r>
      <w:hyperlink r:id="rId14" w:history="1">
        <w:r w:rsidR="007B547A" w:rsidRPr="00344610">
          <w:rPr>
            <w:rStyle w:val="Hyperlink"/>
            <w:rFonts w:ascii="Times New Roman" w:hAnsi="Times New Roman" w:cs="Times New Roman"/>
            <w:sz w:val="16"/>
            <w:szCs w:val="16"/>
          </w:rPr>
          <w:t>Randall.Johnson@doe.virginia.gov</w:t>
        </w:r>
      </w:hyperlink>
      <w:r w:rsidR="007B547A">
        <w:rPr>
          <w:rFonts w:ascii="Times New Roman" w:hAnsi="Times New Roman" w:cs="Times New Roman"/>
          <w:sz w:val="16"/>
          <w:szCs w:val="16"/>
        </w:rPr>
        <w:t xml:space="preserve"> or (804) 225-2122 or Marsha Granderson, Title IV Coordinator, at </w:t>
      </w:r>
      <w:hyperlink r:id="rId15" w:history="1">
        <w:r w:rsidR="007B547A" w:rsidRPr="00344610">
          <w:rPr>
            <w:rStyle w:val="Hyperlink"/>
            <w:rFonts w:ascii="Times New Roman" w:hAnsi="Times New Roman" w:cs="Times New Roman"/>
            <w:sz w:val="16"/>
            <w:szCs w:val="16"/>
          </w:rPr>
          <w:t>Marsha.Granderson@doe.virginia.gov</w:t>
        </w:r>
      </w:hyperlink>
      <w:r w:rsidR="007B547A">
        <w:rPr>
          <w:rFonts w:ascii="Times New Roman" w:hAnsi="Times New Roman" w:cs="Times New Roman"/>
          <w:sz w:val="16"/>
          <w:szCs w:val="16"/>
        </w:rPr>
        <w:t xml:space="preserve"> or (804) </w:t>
      </w:r>
      <w:r w:rsidR="00911B8F" w:rsidRPr="00911B8F">
        <w:rPr>
          <w:rFonts w:ascii="Times New Roman" w:hAnsi="Times New Roman" w:cs="Times New Roman"/>
          <w:sz w:val="16"/>
          <w:szCs w:val="16"/>
        </w:rPr>
        <w:t>786-1993</w:t>
      </w:r>
      <w:r w:rsidR="00911B8F">
        <w:rPr>
          <w:rFonts w:ascii="Times New Roman" w:hAnsi="Times New Roman" w:cs="Times New Roman"/>
          <w:sz w:val="16"/>
          <w:szCs w:val="16"/>
        </w:rPr>
        <w:t>.</w:t>
      </w:r>
    </w:p>
    <w:p w14:paraId="3510ED90" w14:textId="77777777" w:rsidR="00780760" w:rsidRPr="00EC7521" w:rsidRDefault="00780760" w:rsidP="00F305B3">
      <w:pPr>
        <w:rPr>
          <w:rFonts w:ascii="Times New Roman" w:hAnsi="Times New Roman" w:cs="Times New Roman"/>
          <w:sz w:val="24"/>
          <w:szCs w:val="24"/>
        </w:rPr>
        <w:sectPr w:rsidR="00780760" w:rsidRPr="00EC7521" w:rsidSect="00780760">
          <w:type w:val="continuous"/>
          <w:pgSz w:w="12240" w:h="15840"/>
          <w:pgMar w:top="630" w:right="1440" w:bottom="1440" w:left="1440" w:header="360" w:footer="720" w:gutter="0"/>
          <w:cols w:num="2" w:space="720"/>
          <w:docGrid w:linePitch="360"/>
        </w:sectPr>
      </w:pPr>
    </w:p>
    <w:p w14:paraId="65766B6D" w14:textId="77777777" w:rsidR="007A7A26" w:rsidRPr="00EC7521" w:rsidRDefault="007A7A26" w:rsidP="00792C1A">
      <w:pPr>
        <w:pStyle w:val="Heading1"/>
        <w:jc w:val="left"/>
        <w:rPr>
          <w:rFonts w:cs="Times New Roman"/>
          <w:szCs w:val="24"/>
        </w:rPr>
      </w:pPr>
    </w:p>
    <w:p w14:paraId="36620A35" w14:textId="0025143A" w:rsidR="007E3689" w:rsidRPr="00EC7521" w:rsidRDefault="007E3689" w:rsidP="007E3689">
      <w:pPr>
        <w:pStyle w:val="Heading1"/>
        <w:rPr>
          <w:rFonts w:cs="Times New Roman"/>
          <w:szCs w:val="24"/>
        </w:rPr>
      </w:pPr>
      <w:r w:rsidRPr="00EC7521">
        <w:rPr>
          <w:rFonts w:cs="Times New Roman"/>
          <w:szCs w:val="24"/>
        </w:rPr>
        <w:t xml:space="preserve">Virginia Department of Education </w:t>
      </w:r>
      <w:r w:rsidRPr="00EC7521">
        <w:rPr>
          <w:rFonts w:cs="Times New Roman"/>
          <w:szCs w:val="24"/>
        </w:rPr>
        <w:br/>
        <w:t xml:space="preserve">Office of ESEA Programs </w:t>
      </w:r>
      <w:r>
        <w:rPr>
          <w:rFonts w:cs="Times New Roman"/>
          <w:szCs w:val="24"/>
        </w:rPr>
        <w:t>Title II/IV</w:t>
      </w:r>
      <w:r w:rsidRPr="00EC7521">
        <w:rPr>
          <w:rFonts w:cs="Times New Roman"/>
          <w:szCs w:val="24"/>
        </w:rPr>
        <w:br/>
      </w:r>
      <w:r>
        <w:t>Federal Program Monitoring Five-Year Schedule</w:t>
      </w:r>
      <w:r w:rsidRPr="00EC7521">
        <w:rPr>
          <w:rFonts w:cs="Times New Roman"/>
          <w:szCs w:val="24"/>
        </w:rPr>
        <w:br/>
        <w:t>202</w:t>
      </w:r>
      <w:r>
        <w:rPr>
          <w:rFonts w:cs="Times New Roman"/>
          <w:szCs w:val="24"/>
        </w:rPr>
        <w:t>3</w:t>
      </w:r>
      <w:r w:rsidRPr="00EC7521">
        <w:rPr>
          <w:rFonts w:cs="Times New Roman"/>
          <w:szCs w:val="24"/>
        </w:rPr>
        <w:t>-202</w:t>
      </w:r>
      <w:r>
        <w:rPr>
          <w:rFonts w:cs="Times New Roman"/>
          <w:szCs w:val="24"/>
        </w:rPr>
        <w:t>4</w:t>
      </w:r>
      <w:r w:rsidRPr="00EC7521">
        <w:rPr>
          <w:rFonts w:cs="Times New Roman"/>
          <w:szCs w:val="24"/>
        </w:rPr>
        <w:t xml:space="preserve"> through 202</w:t>
      </w:r>
      <w:r>
        <w:rPr>
          <w:rFonts w:cs="Times New Roman"/>
          <w:szCs w:val="24"/>
        </w:rPr>
        <w:t>7</w:t>
      </w:r>
      <w:r w:rsidRPr="00EC7521">
        <w:rPr>
          <w:rFonts w:cs="Times New Roman"/>
          <w:szCs w:val="24"/>
        </w:rPr>
        <w:t>-202</w:t>
      </w:r>
      <w:r>
        <w:rPr>
          <w:rFonts w:cs="Times New Roman"/>
          <w:szCs w:val="24"/>
        </w:rPr>
        <w:t>8</w:t>
      </w:r>
    </w:p>
    <w:p w14:paraId="5FED6C56" w14:textId="77777777" w:rsidR="00C81100" w:rsidRPr="00EC7521" w:rsidRDefault="00C81100" w:rsidP="00C81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621003" w14:textId="5C13BD69" w:rsidR="00C81100" w:rsidRPr="00EC7521" w:rsidRDefault="00C81100" w:rsidP="00C81100">
      <w:pPr>
        <w:pStyle w:val="Heading2"/>
        <w:rPr>
          <w:rFonts w:cs="Times New Roman"/>
          <w:szCs w:val="24"/>
        </w:rPr>
      </w:pPr>
      <w:r w:rsidRPr="00EC7521">
        <w:rPr>
          <w:rFonts w:cs="Times New Roman"/>
          <w:szCs w:val="24"/>
        </w:rPr>
        <w:t>Year 2</w:t>
      </w:r>
      <w:r w:rsidR="00727D16" w:rsidRPr="00EC7521">
        <w:rPr>
          <w:rFonts w:cs="Times New Roman"/>
          <w:szCs w:val="24"/>
        </w:rPr>
        <w:t xml:space="preserve"> (202</w:t>
      </w:r>
      <w:r w:rsidR="007E3689">
        <w:rPr>
          <w:rFonts w:cs="Times New Roman"/>
          <w:szCs w:val="24"/>
        </w:rPr>
        <w:t>4</w:t>
      </w:r>
      <w:r w:rsidR="00727D16" w:rsidRPr="00EC7521">
        <w:rPr>
          <w:rFonts w:cs="Times New Roman"/>
          <w:szCs w:val="24"/>
        </w:rPr>
        <w:t>-202</w:t>
      </w:r>
      <w:r w:rsidR="007E3689">
        <w:rPr>
          <w:rFonts w:cs="Times New Roman"/>
          <w:szCs w:val="24"/>
        </w:rPr>
        <w:t>5</w:t>
      </w:r>
      <w:r w:rsidRPr="00EC7521">
        <w:rPr>
          <w:rFonts w:cs="Times New Roman"/>
          <w:szCs w:val="24"/>
        </w:rPr>
        <w:t>)</w:t>
      </w:r>
    </w:p>
    <w:p w14:paraId="770D04B9" w14:textId="77777777" w:rsidR="00C81100" w:rsidRPr="00EC7521" w:rsidRDefault="00C81100" w:rsidP="00C81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7B31E8" w14:textId="77777777" w:rsidR="00B60FCA" w:rsidRPr="00EC7521" w:rsidRDefault="00B60FCA" w:rsidP="00C81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B60FCA" w:rsidRPr="00EC7521" w:rsidSect="00780760">
          <w:type w:val="continuous"/>
          <w:pgSz w:w="12240" w:h="15840"/>
          <w:pgMar w:top="630" w:right="1440" w:bottom="1440" w:left="1440" w:header="360" w:footer="720" w:gutter="0"/>
          <w:cols w:space="720"/>
          <w:docGrid w:linePitch="360"/>
        </w:sectPr>
      </w:pPr>
    </w:p>
    <w:p w14:paraId="06B9FEEA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Greensville</w:t>
      </w:r>
    </w:p>
    <w:p w14:paraId="287508B0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Bath</w:t>
      </w:r>
    </w:p>
    <w:p w14:paraId="2CDB0BD3" w14:textId="54393564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Alleghany Highlands</w:t>
      </w:r>
    </w:p>
    <w:p w14:paraId="6A6166DB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Goochland</w:t>
      </w:r>
    </w:p>
    <w:p w14:paraId="35B3CB28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Charles City</w:t>
      </w:r>
    </w:p>
    <w:p w14:paraId="4D859113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Dinwiddie</w:t>
      </w:r>
    </w:p>
    <w:p w14:paraId="181B740D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Suffolk</w:t>
      </w:r>
    </w:p>
    <w:p w14:paraId="703FCAA5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Cumberland</w:t>
      </w:r>
    </w:p>
    <w:p w14:paraId="5A4E176C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Hopewell</w:t>
      </w:r>
    </w:p>
    <w:p w14:paraId="00E57144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Harrisonburg</w:t>
      </w:r>
    </w:p>
    <w:p w14:paraId="7D36E7CF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Norton</w:t>
      </w:r>
    </w:p>
    <w:p w14:paraId="3E67F38D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Brunswick</w:t>
      </w:r>
    </w:p>
    <w:p w14:paraId="34F73746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Lunenburg</w:t>
      </w:r>
    </w:p>
    <w:p w14:paraId="0B10441C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VSDB-S</w:t>
      </w:r>
    </w:p>
    <w:p w14:paraId="0A11AB2F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Petersburg</w:t>
      </w:r>
    </w:p>
    <w:p w14:paraId="62E0E8B6" w14:textId="60F1BB3D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Lynchburg</w:t>
      </w:r>
    </w:p>
    <w:p w14:paraId="694C889F" w14:textId="31C20CD4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Albemarle</w:t>
      </w:r>
    </w:p>
    <w:p w14:paraId="14496592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Caroline</w:t>
      </w:r>
    </w:p>
    <w:p w14:paraId="5ECA43CA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King and Queen</w:t>
      </w:r>
    </w:p>
    <w:p w14:paraId="10978D9A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Northumberland</w:t>
      </w:r>
    </w:p>
    <w:p w14:paraId="21201208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Washington</w:t>
      </w:r>
    </w:p>
    <w:p w14:paraId="66608283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Greyson</w:t>
      </w:r>
    </w:p>
    <w:p w14:paraId="1F7BD1FB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Spotsylvania</w:t>
      </w:r>
    </w:p>
    <w:p w14:paraId="6C333D5B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Fairfax</w:t>
      </w:r>
    </w:p>
    <w:p w14:paraId="04C5CE96" w14:textId="77777777" w:rsidR="00CF1E40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F1E40">
        <w:rPr>
          <w:rFonts w:ascii="Times New Roman" w:hAnsi="Times New Roman" w:cs="Times New Roman"/>
        </w:rPr>
        <w:t>Portsmouth</w:t>
      </w:r>
    </w:p>
    <w:p w14:paraId="080C5ACA" w14:textId="33931427" w:rsidR="00B60FCA" w:rsidRPr="00CF1E40" w:rsidRDefault="00CF1E40" w:rsidP="00CF1E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F1E40">
        <w:rPr>
          <w:rFonts w:ascii="Times New Roman" w:hAnsi="Times New Roman" w:cs="Times New Roman"/>
        </w:rPr>
        <w:t>Franklin City</w:t>
      </w:r>
    </w:p>
    <w:p w14:paraId="5D03BDAA" w14:textId="7C84635D" w:rsidR="00B60FCA" w:rsidRDefault="00B60FCA" w:rsidP="00780760">
      <w:pPr>
        <w:rPr>
          <w:rFonts w:ascii="Times New Roman" w:hAnsi="Times New Roman" w:cs="Times New Roman"/>
          <w:sz w:val="24"/>
          <w:szCs w:val="24"/>
        </w:rPr>
      </w:pPr>
    </w:p>
    <w:p w14:paraId="7DE4EC01" w14:textId="523EE111" w:rsidR="00CF1E40" w:rsidRDefault="00CF1E40" w:rsidP="00780760">
      <w:pPr>
        <w:rPr>
          <w:rFonts w:ascii="Times New Roman" w:hAnsi="Times New Roman" w:cs="Times New Roman"/>
          <w:sz w:val="24"/>
          <w:szCs w:val="24"/>
        </w:rPr>
      </w:pPr>
    </w:p>
    <w:p w14:paraId="514D2902" w14:textId="182B17C8" w:rsidR="00CF1E40" w:rsidRDefault="00CF1E40" w:rsidP="00780760">
      <w:pPr>
        <w:rPr>
          <w:rFonts w:ascii="Times New Roman" w:hAnsi="Times New Roman" w:cs="Times New Roman"/>
          <w:sz w:val="24"/>
          <w:szCs w:val="24"/>
        </w:rPr>
      </w:pPr>
    </w:p>
    <w:p w14:paraId="6C0FEB47" w14:textId="77777777" w:rsidR="00911B8F" w:rsidRDefault="00911B8F" w:rsidP="00911B8F">
      <w:pPr>
        <w:rPr>
          <w:rFonts w:ascii="Times New Roman" w:hAnsi="Times New Roman" w:cs="Times New Roman"/>
          <w:sz w:val="16"/>
          <w:szCs w:val="16"/>
        </w:rPr>
      </w:pPr>
    </w:p>
    <w:p w14:paraId="757DD2A7" w14:textId="77073F2F" w:rsidR="00911B8F" w:rsidRPr="00911B8F" w:rsidRDefault="00911B8F" w:rsidP="00911B8F">
      <w:pPr>
        <w:rPr>
          <w:rFonts w:ascii="Times New Roman" w:hAnsi="Times New Roman" w:cs="Times New Roman"/>
          <w:sz w:val="16"/>
          <w:szCs w:val="16"/>
        </w:rPr>
        <w:sectPr w:rsidR="00911B8F" w:rsidRPr="00911B8F" w:rsidSect="00F305B3">
          <w:type w:val="continuous"/>
          <w:pgSz w:w="12240" w:h="15840"/>
          <w:pgMar w:top="630" w:right="1440" w:bottom="1440" w:left="1440" w:header="360" w:footer="720" w:gutter="0"/>
          <w:cols w:space="720"/>
          <w:docGrid w:linePitch="360"/>
        </w:sectPr>
      </w:pPr>
      <w:r w:rsidRPr="00643C93">
        <w:rPr>
          <w:rFonts w:ascii="Times New Roman" w:hAnsi="Times New Roman" w:cs="Times New Roman"/>
          <w:sz w:val="16"/>
          <w:szCs w:val="16"/>
        </w:rPr>
        <w:t xml:space="preserve">The Virginia Department of Education reserves the right to adjust the monitoring schedule, as needed, to ensure compliance with programmatic and fiscal requirements under the </w:t>
      </w:r>
      <w:r w:rsidRPr="00643C93">
        <w:rPr>
          <w:rFonts w:ascii="Times New Roman" w:hAnsi="Times New Roman" w:cs="Times New Roman"/>
          <w:i/>
          <w:sz w:val="16"/>
          <w:szCs w:val="16"/>
        </w:rPr>
        <w:t>Elementary and Secondary Education Act of 1965, as amended</w:t>
      </w:r>
      <w:r w:rsidRPr="00643C93">
        <w:rPr>
          <w:rFonts w:ascii="Times New Roman" w:hAnsi="Times New Roman" w:cs="Times New Roman"/>
          <w:sz w:val="16"/>
          <w:szCs w:val="16"/>
        </w:rPr>
        <w:t xml:space="preserve">.  If you have questions regarding federal program monitoring, please contact </w:t>
      </w:r>
      <w:r>
        <w:rPr>
          <w:rFonts w:ascii="Times New Roman" w:hAnsi="Times New Roman" w:cs="Times New Roman"/>
          <w:sz w:val="16"/>
          <w:szCs w:val="16"/>
        </w:rPr>
        <w:t xml:space="preserve">Dr. Randall Johnson, Title II Coordinator, at </w:t>
      </w:r>
      <w:hyperlink r:id="rId16" w:history="1">
        <w:r w:rsidRPr="00344610">
          <w:rPr>
            <w:rStyle w:val="Hyperlink"/>
            <w:rFonts w:ascii="Times New Roman" w:hAnsi="Times New Roman" w:cs="Times New Roman"/>
            <w:sz w:val="16"/>
            <w:szCs w:val="16"/>
          </w:rPr>
          <w:t>Randall.Johnson@doe.virginia.gov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or (804) 225-2122 or Marsha Granderson, Title IV Coordinator, at </w:t>
      </w:r>
      <w:hyperlink r:id="rId17" w:history="1">
        <w:r w:rsidRPr="00344610">
          <w:rPr>
            <w:rStyle w:val="Hyperlink"/>
            <w:rFonts w:ascii="Times New Roman" w:hAnsi="Times New Roman" w:cs="Times New Roman"/>
            <w:sz w:val="16"/>
            <w:szCs w:val="16"/>
          </w:rPr>
          <w:t>Marsha.Granderson@doe.virginia.gov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or (804) </w:t>
      </w:r>
      <w:r w:rsidRPr="00911B8F">
        <w:rPr>
          <w:rFonts w:ascii="Times New Roman" w:hAnsi="Times New Roman" w:cs="Times New Roman"/>
          <w:sz w:val="16"/>
          <w:szCs w:val="16"/>
        </w:rPr>
        <w:t>786-1993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0FFCBBD6" w14:textId="061BC5FF" w:rsidR="007E3689" w:rsidRPr="00EC7521" w:rsidRDefault="00E94C6F" w:rsidP="007E3689">
      <w:pPr>
        <w:pStyle w:val="Heading1"/>
        <w:rPr>
          <w:rFonts w:cs="Times New Roman"/>
          <w:szCs w:val="24"/>
        </w:rPr>
      </w:pPr>
      <w:r w:rsidRPr="00EC7521">
        <w:rPr>
          <w:rFonts w:cs="Times New Roman"/>
          <w:szCs w:val="24"/>
        </w:rPr>
        <w:br w:type="page"/>
      </w:r>
      <w:r w:rsidR="007E3689" w:rsidRPr="00EC7521">
        <w:rPr>
          <w:rFonts w:cs="Times New Roman"/>
          <w:szCs w:val="24"/>
        </w:rPr>
        <w:lastRenderedPageBreak/>
        <w:t xml:space="preserve">Virginia Department of Education </w:t>
      </w:r>
      <w:r w:rsidR="007E3689" w:rsidRPr="00EC7521">
        <w:rPr>
          <w:rFonts w:cs="Times New Roman"/>
          <w:szCs w:val="24"/>
        </w:rPr>
        <w:br/>
        <w:t xml:space="preserve">Office of ESEA Programs </w:t>
      </w:r>
      <w:r w:rsidR="007E3689">
        <w:rPr>
          <w:rFonts w:cs="Times New Roman"/>
          <w:szCs w:val="24"/>
        </w:rPr>
        <w:t>Title II/IV</w:t>
      </w:r>
      <w:r w:rsidR="007E3689" w:rsidRPr="00EC7521">
        <w:rPr>
          <w:rFonts w:cs="Times New Roman"/>
          <w:szCs w:val="24"/>
        </w:rPr>
        <w:br/>
      </w:r>
      <w:r w:rsidR="007E3689">
        <w:t>Federal Program Monitoring Five-Year Schedule</w:t>
      </w:r>
      <w:r w:rsidR="007E3689" w:rsidRPr="00EC7521">
        <w:rPr>
          <w:rFonts w:cs="Times New Roman"/>
          <w:szCs w:val="24"/>
        </w:rPr>
        <w:br/>
        <w:t>202</w:t>
      </w:r>
      <w:r w:rsidR="007E3689">
        <w:rPr>
          <w:rFonts w:cs="Times New Roman"/>
          <w:szCs w:val="24"/>
        </w:rPr>
        <w:t>3</w:t>
      </w:r>
      <w:r w:rsidR="007E3689" w:rsidRPr="00EC7521">
        <w:rPr>
          <w:rFonts w:cs="Times New Roman"/>
          <w:szCs w:val="24"/>
        </w:rPr>
        <w:t>-202</w:t>
      </w:r>
      <w:r w:rsidR="007E3689">
        <w:rPr>
          <w:rFonts w:cs="Times New Roman"/>
          <w:szCs w:val="24"/>
        </w:rPr>
        <w:t>4</w:t>
      </w:r>
      <w:r w:rsidR="007E3689" w:rsidRPr="00EC7521">
        <w:rPr>
          <w:rFonts w:cs="Times New Roman"/>
          <w:szCs w:val="24"/>
        </w:rPr>
        <w:t xml:space="preserve"> through 202</w:t>
      </w:r>
      <w:r w:rsidR="007E3689">
        <w:rPr>
          <w:rFonts w:cs="Times New Roman"/>
          <w:szCs w:val="24"/>
        </w:rPr>
        <w:t>7</w:t>
      </w:r>
      <w:r w:rsidR="007E3689" w:rsidRPr="00EC7521">
        <w:rPr>
          <w:rFonts w:cs="Times New Roman"/>
          <w:szCs w:val="24"/>
        </w:rPr>
        <w:t>-202</w:t>
      </w:r>
      <w:r w:rsidR="007E3689">
        <w:rPr>
          <w:rFonts w:cs="Times New Roman"/>
          <w:szCs w:val="24"/>
        </w:rPr>
        <w:t>8</w:t>
      </w:r>
    </w:p>
    <w:p w14:paraId="7807F229" w14:textId="6DBEBF61" w:rsidR="00C81100" w:rsidRPr="00EC7521" w:rsidRDefault="00C81100" w:rsidP="00C81100">
      <w:pPr>
        <w:pStyle w:val="Heading1"/>
        <w:rPr>
          <w:rFonts w:cs="Times New Roman"/>
          <w:szCs w:val="24"/>
        </w:rPr>
      </w:pPr>
    </w:p>
    <w:p w14:paraId="63E214CA" w14:textId="77777777" w:rsidR="00C81100" w:rsidRPr="00EC7521" w:rsidRDefault="00C81100" w:rsidP="00C81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4479FF" w14:textId="2245E594" w:rsidR="00C81100" w:rsidRPr="00EC7521" w:rsidRDefault="00C81100" w:rsidP="00C81100">
      <w:pPr>
        <w:pStyle w:val="Heading2"/>
        <w:rPr>
          <w:rFonts w:cs="Times New Roman"/>
          <w:szCs w:val="24"/>
        </w:rPr>
      </w:pPr>
      <w:r w:rsidRPr="00EC7521">
        <w:rPr>
          <w:rFonts w:cs="Times New Roman"/>
          <w:szCs w:val="24"/>
        </w:rPr>
        <w:t>Y</w:t>
      </w:r>
      <w:r w:rsidR="00727D16" w:rsidRPr="00EC7521">
        <w:rPr>
          <w:rFonts w:cs="Times New Roman"/>
          <w:szCs w:val="24"/>
        </w:rPr>
        <w:t xml:space="preserve">ear 3 </w:t>
      </w:r>
      <w:r w:rsidR="00072D97">
        <w:rPr>
          <w:rFonts w:cs="Times New Roman"/>
          <w:szCs w:val="24"/>
        </w:rPr>
        <w:t xml:space="preserve">Updated </w:t>
      </w:r>
      <w:r w:rsidR="00727D16" w:rsidRPr="00EC7521">
        <w:rPr>
          <w:rFonts w:cs="Times New Roman"/>
          <w:szCs w:val="24"/>
        </w:rPr>
        <w:t>(202</w:t>
      </w:r>
      <w:r w:rsidR="007E3689">
        <w:rPr>
          <w:rFonts w:cs="Times New Roman"/>
          <w:szCs w:val="24"/>
        </w:rPr>
        <w:t>5</w:t>
      </w:r>
      <w:r w:rsidR="00727D16" w:rsidRPr="00EC7521">
        <w:rPr>
          <w:rFonts w:cs="Times New Roman"/>
          <w:szCs w:val="24"/>
        </w:rPr>
        <w:t>-202</w:t>
      </w:r>
      <w:r w:rsidR="007E3689">
        <w:rPr>
          <w:rFonts w:cs="Times New Roman"/>
          <w:szCs w:val="24"/>
        </w:rPr>
        <w:t>6</w:t>
      </w:r>
      <w:r w:rsidRPr="00EC7521">
        <w:rPr>
          <w:rFonts w:cs="Times New Roman"/>
          <w:szCs w:val="24"/>
        </w:rPr>
        <w:t>)</w:t>
      </w:r>
    </w:p>
    <w:p w14:paraId="25092C11" w14:textId="77777777" w:rsidR="00E94C6F" w:rsidRPr="00EC7521" w:rsidRDefault="00E94C6F" w:rsidP="00C81100">
      <w:pPr>
        <w:pStyle w:val="Heading1"/>
        <w:rPr>
          <w:rFonts w:cs="Times New Roman"/>
          <w:szCs w:val="24"/>
        </w:rPr>
      </w:pPr>
    </w:p>
    <w:p w14:paraId="6BEC4889" w14:textId="77777777" w:rsidR="00C04819" w:rsidRPr="00EC7521" w:rsidRDefault="00C04819" w:rsidP="00C04819">
      <w:pPr>
        <w:rPr>
          <w:rFonts w:ascii="Times New Roman" w:hAnsi="Times New Roman" w:cs="Times New Roman"/>
          <w:sz w:val="24"/>
          <w:szCs w:val="24"/>
        </w:rPr>
        <w:sectPr w:rsidR="00C04819" w:rsidRPr="00EC7521" w:rsidSect="0082322A">
          <w:type w:val="continuous"/>
          <w:pgSz w:w="12240" w:h="15840"/>
          <w:pgMar w:top="1170" w:right="1440" w:bottom="1440" w:left="1440" w:header="360" w:footer="720" w:gutter="0"/>
          <w:cols w:space="720"/>
          <w:docGrid w:linePitch="360"/>
        </w:sectPr>
      </w:pPr>
    </w:p>
    <w:p w14:paraId="76F1F3F8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Essex</w:t>
      </w:r>
    </w:p>
    <w:p w14:paraId="3B29563F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Poquoson</w:t>
      </w:r>
    </w:p>
    <w:p w14:paraId="3BDE911E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Newport News</w:t>
      </w:r>
    </w:p>
    <w:p w14:paraId="64720AC1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Norfolk</w:t>
      </w:r>
    </w:p>
    <w:p w14:paraId="06138CAC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Southampton</w:t>
      </w:r>
    </w:p>
    <w:p w14:paraId="37084DF2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King George</w:t>
      </w:r>
    </w:p>
    <w:p w14:paraId="54A2FDE0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Prince Edward</w:t>
      </w:r>
    </w:p>
    <w:p w14:paraId="0BF266BA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Accomack</w:t>
      </w:r>
    </w:p>
    <w:p w14:paraId="6D5B93B5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Alexandria</w:t>
      </w:r>
    </w:p>
    <w:p w14:paraId="6D3E720C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Colonial Beach</w:t>
      </w:r>
    </w:p>
    <w:p w14:paraId="0FAA3AC3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Lee</w:t>
      </w:r>
    </w:p>
    <w:p w14:paraId="109CFCD2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Madison</w:t>
      </w:r>
    </w:p>
    <w:p w14:paraId="719BBDAE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Giles</w:t>
      </w:r>
    </w:p>
    <w:p w14:paraId="7EC8C1A8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Buchanan</w:t>
      </w:r>
    </w:p>
    <w:p w14:paraId="76BA3733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Galax</w:t>
      </w:r>
    </w:p>
    <w:p w14:paraId="60E49264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Prince George</w:t>
      </w:r>
    </w:p>
    <w:p w14:paraId="3BD0F1B3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Arlington</w:t>
      </w:r>
    </w:p>
    <w:p w14:paraId="59D54508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DJJ</w:t>
      </w:r>
    </w:p>
    <w:p w14:paraId="65C6180C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Virginia Beach</w:t>
      </w:r>
    </w:p>
    <w:p w14:paraId="7B9583E2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Carroll</w:t>
      </w:r>
    </w:p>
    <w:p w14:paraId="31F17B26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Roanoke County</w:t>
      </w:r>
    </w:p>
    <w:p w14:paraId="180E3900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Montgomery</w:t>
      </w:r>
    </w:p>
    <w:p w14:paraId="74AD6075" w14:textId="78199F29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Rappahannock</w:t>
      </w:r>
    </w:p>
    <w:p w14:paraId="3A5A4FD5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Orange</w:t>
      </w:r>
    </w:p>
    <w:p w14:paraId="35B56470" w14:textId="77777777" w:rsidR="007E3689" w:rsidRPr="007E3689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New Kent</w:t>
      </w:r>
    </w:p>
    <w:p w14:paraId="0B8276A1" w14:textId="7C563EAE" w:rsidR="00D87283" w:rsidRDefault="007E3689" w:rsidP="007E368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Greensville</w:t>
      </w:r>
    </w:p>
    <w:p w14:paraId="13AF9BBD" w14:textId="6900EE45" w:rsidR="007E3689" w:rsidRDefault="007E3689" w:rsidP="007E3689">
      <w:pPr>
        <w:rPr>
          <w:rFonts w:ascii="Times New Roman" w:hAnsi="Times New Roman" w:cs="Times New Roman"/>
        </w:rPr>
      </w:pPr>
    </w:p>
    <w:p w14:paraId="63C1C9E5" w14:textId="1C6B478F" w:rsidR="007E3689" w:rsidRDefault="007E3689" w:rsidP="007E3689">
      <w:pPr>
        <w:rPr>
          <w:rFonts w:ascii="Times New Roman" w:hAnsi="Times New Roman" w:cs="Times New Roman"/>
        </w:rPr>
      </w:pPr>
    </w:p>
    <w:p w14:paraId="5AA50BF8" w14:textId="08C90CD4" w:rsidR="007E3689" w:rsidRDefault="007E3689" w:rsidP="007E3689">
      <w:pPr>
        <w:rPr>
          <w:rFonts w:ascii="Times New Roman" w:hAnsi="Times New Roman" w:cs="Times New Roman"/>
        </w:rPr>
      </w:pPr>
    </w:p>
    <w:p w14:paraId="23FDCB6D" w14:textId="77777777" w:rsidR="007E3689" w:rsidRPr="007E3689" w:rsidRDefault="007E3689" w:rsidP="007E3689">
      <w:pPr>
        <w:rPr>
          <w:rFonts w:ascii="Times New Roman" w:hAnsi="Times New Roman" w:cs="Times New Roman"/>
        </w:rPr>
      </w:pPr>
    </w:p>
    <w:p w14:paraId="1DA71147" w14:textId="77777777" w:rsidR="00911B8F" w:rsidRPr="00911B8F" w:rsidRDefault="00911B8F" w:rsidP="00911B8F">
      <w:pPr>
        <w:rPr>
          <w:rFonts w:ascii="Times New Roman" w:hAnsi="Times New Roman" w:cs="Times New Roman"/>
          <w:sz w:val="16"/>
          <w:szCs w:val="16"/>
        </w:rPr>
        <w:sectPr w:rsidR="00911B8F" w:rsidRPr="00911B8F" w:rsidSect="00F305B3">
          <w:type w:val="continuous"/>
          <w:pgSz w:w="12240" w:h="15840"/>
          <w:pgMar w:top="630" w:right="1440" w:bottom="1440" w:left="1440" w:header="360" w:footer="720" w:gutter="0"/>
          <w:cols w:space="720"/>
          <w:docGrid w:linePitch="360"/>
        </w:sectPr>
      </w:pPr>
      <w:r w:rsidRPr="00643C93">
        <w:rPr>
          <w:rFonts w:ascii="Times New Roman" w:hAnsi="Times New Roman" w:cs="Times New Roman"/>
          <w:sz w:val="16"/>
          <w:szCs w:val="16"/>
        </w:rPr>
        <w:t xml:space="preserve">The Virginia Department of Education reserves the right to adjust the monitoring schedule, as needed, to ensure compliance with programmatic and fiscal requirements under the </w:t>
      </w:r>
      <w:r w:rsidRPr="00643C93">
        <w:rPr>
          <w:rFonts w:ascii="Times New Roman" w:hAnsi="Times New Roman" w:cs="Times New Roman"/>
          <w:i/>
          <w:sz w:val="16"/>
          <w:szCs w:val="16"/>
        </w:rPr>
        <w:t>Elementary and Secondary Education Act of 1965, as amended</w:t>
      </w:r>
      <w:r w:rsidRPr="00643C93">
        <w:rPr>
          <w:rFonts w:ascii="Times New Roman" w:hAnsi="Times New Roman" w:cs="Times New Roman"/>
          <w:sz w:val="16"/>
          <w:szCs w:val="16"/>
        </w:rPr>
        <w:t xml:space="preserve">.  If you have questions regarding federal program monitoring, please contact </w:t>
      </w:r>
      <w:r>
        <w:rPr>
          <w:rFonts w:ascii="Times New Roman" w:hAnsi="Times New Roman" w:cs="Times New Roman"/>
          <w:sz w:val="16"/>
          <w:szCs w:val="16"/>
        </w:rPr>
        <w:t xml:space="preserve">Dr. Randall Johnson, Title II Coordinator, at </w:t>
      </w:r>
      <w:hyperlink r:id="rId18" w:history="1">
        <w:r w:rsidRPr="00344610">
          <w:rPr>
            <w:rStyle w:val="Hyperlink"/>
            <w:rFonts w:ascii="Times New Roman" w:hAnsi="Times New Roman" w:cs="Times New Roman"/>
            <w:sz w:val="16"/>
            <w:szCs w:val="16"/>
          </w:rPr>
          <w:t>Randall.Johnson@doe.virginia.gov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or (804) 225-2122 or Marsha Granderson, Title IV Coordinator, at </w:t>
      </w:r>
      <w:hyperlink r:id="rId19" w:history="1">
        <w:r w:rsidRPr="00344610">
          <w:rPr>
            <w:rStyle w:val="Hyperlink"/>
            <w:rFonts w:ascii="Times New Roman" w:hAnsi="Times New Roman" w:cs="Times New Roman"/>
            <w:sz w:val="16"/>
            <w:szCs w:val="16"/>
          </w:rPr>
          <w:t>Marsha.Granderson@doe.virginia.gov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or (804) </w:t>
      </w:r>
      <w:r w:rsidRPr="00911B8F">
        <w:rPr>
          <w:rFonts w:ascii="Times New Roman" w:hAnsi="Times New Roman" w:cs="Times New Roman"/>
          <w:sz w:val="16"/>
          <w:szCs w:val="16"/>
        </w:rPr>
        <w:t>786-1993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55C70780" w14:textId="77777777" w:rsidR="00E94C6F" w:rsidRPr="00EC7521" w:rsidRDefault="00E94C6F">
      <w:pPr>
        <w:rPr>
          <w:rFonts w:ascii="Times New Roman" w:hAnsi="Times New Roman" w:cs="Times New Roman"/>
          <w:sz w:val="24"/>
          <w:szCs w:val="24"/>
        </w:rPr>
        <w:sectPr w:rsidR="00E94C6F" w:rsidRPr="00EC7521" w:rsidSect="00E94C6F">
          <w:type w:val="continuous"/>
          <w:pgSz w:w="12240" w:h="15840"/>
          <w:pgMar w:top="630" w:right="1440" w:bottom="1440" w:left="1440" w:header="360" w:footer="720" w:gutter="0"/>
          <w:cols w:num="2" w:space="720"/>
          <w:docGrid w:linePitch="360"/>
        </w:sectPr>
      </w:pPr>
    </w:p>
    <w:p w14:paraId="4F77AC11" w14:textId="77777777" w:rsidR="00E94C6F" w:rsidRPr="0082322A" w:rsidRDefault="00E94C6F" w:rsidP="0082322A">
      <w:pPr>
        <w:rPr>
          <w:rFonts w:ascii="Times New Roman" w:hAnsi="Times New Roman" w:cs="Times New Roman"/>
          <w:sz w:val="24"/>
          <w:szCs w:val="24"/>
        </w:rPr>
        <w:sectPr w:rsidR="00E94C6F" w:rsidRPr="0082322A" w:rsidSect="003302EA">
          <w:type w:val="continuous"/>
          <w:pgSz w:w="12240" w:h="15840"/>
          <w:pgMar w:top="630" w:right="1440" w:bottom="1440" w:left="1440" w:header="360" w:footer="720" w:gutter="0"/>
          <w:cols w:space="720"/>
          <w:docGrid w:linePitch="360"/>
        </w:sectPr>
      </w:pPr>
    </w:p>
    <w:p w14:paraId="3D10D79A" w14:textId="77777777" w:rsidR="0082322A" w:rsidRDefault="0082322A" w:rsidP="00780760">
      <w:pPr>
        <w:rPr>
          <w:rFonts w:ascii="Times New Roman" w:hAnsi="Times New Roman" w:cs="Times New Roman"/>
          <w:sz w:val="24"/>
          <w:szCs w:val="24"/>
        </w:rPr>
      </w:pPr>
    </w:p>
    <w:p w14:paraId="49C0E6BF" w14:textId="51C48221" w:rsidR="007E3689" w:rsidRPr="00EC7521" w:rsidRDefault="007E3689" w:rsidP="007E3689">
      <w:pPr>
        <w:pStyle w:val="Heading1"/>
        <w:rPr>
          <w:rFonts w:cs="Times New Roman"/>
          <w:szCs w:val="24"/>
        </w:rPr>
      </w:pPr>
      <w:r w:rsidRPr="00EC7521">
        <w:rPr>
          <w:rFonts w:cs="Times New Roman"/>
          <w:szCs w:val="24"/>
        </w:rPr>
        <w:t xml:space="preserve">Virginia Department of Education </w:t>
      </w:r>
      <w:r w:rsidRPr="00EC7521">
        <w:rPr>
          <w:rFonts w:cs="Times New Roman"/>
          <w:szCs w:val="24"/>
        </w:rPr>
        <w:br/>
        <w:t xml:space="preserve">Office of ESEA Programs </w:t>
      </w:r>
      <w:r>
        <w:rPr>
          <w:rFonts w:cs="Times New Roman"/>
          <w:szCs w:val="24"/>
        </w:rPr>
        <w:t>Title II/IV</w:t>
      </w:r>
      <w:r w:rsidRPr="00EC7521">
        <w:rPr>
          <w:rFonts w:cs="Times New Roman"/>
          <w:szCs w:val="24"/>
        </w:rPr>
        <w:br/>
      </w:r>
      <w:r>
        <w:t>Federal Program Monitoring Five-Year Schedule</w:t>
      </w:r>
      <w:r w:rsidRPr="00EC7521">
        <w:rPr>
          <w:rFonts w:cs="Times New Roman"/>
          <w:szCs w:val="24"/>
        </w:rPr>
        <w:br/>
        <w:t>202</w:t>
      </w:r>
      <w:r>
        <w:rPr>
          <w:rFonts w:cs="Times New Roman"/>
          <w:szCs w:val="24"/>
        </w:rPr>
        <w:t>3</w:t>
      </w:r>
      <w:r w:rsidRPr="00EC7521">
        <w:rPr>
          <w:rFonts w:cs="Times New Roman"/>
          <w:szCs w:val="24"/>
        </w:rPr>
        <w:t>-202</w:t>
      </w:r>
      <w:r>
        <w:rPr>
          <w:rFonts w:cs="Times New Roman"/>
          <w:szCs w:val="24"/>
        </w:rPr>
        <w:t>4</w:t>
      </w:r>
      <w:r w:rsidRPr="00EC7521">
        <w:rPr>
          <w:rFonts w:cs="Times New Roman"/>
          <w:szCs w:val="24"/>
        </w:rPr>
        <w:t xml:space="preserve"> through 202</w:t>
      </w:r>
      <w:r>
        <w:rPr>
          <w:rFonts w:cs="Times New Roman"/>
          <w:szCs w:val="24"/>
        </w:rPr>
        <w:t>7</w:t>
      </w:r>
      <w:r w:rsidRPr="00EC7521">
        <w:rPr>
          <w:rFonts w:cs="Times New Roman"/>
          <w:szCs w:val="24"/>
        </w:rPr>
        <w:t>-202</w:t>
      </w:r>
      <w:r>
        <w:rPr>
          <w:rFonts w:cs="Times New Roman"/>
          <w:szCs w:val="24"/>
        </w:rPr>
        <w:t>8</w:t>
      </w:r>
    </w:p>
    <w:p w14:paraId="13B37737" w14:textId="77777777" w:rsidR="00727D16" w:rsidRPr="00EC7521" w:rsidRDefault="00727D16" w:rsidP="00727D1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F1397E" w14:textId="7F3BF44E" w:rsidR="00727D16" w:rsidRPr="00EC7521" w:rsidRDefault="00727D16" w:rsidP="00B60FCA">
      <w:pPr>
        <w:pStyle w:val="Heading2"/>
        <w:rPr>
          <w:rFonts w:cs="Times New Roman"/>
          <w:szCs w:val="24"/>
        </w:rPr>
      </w:pPr>
      <w:r w:rsidRPr="00EC7521">
        <w:rPr>
          <w:rFonts w:cs="Times New Roman"/>
          <w:szCs w:val="24"/>
        </w:rPr>
        <w:t>Year 4 (202</w:t>
      </w:r>
      <w:r w:rsidR="007E3689">
        <w:rPr>
          <w:rFonts w:cs="Times New Roman"/>
          <w:szCs w:val="24"/>
        </w:rPr>
        <w:t>6</w:t>
      </w:r>
      <w:r w:rsidRPr="00EC7521">
        <w:rPr>
          <w:rFonts w:cs="Times New Roman"/>
          <w:szCs w:val="24"/>
        </w:rPr>
        <w:t>-202</w:t>
      </w:r>
      <w:r w:rsidR="007E3689">
        <w:rPr>
          <w:rFonts w:cs="Times New Roman"/>
          <w:szCs w:val="24"/>
        </w:rPr>
        <w:t>7</w:t>
      </w:r>
      <w:r w:rsidRPr="00EC7521">
        <w:rPr>
          <w:rFonts w:cs="Times New Roman"/>
          <w:szCs w:val="24"/>
        </w:rPr>
        <w:t>)</w:t>
      </w:r>
    </w:p>
    <w:p w14:paraId="4F377FAC" w14:textId="77777777" w:rsidR="00727D16" w:rsidRPr="00EC7521" w:rsidRDefault="00727D16" w:rsidP="00727D16">
      <w:pPr>
        <w:pStyle w:val="Heading1"/>
        <w:rPr>
          <w:rFonts w:cs="Times New Roman"/>
          <w:szCs w:val="24"/>
        </w:rPr>
      </w:pPr>
    </w:p>
    <w:p w14:paraId="1F29CEB7" w14:textId="77777777" w:rsidR="00727D16" w:rsidRPr="00EC7521" w:rsidRDefault="00727D16" w:rsidP="00727D16">
      <w:pPr>
        <w:rPr>
          <w:rFonts w:ascii="Times New Roman" w:hAnsi="Times New Roman" w:cs="Times New Roman"/>
          <w:sz w:val="24"/>
          <w:szCs w:val="24"/>
        </w:rPr>
        <w:sectPr w:rsidR="00727D16" w:rsidRPr="00EC7521" w:rsidSect="00A52249">
          <w:type w:val="continuous"/>
          <w:pgSz w:w="12240" w:h="15840"/>
          <w:pgMar w:top="990" w:right="1440" w:bottom="1440" w:left="1440" w:header="360" w:footer="720" w:gutter="0"/>
          <w:cols w:space="720"/>
          <w:docGrid w:linePitch="360"/>
        </w:sectPr>
      </w:pPr>
    </w:p>
    <w:p w14:paraId="68969E22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Amherst</w:t>
      </w:r>
    </w:p>
    <w:p w14:paraId="753D65E6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Nottoway</w:t>
      </w:r>
    </w:p>
    <w:p w14:paraId="4F7B29CE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Lexington</w:t>
      </w:r>
    </w:p>
    <w:p w14:paraId="42FFAA6A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Rockbridge</w:t>
      </w:r>
    </w:p>
    <w:p w14:paraId="65397188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Falls Church</w:t>
      </w:r>
    </w:p>
    <w:p w14:paraId="67C5641E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Buena Vista</w:t>
      </w:r>
    </w:p>
    <w:p w14:paraId="1A9EBA74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Clarke</w:t>
      </w:r>
    </w:p>
    <w:p w14:paraId="5663A8AA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Colonial Heights</w:t>
      </w:r>
    </w:p>
    <w:p w14:paraId="484A6842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Manassas</w:t>
      </w:r>
    </w:p>
    <w:p w14:paraId="698E9865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Dickenson</w:t>
      </w:r>
    </w:p>
    <w:p w14:paraId="1E795487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Hampton</w:t>
      </w:r>
    </w:p>
    <w:p w14:paraId="2FAC7FDB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Williamsburg JCC</w:t>
      </w:r>
    </w:p>
    <w:p w14:paraId="07B1D2F9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Stafford</w:t>
      </w:r>
    </w:p>
    <w:p w14:paraId="4BF748D6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Martinsville</w:t>
      </w:r>
    </w:p>
    <w:p w14:paraId="68B2244A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Henry</w:t>
      </w:r>
    </w:p>
    <w:p w14:paraId="15270FF7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Danville</w:t>
      </w:r>
    </w:p>
    <w:p w14:paraId="169C2B7C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Bedford</w:t>
      </w:r>
    </w:p>
    <w:p w14:paraId="003CE2BB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Fluvanna</w:t>
      </w:r>
    </w:p>
    <w:p w14:paraId="3AD2D9A1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Louisa</w:t>
      </w:r>
    </w:p>
    <w:p w14:paraId="45F3CA15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Westmoreland</w:t>
      </w:r>
    </w:p>
    <w:p w14:paraId="349C72A1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King William</w:t>
      </w:r>
    </w:p>
    <w:p w14:paraId="70E64CA6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Buckingham</w:t>
      </w:r>
    </w:p>
    <w:p w14:paraId="4E17650E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Smyth</w:t>
      </w:r>
    </w:p>
    <w:p w14:paraId="728CA186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Winchester</w:t>
      </w:r>
    </w:p>
    <w:p w14:paraId="181D90E9" w14:textId="77777777" w:rsidR="007E3689" w:rsidRPr="007E3689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Petersburg</w:t>
      </w:r>
    </w:p>
    <w:p w14:paraId="59540CA4" w14:textId="4066AB1F" w:rsidR="00D87283" w:rsidRDefault="007E3689" w:rsidP="007E36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Carroll</w:t>
      </w:r>
    </w:p>
    <w:p w14:paraId="3DBF9B41" w14:textId="7DB8631D" w:rsidR="007E3689" w:rsidRDefault="007E3689" w:rsidP="007E3689">
      <w:pPr>
        <w:rPr>
          <w:rFonts w:ascii="Times New Roman" w:hAnsi="Times New Roman" w:cs="Times New Roman"/>
        </w:rPr>
      </w:pPr>
    </w:p>
    <w:p w14:paraId="25BF57D5" w14:textId="38994971" w:rsidR="007E3689" w:rsidRDefault="007E3689" w:rsidP="007E3689">
      <w:pPr>
        <w:rPr>
          <w:rFonts w:ascii="Times New Roman" w:hAnsi="Times New Roman" w:cs="Times New Roman"/>
        </w:rPr>
      </w:pPr>
    </w:p>
    <w:p w14:paraId="6BA33D54" w14:textId="695A1571" w:rsidR="007E3689" w:rsidRPr="00911B8F" w:rsidRDefault="007E3689" w:rsidP="007E3689">
      <w:pPr>
        <w:rPr>
          <w:rFonts w:ascii="Times New Roman" w:hAnsi="Times New Roman" w:cs="Times New Roman"/>
          <w:sz w:val="40"/>
          <w:szCs w:val="40"/>
        </w:rPr>
      </w:pPr>
    </w:p>
    <w:p w14:paraId="2C913EF4" w14:textId="39BB813F" w:rsidR="00727D16" w:rsidRPr="00EC7521" w:rsidRDefault="00911B8F" w:rsidP="00727D16">
      <w:pPr>
        <w:rPr>
          <w:rFonts w:ascii="Times New Roman" w:hAnsi="Times New Roman" w:cs="Times New Roman"/>
          <w:sz w:val="18"/>
          <w:szCs w:val="18"/>
        </w:rPr>
        <w:sectPr w:rsidR="00727D16" w:rsidRPr="00EC7521" w:rsidSect="00C51A0A">
          <w:type w:val="continuous"/>
          <w:pgSz w:w="12240" w:h="15840"/>
          <w:pgMar w:top="630" w:right="1440" w:bottom="1170" w:left="1440" w:header="360" w:footer="720" w:gutter="0"/>
          <w:cols w:space="720"/>
          <w:docGrid w:linePitch="360"/>
        </w:sectPr>
      </w:pPr>
      <w:r w:rsidRPr="00643C93">
        <w:rPr>
          <w:rFonts w:ascii="Times New Roman" w:hAnsi="Times New Roman" w:cs="Times New Roman"/>
          <w:sz w:val="16"/>
          <w:szCs w:val="16"/>
        </w:rPr>
        <w:t xml:space="preserve">The Virginia Department of Education reserves the right to adjust the monitoring schedule, as needed, to ensure compliance with programmatic and fiscal requirements under the </w:t>
      </w:r>
      <w:r w:rsidRPr="00643C93">
        <w:rPr>
          <w:rFonts w:ascii="Times New Roman" w:hAnsi="Times New Roman" w:cs="Times New Roman"/>
          <w:i/>
          <w:sz w:val="16"/>
          <w:szCs w:val="16"/>
        </w:rPr>
        <w:t>Elementary and Secondary Education Act of 1965, as amended</w:t>
      </w:r>
      <w:r w:rsidRPr="00643C93">
        <w:rPr>
          <w:rFonts w:ascii="Times New Roman" w:hAnsi="Times New Roman" w:cs="Times New Roman"/>
          <w:sz w:val="16"/>
          <w:szCs w:val="16"/>
        </w:rPr>
        <w:t xml:space="preserve">.  If you have questions regarding federal program monitoring, please contact </w:t>
      </w:r>
      <w:r>
        <w:rPr>
          <w:rFonts w:ascii="Times New Roman" w:hAnsi="Times New Roman" w:cs="Times New Roman"/>
          <w:sz w:val="16"/>
          <w:szCs w:val="16"/>
        </w:rPr>
        <w:t xml:space="preserve">Dr. Randall Johnson, Title II Coordinator, at </w:t>
      </w:r>
      <w:hyperlink r:id="rId20" w:history="1">
        <w:r w:rsidRPr="00344610">
          <w:rPr>
            <w:rStyle w:val="Hyperlink"/>
            <w:rFonts w:ascii="Times New Roman" w:hAnsi="Times New Roman" w:cs="Times New Roman"/>
            <w:sz w:val="16"/>
            <w:szCs w:val="16"/>
          </w:rPr>
          <w:t>Randall.Johnson@doe.virginia.gov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or (804) 225-2122 or Marsha Granderson, Title IV Coordinator, at </w:t>
      </w:r>
      <w:hyperlink r:id="rId21" w:history="1">
        <w:r w:rsidRPr="00344610">
          <w:rPr>
            <w:rStyle w:val="Hyperlink"/>
            <w:rFonts w:ascii="Times New Roman" w:hAnsi="Times New Roman" w:cs="Times New Roman"/>
            <w:sz w:val="16"/>
            <w:szCs w:val="16"/>
          </w:rPr>
          <w:t>Marsha.Granderson@doe.virginia.gov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or (804) </w:t>
      </w:r>
      <w:r w:rsidRPr="00911B8F">
        <w:rPr>
          <w:rFonts w:ascii="Times New Roman" w:hAnsi="Times New Roman" w:cs="Times New Roman"/>
          <w:sz w:val="16"/>
          <w:szCs w:val="16"/>
        </w:rPr>
        <w:t>786-1993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5B28ED55" w14:textId="77777777" w:rsidR="00774A54" w:rsidRPr="00EC7521" w:rsidRDefault="00774A54" w:rsidP="00727D16">
      <w:pPr>
        <w:rPr>
          <w:rFonts w:ascii="Times New Roman" w:hAnsi="Times New Roman" w:cs="Times New Roman"/>
          <w:sz w:val="24"/>
          <w:szCs w:val="24"/>
        </w:rPr>
        <w:sectPr w:rsidR="00774A54" w:rsidRPr="00EC7521" w:rsidSect="00774A54">
          <w:type w:val="continuous"/>
          <w:pgSz w:w="12240" w:h="15840"/>
          <w:pgMar w:top="1440" w:right="1440" w:bottom="1170" w:left="1440" w:header="360" w:footer="720" w:gutter="0"/>
          <w:cols w:space="720"/>
          <w:docGrid w:linePitch="360"/>
        </w:sectPr>
      </w:pPr>
    </w:p>
    <w:p w14:paraId="086106A1" w14:textId="5C598D0C" w:rsidR="007E3689" w:rsidRPr="00EC7521" w:rsidRDefault="007E3689" w:rsidP="007E3689">
      <w:pPr>
        <w:pStyle w:val="Heading1"/>
        <w:rPr>
          <w:rFonts w:cs="Times New Roman"/>
          <w:szCs w:val="24"/>
        </w:rPr>
      </w:pPr>
      <w:r w:rsidRPr="00EC7521">
        <w:rPr>
          <w:rFonts w:cs="Times New Roman"/>
          <w:szCs w:val="24"/>
        </w:rPr>
        <w:lastRenderedPageBreak/>
        <w:t xml:space="preserve">Virginia Department of Education </w:t>
      </w:r>
      <w:r w:rsidRPr="00EC7521">
        <w:rPr>
          <w:rFonts w:cs="Times New Roman"/>
          <w:szCs w:val="24"/>
        </w:rPr>
        <w:br/>
        <w:t xml:space="preserve">Office of ESEA Programs </w:t>
      </w:r>
      <w:r>
        <w:rPr>
          <w:rFonts w:cs="Times New Roman"/>
          <w:szCs w:val="24"/>
        </w:rPr>
        <w:t>Title II/IV</w:t>
      </w:r>
      <w:r w:rsidRPr="00EC7521">
        <w:rPr>
          <w:rFonts w:cs="Times New Roman"/>
          <w:szCs w:val="24"/>
        </w:rPr>
        <w:br/>
      </w:r>
      <w:r>
        <w:t>Federal Program Monitoring Five-Year Schedule</w:t>
      </w:r>
      <w:r w:rsidRPr="00EC7521">
        <w:rPr>
          <w:rFonts w:cs="Times New Roman"/>
          <w:szCs w:val="24"/>
        </w:rPr>
        <w:br/>
        <w:t>202</w:t>
      </w:r>
      <w:r>
        <w:rPr>
          <w:rFonts w:cs="Times New Roman"/>
          <w:szCs w:val="24"/>
        </w:rPr>
        <w:t>3</w:t>
      </w:r>
      <w:r w:rsidRPr="00EC7521">
        <w:rPr>
          <w:rFonts w:cs="Times New Roman"/>
          <w:szCs w:val="24"/>
        </w:rPr>
        <w:t>-202</w:t>
      </w:r>
      <w:r>
        <w:rPr>
          <w:rFonts w:cs="Times New Roman"/>
          <w:szCs w:val="24"/>
        </w:rPr>
        <w:t>4</w:t>
      </w:r>
      <w:r w:rsidRPr="00EC7521">
        <w:rPr>
          <w:rFonts w:cs="Times New Roman"/>
          <w:szCs w:val="24"/>
        </w:rPr>
        <w:t xml:space="preserve"> through 202</w:t>
      </w:r>
      <w:r>
        <w:rPr>
          <w:rFonts w:cs="Times New Roman"/>
          <w:szCs w:val="24"/>
        </w:rPr>
        <w:t>7</w:t>
      </w:r>
      <w:r w:rsidRPr="00EC7521">
        <w:rPr>
          <w:rFonts w:cs="Times New Roman"/>
          <w:szCs w:val="24"/>
        </w:rPr>
        <w:t>-202</w:t>
      </w:r>
      <w:r>
        <w:rPr>
          <w:rFonts w:cs="Times New Roman"/>
          <w:szCs w:val="24"/>
        </w:rPr>
        <w:t>8</w:t>
      </w:r>
    </w:p>
    <w:p w14:paraId="5DBBCD0A" w14:textId="77777777" w:rsidR="00727D16" w:rsidRPr="00EC7521" w:rsidRDefault="00727D16" w:rsidP="00727D1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B5DD7D" w14:textId="4EBDA0D0" w:rsidR="00727D16" w:rsidRPr="00EC7521" w:rsidRDefault="00727D16" w:rsidP="00B60FCA">
      <w:pPr>
        <w:pStyle w:val="Heading2"/>
        <w:rPr>
          <w:rFonts w:cs="Times New Roman"/>
          <w:szCs w:val="24"/>
        </w:rPr>
      </w:pPr>
      <w:r w:rsidRPr="00EC7521">
        <w:rPr>
          <w:rFonts w:cs="Times New Roman"/>
          <w:szCs w:val="24"/>
        </w:rPr>
        <w:t>Year 5 (202</w:t>
      </w:r>
      <w:r w:rsidR="007E3689">
        <w:rPr>
          <w:rFonts w:cs="Times New Roman"/>
          <w:szCs w:val="24"/>
        </w:rPr>
        <w:t>7</w:t>
      </w:r>
      <w:r w:rsidRPr="00EC7521">
        <w:rPr>
          <w:rFonts w:cs="Times New Roman"/>
          <w:szCs w:val="24"/>
        </w:rPr>
        <w:t>-202</w:t>
      </w:r>
      <w:r w:rsidR="007E3689">
        <w:rPr>
          <w:rFonts w:cs="Times New Roman"/>
          <w:szCs w:val="24"/>
        </w:rPr>
        <w:t>8</w:t>
      </w:r>
      <w:r w:rsidRPr="00EC7521">
        <w:rPr>
          <w:rFonts w:cs="Times New Roman"/>
          <w:szCs w:val="24"/>
        </w:rPr>
        <w:t>)</w:t>
      </w:r>
    </w:p>
    <w:p w14:paraId="43FECA9E" w14:textId="77777777" w:rsidR="00727D16" w:rsidRPr="00EC7521" w:rsidRDefault="00727D16" w:rsidP="00727D16">
      <w:pPr>
        <w:pStyle w:val="Heading1"/>
        <w:rPr>
          <w:rFonts w:cs="Times New Roman"/>
          <w:szCs w:val="24"/>
        </w:rPr>
      </w:pPr>
    </w:p>
    <w:p w14:paraId="20AFF0CF" w14:textId="77777777" w:rsidR="00727D16" w:rsidRPr="00EC7521" w:rsidRDefault="00727D16" w:rsidP="00727D16">
      <w:pPr>
        <w:rPr>
          <w:rFonts w:ascii="Times New Roman" w:hAnsi="Times New Roman" w:cs="Times New Roman"/>
          <w:sz w:val="24"/>
          <w:szCs w:val="24"/>
        </w:rPr>
        <w:sectPr w:rsidR="00727D16" w:rsidRPr="00EC7521" w:rsidSect="00A52249">
          <w:type w:val="continuous"/>
          <w:pgSz w:w="12240" w:h="15840"/>
          <w:pgMar w:top="810" w:right="1440" w:bottom="1440" w:left="1440" w:header="360" w:footer="720" w:gutter="0"/>
          <w:cols w:space="720"/>
          <w:docGrid w:linePitch="360"/>
        </w:sectPr>
      </w:pPr>
    </w:p>
    <w:p w14:paraId="35360D66" w14:textId="77777777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Salem City</w:t>
      </w:r>
    </w:p>
    <w:p w14:paraId="75ACCA6F" w14:textId="77777777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Culpepper</w:t>
      </w:r>
    </w:p>
    <w:p w14:paraId="00DEF000" w14:textId="0B2460EE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Shenandoah</w:t>
      </w:r>
    </w:p>
    <w:p w14:paraId="03A9E43B" w14:textId="77777777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Augusta</w:t>
      </w:r>
    </w:p>
    <w:p w14:paraId="27A54FB4" w14:textId="77777777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Henrico</w:t>
      </w:r>
    </w:p>
    <w:p w14:paraId="0BEF6812" w14:textId="77777777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Wise</w:t>
      </w:r>
    </w:p>
    <w:p w14:paraId="7A782D26" w14:textId="77777777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Bristol</w:t>
      </w:r>
    </w:p>
    <w:p w14:paraId="6F69129C" w14:textId="7C266021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Manassas Park</w:t>
      </w:r>
    </w:p>
    <w:p w14:paraId="2CFBE063" w14:textId="77777777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Wythe</w:t>
      </w:r>
    </w:p>
    <w:p w14:paraId="55DBF73A" w14:textId="77777777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Campbell</w:t>
      </w:r>
    </w:p>
    <w:p w14:paraId="72A84DED" w14:textId="77777777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Mathews</w:t>
      </w:r>
    </w:p>
    <w:p w14:paraId="3DC25F7B" w14:textId="77777777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York</w:t>
      </w:r>
    </w:p>
    <w:p w14:paraId="64D5B830" w14:textId="77777777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Charlotte</w:t>
      </w:r>
    </w:p>
    <w:p w14:paraId="760806B7" w14:textId="77777777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Middlesex</w:t>
      </w:r>
    </w:p>
    <w:p w14:paraId="2CF68F4C" w14:textId="77777777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Charlottesville</w:t>
      </w:r>
    </w:p>
    <w:p w14:paraId="09E410FB" w14:textId="77777777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Page</w:t>
      </w:r>
    </w:p>
    <w:p w14:paraId="0B0AC418" w14:textId="77777777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Patrick</w:t>
      </w:r>
    </w:p>
    <w:p w14:paraId="371170AF" w14:textId="04D9150B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Fauquier</w:t>
      </w:r>
    </w:p>
    <w:p w14:paraId="331CCA9C" w14:textId="16AE8F82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Powhatan</w:t>
      </w:r>
    </w:p>
    <w:p w14:paraId="72957EC3" w14:textId="2066F8DC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Floyd</w:t>
      </w:r>
    </w:p>
    <w:p w14:paraId="6C2CF29A" w14:textId="77777777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Radford</w:t>
      </w:r>
    </w:p>
    <w:p w14:paraId="1363F037" w14:textId="4480DE20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Gloucester</w:t>
      </w:r>
    </w:p>
    <w:p w14:paraId="7C03219A" w14:textId="77777777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Warren</w:t>
      </w:r>
    </w:p>
    <w:p w14:paraId="1F2D16EB" w14:textId="77777777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Halifax</w:t>
      </w:r>
    </w:p>
    <w:p w14:paraId="1FD50685" w14:textId="77777777" w:rsidR="007E368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E3689">
        <w:rPr>
          <w:rFonts w:ascii="Times New Roman" w:hAnsi="Times New Roman" w:cs="Times New Roman"/>
        </w:rPr>
        <w:t>Waynesboro</w:t>
      </w:r>
    </w:p>
    <w:p w14:paraId="3BA92A1F" w14:textId="2F39FA3A" w:rsidR="00A52249" w:rsidRPr="007E3689" w:rsidRDefault="007E3689" w:rsidP="007E368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7E3689">
        <w:rPr>
          <w:rFonts w:ascii="Times New Roman" w:hAnsi="Times New Roman" w:cs="Times New Roman"/>
        </w:rPr>
        <w:t>Hanover</w:t>
      </w:r>
    </w:p>
    <w:p w14:paraId="5E41556A" w14:textId="58A73B6C" w:rsidR="007E3689" w:rsidRDefault="007E3689" w:rsidP="007E368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29F911A" w14:textId="5E8E5761" w:rsidR="007E3689" w:rsidRDefault="007E3689" w:rsidP="007E368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5BB0247" w14:textId="42530FB2" w:rsidR="007E3689" w:rsidRDefault="007E3689" w:rsidP="007E368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78DF875" w14:textId="6C815D58" w:rsidR="007E3689" w:rsidRDefault="007E3689" w:rsidP="007E368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9E6E5B1" w14:textId="6A06805B" w:rsidR="007E3689" w:rsidRDefault="007E3689" w:rsidP="007E368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67700B9" w14:textId="6E636EA1" w:rsidR="007E3689" w:rsidRDefault="007E3689" w:rsidP="007E368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79803E1" w14:textId="1DD9D670" w:rsidR="007E3689" w:rsidRDefault="007E3689" w:rsidP="007E368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904385D" w14:textId="41F33209" w:rsidR="007E3689" w:rsidRDefault="007E3689" w:rsidP="007E368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9D34C7A" w14:textId="71E3F6AB" w:rsidR="007E3689" w:rsidRDefault="007E3689" w:rsidP="007E368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B5A8022" w14:textId="79F26021" w:rsidR="007E3689" w:rsidRDefault="007E3689" w:rsidP="007E368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3C1B9C2" w14:textId="72F4F081" w:rsidR="00727D16" w:rsidRPr="00643C93" w:rsidRDefault="00911B8F" w:rsidP="00911B8F">
      <w:pPr>
        <w:rPr>
          <w:rFonts w:ascii="Times New Roman" w:hAnsi="Times New Roman" w:cs="Times New Roman"/>
          <w:sz w:val="16"/>
          <w:szCs w:val="16"/>
        </w:rPr>
      </w:pPr>
      <w:r w:rsidRPr="00643C93">
        <w:rPr>
          <w:rFonts w:ascii="Times New Roman" w:hAnsi="Times New Roman" w:cs="Times New Roman"/>
          <w:sz w:val="16"/>
          <w:szCs w:val="16"/>
        </w:rPr>
        <w:t xml:space="preserve">The Virginia Department of Education reserves the right to adjust the monitoring schedule, as needed, to ensure compliance with programmatic and fiscal requirements under the </w:t>
      </w:r>
      <w:r w:rsidRPr="00643C93">
        <w:rPr>
          <w:rFonts w:ascii="Times New Roman" w:hAnsi="Times New Roman" w:cs="Times New Roman"/>
          <w:i/>
          <w:sz w:val="16"/>
          <w:szCs w:val="16"/>
        </w:rPr>
        <w:t>Elementary and Secondary Education Act of 1965, as amended</w:t>
      </w:r>
      <w:r w:rsidRPr="00643C93">
        <w:rPr>
          <w:rFonts w:ascii="Times New Roman" w:hAnsi="Times New Roman" w:cs="Times New Roman"/>
          <w:sz w:val="16"/>
          <w:szCs w:val="16"/>
        </w:rPr>
        <w:t xml:space="preserve">.  If you have questions regarding federal program monitoring, please contact </w:t>
      </w:r>
      <w:r>
        <w:rPr>
          <w:rFonts w:ascii="Times New Roman" w:hAnsi="Times New Roman" w:cs="Times New Roman"/>
          <w:sz w:val="16"/>
          <w:szCs w:val="16"/>
        </w:rPr>
        <w:t xml:space="preserve">Dr. Randall Johnson, Title II Coordinator, at </w:t>
      </w:r>
      <w:hyperlink r:id="rId22" w:history="1">
        <w:r w:rsidRPr="00344610">
          <w:rPr>
            <w:rStyle w:val="Hyperlink"/>
            <w:rFonts w:ascii="Times New Roman" w:hAnsi="Times New Roman" w:cs="Times New Roman"/>
            <w:sz w:val="16"/>
            <w:szCs w:val="16"/>
          </w:rPr>
          <w:t>Randall.Johnson@doe.virginia.gov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or (804) 225-2122 or Marsha Granderson, Title IV Coordinator, at </w:t>
      </w:r>
      <w:hyperlink r:id="rId23" w:history="1">
        <w:r w:rsidRPr="00344610">
          <w:rPr>
            <w:rStyle w:val="Hyperlink"/>
            <w:rFonts w:ascii="Times New Roman" w:hAnsi="Times New Roman" w:cs="Times New Roman"/>
            <w:sz w:val="16"/>
            <w:szCs w:val="16"/>
          </w:rPr>
          <w:t>Marsha.Granderson@doe.virginia.gov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or (804) </w:t>
      </w:r>
      <w:r w:rsidRPr="00911B8F">
        <w:rPr>
          <w:rFonts w:ascii="Times New Roman" w:hAnsi="Times New Roman" w:cs="Times New Roman"/>
          <w:sz w:val="16"/>
          <w:szCs w:val="16"/>
        </w:rPr>
        <w:t>786-1993</w:t>
      </w:r>
      <w:r>
        <w:rPr>
          <w:rFonts w:ascii="Times New Roman" w:hAnsi="Times New Roman" w:cs="Times New Roman"/>
          <w:sz w:val="16"/>
          <w:szCs w:val="16"/>
        </w:rPr>
        <w:t>.</w:t>
      </w:r>
    </w:p>
    <w:sectPr w:rsidR="00727D16" w:rsidRPr="00643C93" w:rsidSect="00A52249">
      <w:type w:val="continuous"/>
      <w:pgSz w:w="12240" w:h="15840"/>
      <w:pgMar w:top="63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ED30" w14:textId="77777777" w:rsidR="00D32321" w:rsidRDefault="00D32321" w:rsidP="00A27BD2">
      <w:pPr>
        <w:spacing w:after="0" w:line="240" w:lineRule="auto"/>
      </w:pPr>
      <w:r>
        <w:separator/>
      </w:r>
    </w:p>
  </w:endnote>
  <w:endnote w:type="continuationSeparator" w:id="0">
    <w:p w14:paraId="2AE857A3" w14:textId="77777777" w:rsidR="00D32321" w:rsidRDefault="00D32321" w:rsidP="00A2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3AFD" w14:textId="77777777" w:rsidR="00351F65" w:rsidRDefault="00351F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EE74" w14:textId="77777777" w:rsidR="0082322A" w:rsidRPr="0082322A" w:rsidRDefault="0082322A">
    <w:pPr>
      <w:pStyle w:val="Footer"/>
      <w:rPr>
        <w:rFonts w:ascii="Times New Roman" w:hAnsi="Times New Roman" w:cs="Times New Roman"/>
        <w:sz w:val="16"/>
        <w:szCs w:val="16"/>
      </w:rPr>
    </w:pPr>
    <w:r w:rsidRPr="0082322A">
      <w:rPr>
        <w:rFonts w:ascii="Times New Roman" w:hAnsi="Times New Roman" w:cs="Times New Roman"/>
        <w:sz w:val="16"/>
        <w:szCs w:val="16"/>
      </w:rPr>
      <w:t>Revised August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19CE" w14:textId="77777777" w:rsidR="00351F65" w:rsidRDefault="00351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A4C4" w14:textId="77777777" w:rsidR="00D32321" w:rsidRDefault="00D32321" w:rsidP="00A27BD2">
      <w:pPr>
        <w:spacing w:after="0" w:line="240" w:lineRule="auto"/>
      </w:pPr>
      <w:r>
        <w:separator/>
      </w:r>
    </w:p>
  </w:footnote>
  <w:footnote w:type="continuationSeparator" w:id="0">
    <w:p w14:paraId="7F81B594" w14:textId="77777777" w:rsidR="00D32321" w:rsidRDefault="00D32321" w:rsidP="00A27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DB81" w14:textId="77777777" w:rsidR="00351F65" w:rsidRDefault="00351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C7C9" w14:textId="54440C5A" w:rsidR="00DF10EB" w:rsidRDefault="00E571A7" w:rsidP="00643C93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Attachment </w:t>
    </w:r>
    <w:r w:rsidR="004E6E1E">
      <w:rPr>
        <w:rFonts w:ascii="Times New Roman" w:hAnsi="Times New Roman" w:cs="Times New Roman"/>
        <w:sz w:val="24"/>
        <w:szCs w:val="24"/>
      </w:rPr>
      <w:t>B</w:t>
    </w:r>
  </w:p>
  <w:p w14:paraId="6D2F19E5" w14:textId="4563B092" w:rsidR="00643C93" w:rsidRPr="00EC7521" w:rsidRDefault="00DF10EB" w:rsidP="00643C9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F10EB">
      <w:rPr>
        <w:rFonts w:ascii="Times New Roman" w:hAnsi="Times New Roman" w:cs="Times New Roman"/>
        <w:sz w:val="24"/>
        <w:szCs w:val="24"/>
      </w:rPr>
      <w:t xml:space="preserve">Superintendent’s Memo </w:t>
    </w:r>
    <w:r w:rsidRPr="00DF10EB">
      <w:rPr>
        <w:rFonts w:ascii="Times New Roman" w:hAnsi="Times New Roman" w:cs="Times New Roman"/>
        <w:sz w:val="24"/>
        <w:szCs w:val="24"/>
      </w:rPr>
      <w:t>#</w:t>
    </w:r>
    <w:r w:rsidR="00351F65">
      <w:rPr>
        <w:rFonts w:ascii="Times New Roman" w:hAnsi="Times New Roman" w:cs="Times New Roman"/>
        <w:sz w:val="24"/>
        <w:szCs w:val="24"/>
      </w:rPr>
      <w:t>285</w:t>
    </w:r>
    <w:r w:rsidR="004E6E1E">
      <w:rPr>
        <w:rFonts w:ascii="Times New Roman" w:hAnsi="Times New Roman" w:cs="Times New Roman"/>
        <w:sz w:val="24"/>
        <w:szCs w:val="24"/>
      </w:rPr>
      <w:t>-22</w:t>
    </w:r>
  </w:p>
  <w:p w14:paraId="28269DFD" w14:textId="008B3611" w:rsidR="00643C93" w:rsidRDefault="004E6E1E">
    <w:pPr>
      <w:pStyle w:val="Header"/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December 16,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4316" w14:textId="77777777" w:rsidR="00351F65" w:rsidRDefault="00351F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38A8"/>
    <w:multiLevelType w:val="hybridMultilevel"/>
    <w:tmpl w:val="83DE4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1F40"/>
    <w:multiLevelType w:val="hybridMultilevel"/>
    <w:tmpl w:val="07DAB8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80175"/>
    <w:multiLevelType w:val="hybridMultilevel"/>
    <w:tmpl w:val="0C7C6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71CD"/>
    <w:multiLevelType w:val="hybridMultilevel"/>
    <w:tmpl w:val="A634A4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D61ED4"/>
    <w:multiLevelType w:val="hybridMultilevel"/>
    <w:tmpl w:val="C4EAF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028D5"/>
    <w:multiLevelType w:val="hybridMultilevel"/>
    <w:tmpl w:val="2DD0E4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0B23F7"/>
    <w:multiLevelType w:val="hybridMultilevel"/>
    <w:tmpl w:val="E8E43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F6FAB"/>
    <w:multiLevelType w:val="hybridMultilevel"/>
    <w:tmpl w:val="87AEA3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F210F4"/>
    <w:multiLevelType w:val="hybridMultilevel"/>
    <w:tmpl w:val="14C41FFE"/>
    <w:lvl w:ilvl="0" w:tplc="75965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716072"/>
    <w:multiLevelType w:val="hybridMultilevel"/>
    <w:tmpl w:val="8CBC8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533B3"/>
    <w:multiLevelType w:val="hybridMultilevel"/>
    <w:tmpl w:val="715E8A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0E"/>
    <w:rsid w:val="00023987"/>
    <w:rsid w:val="00025422"/>
    <w:rsid w:val="00033680"/>
    <w:rsid w:val="00072D97"/>
    <w:rsid w:val="00081C82"/>
    <w:rsid w:val="00093E88"/>
    <w:rsid w:val="000A1B23"/>
    <w:rsid w:val="000E10B4"/>
    <w:rsid w:val="000F64E0"/>
    <w:rsid w:val="00114675"/>
    <w:rsid w:val="00117169"/>
    <w:rsid w:val="00133412"/>
    <w:rsid w:val="00134602"/>
    <w:rsid w:val="00135FCA"/>
    <w:rsid w:val="001609EC"/>
    <w:rsid w:val="001A2416"/>
    <w:rsid w:val="00212D62"/>
    <w:rsid w:val="00214880"/>
    <w:rsid w:val="00235DB8"/>
    <w:rsid w:val="00251784"/>
    <w:rsid w:val="002D210D"/>
    <w:rsid w:val="002F49ED"/>
    <w:rsid w:val="00301875"/>
    <w:rsid w:val="003302EA"/>
    <w:rsid w:val="00350D52"/>
    <w:rsid w:val="00351F65"/>
    <w:rsid w:val="003552A2"/>
    <w:rsid w:val="003E7B56"/>
    <w:rsid w:val="003F18B6"/>
    <w:rsid w:val="003F2E7D"/>
    <w:rsid w:val="00401375"/>
    <w:rsid w:val="004115FF"/>
    <w:rsid w:val="0041430B"/>
    <w:rsid w:val="00443406"/>
    <w:rsid w:val="00446928"/>
    <w:rsid w:val="00467918"/>
    <w:rsid w:val="0047168F"/>
    <w:rsid w:val="004772D3"/>
    <w:rsid w:val="004A1A84"/>
    <w:rsid w:val="004D7873"/>
    <w:rsid w:val="004E6E1E"/>
    <w:rsid w:val="004F7554"/>
    <w:rsid w:val="005058DE"/>
    <w:rsid w:val="00517378"/>
    <w:rsid w:val="0053407F"/>
    <w:rsid w:val="00534A69"/>
    <w:rsid w:val="00591AF5"/>
    <w:rsid w:val="005D0223"/>
    <w:rsid w:val="005E5894"/>
    <w:rsid w:val="005F071F"/>
    <w:rsid w:val="00613376"/>
    <w:rsid w:val="00632DA1"/>
    <w:rsid w:val="00643C93"/>
    <w:rsid w:val="006608A2"/>
    <w:rsid w:val="00695BAA"/>
    <w:rsid w:val="006A74E4"/>
    <w:rsid w:val="00714BA9"/>
    <w:rsid w:val="00715434"/>
    <w:rsid w:val="00727D16"/>
    <w:rsid w:val="00774A54"/>
    <w:rsid w:val="00780760"/>
    <w:rsid w:val="007902F7"/>
    <w:rsid w:val="007928C7"/>
    <w:rsid w:val="00792C1A"/>
    <w:rsid w:val="007A7A26"/>
    <w:rsid w:val="007B2465"/>
    <w:rsid w:val="007B547A"/>
    <w:rsid w:val="007D5BBE"/>
    <w:rsid w:val="007E3689"/>
    <w:rsid w:val="007E53CC"/>
    <w:rsid w:val="007F5097"/>
    <w:rsid w:val="0080019B"/>
    <w:rsid w:val="00817FB9"/>
    <w:rsid w:val="0082322A"/>
    <w:rsid w:val="008438AF"/>
    <w:rsid w:val="008445E2"/>
    <w:rsid w:val="008676E0"/>
    <w:rsid w:val="00881CAC"/>
    <w:rsid w:val="00896451"/>
    <w:rsid w:val="008B5605"/>
    <w:rsid w:val="008E05E5"/>
    <w:rsid w:val="00911B8F"/>
    <w:rsid w:val="009642D6"/>
    <w:rsid w:val="00964302"/>
    <w:rsid w:val="00992C4C"/>
    <w:rsid w:val="009D321A"/>
    <w:rsid w:val="009D6382"/>
    <w:rsid w:val="009E13D7"/>
    <w:rsid w:val="009F0CCD"/>
    <w:rsid w:val="00A27BD2"/>
    <w:rsid w:val="00A52249"/>
    <w:rsid w:val="00A53581"/>
    <w:rsid w:val="00AB63B7"/>
    <w:rsid w:val="00AD101D"/>
    <w:rsid w:val="00AD575E"/>
    <w:rsid w:val="00AE7769"/>
    <w:rsid w:val="00AF5E83"/>
    <w:rsid w:val="00B15AAD"/>
    <w:rsid w:val="00B60FCA"/>
    <w:rsid w:val="00B76945"/>
    <w:rsid w:val="00B87360"/>
    <w:rsid w:val="00B90221"/>
    <w:rsid w:val="00BC1184"/>
    <w:rsid w:val="00BD6A2A"/>
    <w:rsid w:val="00BE19B2"/>
    <w:rsid w:val="00BF29A7"/>
    <w:rsid w:val="00C04819"/>
    <w:rsid w:val="00C51A0A"/>
    <w:rsid w:val="00C668A4"/>
    <w:rsid w:val="00C81100"/>
    <w:rsid w:val="00CA180E"/>
    <w:rsid w:val="00CB6CB0"/>
    <w:rsid w:val="00CF1E40"/>
    <w:rsid w:val="00D16044"/>
    <w:rsid w:val="00D32321"/>
    <w:rsid w:val="00D56F02"/>
    <w:rsid w:val="00D87283"/>
    <w:rsid w:val="00D92E54"/>
    <w:rsid w:val="00DA231D"/>
    <w:rsid w:val="00DB6D00"/>
    <w:rsid w:val="00DC12E4"/>
    <w:rsid w:val="00DF10EB"/>
    <w:rsid w:val="00DF7056"/>
    <w:rsid w:val="00E0509E"/>
    <w:rsid w:val="00E168FB"/>
    <w:rsid w:val="00E43ECF"/>
    <w:rsid w:val="00E571A7"/>
    <w:rsid w:val="00E72C67"/>
    <w:rsid w:val="00E7716F"/>
    <w:rsid w:val="00E94C6F"/>
    <w:rsid w:val="00EA7B63"/>
    <w:rsid w:val="00EB15A3"/>
    <w:rsid w:val="00EC7521"/>
    <w:rsid w:val="00EE1E6E"/>
    <w:rsid w:val="00F20D38"/>
    <w:rsid w:val="00F24AE7"/>
    <w:rsid w:val="00F305B3"/>
    <w:rsid w:val="00F36065"/>
    <w:rsid w:val="00F67740"/>
    <w:rsid w:val="00F93106"/>
    <w:rsid w:val="00FC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13382"/>
  <w15:docId w15:val="{5B766D32-4AD7-4C42-8414-F0F47E34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819"/>
    <w:pPr>
      <w:keepNext/>
      <w:keepLines/>
      <w:spacing w:after="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81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18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BD2"/>
  </w:style>
  <w:style w:type="paragraph" w:styleId="Footer">
    <w:name w:val="footer"/>
    <w:basedOn w:val="Normal"/>
    <w:link w:val="FooterChar"/>
    <w:uiPriority w:val="99"/>
    <w:unhideWhenUsed/>
    <w:rsid w:val="00A27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BD2"/>
  </w:style>
  <w:style w:type="character" w:styleId="Hyperlink">
    <w:name w:val="Hyperlink"/>
    <w:basedOn w:val="DefaultParagraphFont"/>
    <w:uiPriority w:val="99"/>
    <w:unhideWhenUsed/>
    <w:rsid w:val="007928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37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0481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4819"/>
    <w:rPr>
      <w:rFonts w:ascii="Times New Roman" w:eastAsiaTheme="majorEastAsia" w:hAnsi="Times New Roman" w:cstheme="majorBidi"/>
      <w:b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B5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Randall.Johnson@doe.virginia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Marsha.Granderson@doe.virginia.gov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Marsha.Granderson@doe.virginia.gov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andall.Johnson@doe.virginia.gov" TargetMode="External"/><Relationship Id="rId20" Type="http://schemas.openxmlformats.org/officeDocument/2006/relationships/hyperlink" Target="mailto:Randall.Johnson@doe.virginia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arsha.Granderson@doe.virginia.gov" TargetMode="External"/><Relationship Id="rId23" Type="http://schemas.openxmlformats.org/officeDocument/2006/relationships/hyperlink" Target="mailto:Marsha.Granderson@doe.virginia.gov" TargetMode="External"/><Relationship Id="rId10" Type="http://schemas.openxmlformats.org/officeDocument/2006/relationships/footer" Target="footer1.xml"/><Relationship Id="rId19" Type="http://schemas.openxmlformats.org/officeDocument/2006/relationships/hyperlink" Target="mailto:Marsha.Granderson@doe.virginia.gov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Randall.Johnson@doe.virginia.gov" TargetMode="External"/><Relationship Id="rId22" Type="http://schemas.openxmlformats.org/officeDocument/2006/relationships/hyperlink" Target="mailto:Randall.Johnson@doe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96F9F-CEF2-43DF-810F-9C0969B3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231-19 Attachment B</vt:lpstr>
    </vt:vector>
  </TitlesOfParts>
  <Company>Virginia IT Infrastructure Partnership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231-19 Attachment B</dc:title>
  <dc:creator>ceb43435</dc:creator>
  <cp:lastModifiedBy>Jennings, Laura (DOE)</cp:lastModifiedBy>
  <cp:revision>2</cp:revision>
  <cp:lastPrinted>2019-09-17T20:40:00Z</cp:lastPrinted>
  <dcterms:created xsi:type="dcterms:W3CDTF">2022-12-15T20:20:00Z</dcterms:created>
  <dcterms:modified xsi:type="dcterms:W3CDTF">2022-12-15T20:20:00Z</dcterms:modified>
</cp:coreProperties>
</file>