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8A9A" w14:textId="77777777" w:rsidR="00DD4DF2" w:rsidRDefault="00DD4DF2">
      <w:pPr>
        <w:jc w:val="right"/>
        <w:rPr>
          <w:rFonts w:ascii="Trebuchet MS" w:eastAsia="Trebuchet MS" w:hAnsi="Trebuchet MS" w:cs="Trebuchet MS"/>
          <w:b/>
          <w:color w:val="101820"/>
        </w:rPr>
      </w:pPr>
    </w:p>
    <w:p w14:paraId="1A3104D9" w14:textId="77777777" w:rsidR="00DD4DF2" w:rsidRDefault="00DD4DF2">
      <w:pPr>
        <w:rPr>
          <w:rFonts w:ascii="Trebuchet MS" w:eastAsia="Trebuchet MS" w:hAnsi="Trebuchet MS" w:cs="Trebuchet MS"/>
          <w:b/>
          <w:color w:val="101820"/>
        </w:rPr>
      </w:pPr>
    </w:p>
    <w:p w14:paraId="6593B692" w14:textId="77777777" w:rsidR="00DD4DF2" w:rsidRDefault="00DD4DF2">
      <w:pPr>
        <w:pStyle w:val="Heading1"/>
        <w:jc w:val="center"/>
        <w:rPr>
          <w:rFonts w:ascii="Trebuchet MS" w:eastAsia="Trebuchet MS" w:hAnsi="Trebuchet MS" w:cs="Trebuchet MS"/>
          <w:b/>
          <w:color w:val="101820"/>
        </w:rPr>
      </w:pPr>
      <w:bookmarkStart w:id="0" w:name="_heading=h.gjdgxs" w:colFirst="0" w:colLast="0"/>
      <w:bookmarkEnd w:id="0"/>
    </w:p>
    <w:p w14:paraId="6ECFF2A7" w14:textId="77777777" w:rsidR="00DD4DF2" w:rsidRDefault="00DD4DF2">
      <w:pPr>
        <w:pStyle w:val="Heading1"/>
        <w:jc w:val="center"/>
        <w:rPr>
          <w:rFonts w:ascii="Trebuchet MS" w:eastAsia="Trebuchet MS" w:hAnsi="Trebuchet MS" w:cs="Trebuchet MS"/>
          <w:b/>
          <w:color w:val="101820"/>
        </w:rPr>
      </w:pPr>
    </w:p>
    <w:p w14:paraId="3A9CD4EC" w14:textId="77777777" w:rsidR="00DD4DF2" w:rsidRDefault="00DD4DF2">
      <w:pPr>
        <w:pStyle w:val="Heading1"/>
        <w:jc w:val="center"/>
        <w:rPr>
          <w:rFonts w:ascii="Trebuchet MS" w:eastAsia="Trebuchet MS" w:hAnsi="Trebuchet MS" w:cs="Trebuchet MS"/>
          <w:b/>
          <w:color w:val="101820"/>
        </w:rPr>
      </w:pPr>
    </w:p>
    <w:p w14:paraId="2DA13D13" w14:textId="77777777" w:rsidR="00DD4DF2" w:rsidRDefault="00045EF8">
      <w:pPr>
        <w:pStyle w:val="Heading1"/>
        <w:jc w:val="center"/>
        <w:rPr>
          <w:rFonts w:ascii="Trebuchet MS" w:eastAsia="Trebuchet MS" w:hAnsi="Trebuchet MS" w:cs="Trebuchet MS"/>
          <w:b/>
          <w:color w:val="101820"/>
        </w:rPr>
      </w:pPr>
      <w:r>
        <w:rPr>
          <w:rFonts w:ascii="Trebuchet MS" w:eastAsia="Trebuchet MS" w:hAnsi="Trebuchet MS" w:cs="Trebuchet MS"/>
          <w:b/>
          <w:color w:val="101820"/>
        </w:rPr>
        <w:t>Recruitment and Retention Support Grant</w:t>
      </w:r>
    </w:p>
    <w:p w14:paraId="1DB0C57D" w14:textId="77777777" w:rsidR="00DD4DF2" w:rsidRDefault="00045EF8">
      <w:pPr>
        <w:pStyle w:val="Heading2"/>
        <w:jc w:val="center"/>
        <w:rPr>
          <w:rFonts w:ascii="Trebuchet MS" w:eastAsia="Trebuchet MS" w:hAnsi="Trebuchet MS" w:cs="Trebuchet MS"/>
          <w:color w:val="101820"/>
        </w:rPr>
      </w:pPr>
      <w:bookmarkStart w:id="1" w:name="_heading=h.30j0zll" w:colFirst="0" w:colLast="0"/>
      <w:bookmarkEnd w:id="1"/>
      <w:r>
        <w:rPr>
          <w:rFonts w:ascii="Trebuchet MS" w:eastAsia="Trebuchet MS" w:hAnsi="Trebuchet MS" w:cs="Trebuchet MS"/>
          <w:color w:val="101820"/>
        </w:rPr>
        <w:t>Request for Proposals</w:t>
      </w:r>
    </w:p>
    <w:p w14:paraId="2195201B" w14:textId="77777777" w:rsidR="00DD4DF2" w:rsidRDefault="00DD4DF2">
      <w:pPr>
        <w:rPr>
          <w:rFonts w:ascii="Trebuchet MS" w:eastAsia="Trebuchet MS" w:hAnsi="Trebuchet MS" w:cs="Trebuchet MS"/>
          <w:color w:val="101820"/>
        </w:rPr>
      </w:pPr>
    </w:p>
    <w:p w14:paraId="70FD8186" w14:textId="77777777" w:rsidR="00DD4DF2" w:rsidRDefault="00DD4DF2">
      <w:pPr>
        <w:rPr>
          <w:rFonts w:ascii="Trebuchet MS" w:eastAsia="Trebuchet MS" w:hAnsi="Trebuchet MS" w:cs="Trebuchet MS"/>
          <w:color w:val="101820"/>
        </w:rPr>
      </w:pPr>
    </w:p>
    <w:p w14:paraId="485EEA17" w14:textId="77777777" w:rsidR="00DD4DF2" w:rsidRDefault="00DD4DF2">
      <w:pPr>
        <w:rPr>
          <w:rFonts w:ascii="Trebuchet MS" w:eastAsia="Trebuchet MS" w:hAnsi="Trebuchet MS" w:cs="Trebuchet MS"/>
          <w:color w:val="101820"/>
        </w:rPr>
      </w:pPr>
    </w:p>
    <w:p w14:paraId="7C474A4B" w14:textId="77777777" w:rsidR="00DD4DF2" w:rsidRDefault="00DD4DF2">
      <w:pPr>
        <w:rPr>
          <w:rFonts w:ascii="Trebuchet MS" w:eastAsia="Trebuchet MS" w:hAnsi="Trebuchet MS" w:cs="Trebuchet MS"/>
          <w:color w:val="101820"/>
          <w:sz w:val="24"/>
          <w:szCs w:val="24"/>
        </w:rPr>
      </w:pPr>
    </w:p>
    <w:p w14:paraId="55FA2C8F" w14:textId="77777777" w:rsidR="00DD4DF2" w:rsidRDefault="00DD4DF2">
      <w:pPr>
        <w:rPr>
          <w:rFonts w:ascii="Trebuchet MS" w:eastAsia="Trebuchet MS" w:hAnsi="Trebuchet MS" w:cs="Trebuchet MS"/>
          <w:color w:val="101820"/>
        </w:rPr>
      </w:pPr>
    </w:p>
    <w:p w14:paraId="798C59F7" w14:textId="77777777" w:rsidR="00DD4DF2" w:rsidRDefault="00DD4DF2">
      <w:pPr>
        <w:rPr>
          <w:rFonts w:ascii="Trebuchet MS" w:eastAsia="Trebuchet MS" w:hAnsi="Trebuchet MS" w:cs="Trebuchet MS"/>
          <w:color w:val="101820"/>
        </w:rPr>
      </w:pPr>
    </w:p>
    <w:p w14:paraId="186447C7" w14:textId="77777777" w:rsidR="00DD4DF2" w:rsidRDefault="00045EF8">
      <w:pPr>
        <w:pBdr>
          <w:top w:val="nil"/>
          <w:left w:val="nil"/>
          <w:bottom w:val="nil"/>
          <w:right w:val="nil"/>
          <w:between w:val="nil"/>
        </w:pBdr>
        <w:spacing w:line="240" w:lineRule="auto"/>
        <w:jc w:val="center"/>
        <w:rPr>
          <w:rFonts w:ascii="Trebuchet MS" w:eastAsia="Trebuchet MS" w:hAnsi="Trebuchet MS" w:cs="Trebuchet MS"/>
          <w:b/>
          <w:strike/>
          <w:color w:val="000000"/>
          <w:sz w:val="32"/>
          <w:szCs w:val="32"/>
        </w:rPr>
      </w:pPr>
      <w:r>
        <w:rPr>
          <w:rFonts w:ascii="Trebuchet MS" w:eastAsia="Trebuchet MS" w:hAnsi="Trebuchet MS" w:cs="Trebuchet MS"/>
          <w:b/>
          <w:color w:val="000000"/>
          <w:sz w:val="32"/>
          <w:szCs w:val="32"/>
        </w:rPr>
        <w:t>Deadline: Friday, February 3, 2023</w:t>
      </w:r>
    </w:p>
    <w:p w14:paraId="5A225843" w14:textId="77777777" w:rsidR="00DD4DF2" w:rsidRDefault="00DD4DF2">
      <w:pPr>
        <w:pBdr>
          <w:top w:val="nil"/>
          <w:left w:val="nil"/>
          <w:bottom w:val="nil"/>
          <w:right w:val="nil"/>
          <w:between w:val="nil"/>
        </w:pBdr>
        <w:spacing w:line="240" w:lineRule="auto"/>
        <w:ind w:left="720"/>
        <w:jc w:val="center"/>
        <w:rPr>
          <w:rFonts w:ascii="Trebuchet MS" w:eastAsia="Trebuchet MS" w:hAnsi="Trebuchet MS" w:cs="Trebuchet MS"/>
          <w:b/>
          <w:color w:val="000000"/>
          <w:sz w:val="32"/>
          <w:szCs w:val="32"/>
        </w:rPr>
      </w:pPr>
    </w:p>
    <w:p w14:paraId="72A0DA4E" w14:textId="77777777" w:rsidR="00DD4DF2" w:rsidRDefault="00DD4DF2">
      <w:pPr>
        <w:tabs>
          <w:tab w:val="left" w:pos="1543"/>
        </w:tabs>
        <w:rPr>
          <w:rFonts w:ascii="Trebuchet MS" w:eastAsia="Trebuchet MS" w:hAnsi="Trebuchet MS" w:cs="Trebuchet MS"/>
          <w:smallCaps/>
        </w:rPr>
      </w:pPr>
    </w:p>
    <w:p w14:paraId="1FE3C59E" w14:textId="77777777" w:rsidR="00DD4DF2" w:rsidRDefault="00DD4DF2">
      <w:pPr>
        <w:rPr>
          <w:rFonts w:ascii="Trebuchet MS" w:eastAsia="Trebuchet MS" w:hAnsi="Trebuchet MS" w:cs="Trebuchet MS"/>
          <w:smallCaps/>
        </w:rPr>
      </w:pPr>
    </w:p>
    <w:p w14:paraId="00210BCE" w14:textId="77777777" w:rsidR="00DD4DF2" w:rsidRDefault="00DD4DF2">
      <w:pPr>
        <w:rPr>
          <w:rFonts w:ascii="Trebuchet MS" w:eastAsia="Trebuchet MS" w:hAnsi="Trebuchet MS" w:cs="Trebuchet MS"/>
          <w:smallCaps/>
        </w:rPr>
      </w:pPr>
    </w:p>
    <w:p w14:paraId="0ECE834E" w14:textId="77777777" w:rsidR="00DD4DF2" w:rsidRDefault="00DD4DF2">
      <w:pPr>
        <w:rPr>
          <w:rFonts w:ascii="Trebuchet MS" w:eastAsia="Trebuchet MS" w:hAnsi="Trebuchet MS" w:cs="Trebuchet MS"/>
          <w:b/>
          <w:smallCaps/>
          <w:sz w:val="24"/>
          <w:szCs w:val="24"/>
        </w:rPr>
      </w:pPr>
    </w:p>
    <w:p w14:paraId="238FF3EC" w14:textId="77777777" w:rsidR="00DD4DF2" w:rsidRDefault="00045EF8">
      <w:pPr>
        <w:jc w:val="center"/>
        <w:rPr>
          <w:rFonts w:ascii="Trebuchet MS" w:eastAsia="Trebuchet MS" w:hAnsi="Trebuchet MS" w:cs="Trebuchet MS"/>
          <w:b/>
          <w:smallCaps/>
        </w:rPr>
      </w:pPr>
      <w:r>
        <w:rPr>
          <w:rFonts w:ascii="Trebuchet MS" w:eastAsia="Trebuchet MS" w:hAnsi="Trebuchet MS" w:cs="Trebuchet MS"/>
          <w:b/>
          <w:smallCaps/>
        </w:rPr>
        <w:t>CONTACT INFORMATION:</w:t>
      </w:r>
    </w:p>
    <w:p w14:paraId="648D697F" w14:textId="77777777" w:rsidR="00DD4DF2" w:rsidRDefault="00045EF8">
      <w:pPr>
        <w:jc w:val="center"/>
        <w:rPr>
          <w:rFonts w:ascii="Trebuchet MS" w:eastAsia="Trebuchet MS" w:hAnsi="Trebuchet MS" w:cs="Trebuchet MS"/>
          <w:smallCaps/>
        </w:rPr>
      </w:pPr>
      <w:r>
        <w:rPr>
          <w:rFonts w:ascii="Trebuchet MS" w:eastAsia="Trebuchet MS" w:hAnsi="Trebuchet MS" w:cs="Trebuchet MS"/>
          <w:smallCaps/>
        </w:rPr>
        <w:t>DR. MEG HOMER, EDUCATOR ENGAGEMENT SPECIALIST</w:t>
      </w:r>
    </w:p>
    <w:p w14:paraId="20152B78" w14:textId="77777777" w:rsidR="00DD4DF2" w:rsidRDefault="00045EF8">
      <w:pPr>
        <w:jc w:val="center"/>
        <w:rPr>
          <w:rFonts w:ascii="Trebuchet MS" w:eastAsia="Trebuchet MS" w:hAnsi="Trebuchet MS" w:cs="Trebuchet MS"/>
          <w:smallCaps/>
        </w:rPr>
      </w:pPr>
      <w:r>
        <w:rPr>
          <w:rFonts w:ascii="Trebuchet MS" w:eastAsia="Trebuchet MS" w:hAnsi="Trebuchet MS" w:cs="Trebuchet MS"/>
          <w:smallCaps/>
        </w:rPr>
        <w:t>DR. JOAN B. JOHNSON, ASSISTANT SUPERINTENDENT</w:t>
      </w:r>
    </w:p>
    <w:p w14:paraId="67315782" w14:textId="77777777" w:rsidR="00DD4DF2" w:rsidRDefault="00045EF8">
      <w:pPr>
        <w:jc w:val="center"/>
        <w:rPr>
          <w:rFonts w:ascii="Trebuchet MS" w:eastAsia="Trebuchet MS" w:hAnsi="Trebuchet MS" w:cs="Trebuchet MS"/>
          <w:smallCaps/>
        </w:rPr>
      </w:pPr>
      <w:r>
        <w:rPr>
          <w:rFonts w:ascii="Trebuchet MS" w:eastAsia="Trebuchet MS" w:hAnsi="Trebuchet MS" w:cs="Trebuchet MS"/>
          <w:smallCaps/>
        </w:rPr>
        <w:t>DEPARTMENT OF TEACHER EDUCATION AND LICENSURE</w:t>
      </w:r>
    </w:p>
    <w:p w14:paraId="6AF709EA" w14:textId="77777777" w:rsidR="00DD4DF2" w:rsidRDefault="00045EF8">
      <w:pPr>
        <w:jc w:val="center"/>
        <w:rPr>
          <w:rFonts w:ascii="Trebuchet MS" w:eastAsia="Trebuchet MS" w:hAnsi="Trebuchet MS" w:cs="Trebuchet MS"/>
          <w:smallCaps/>
        </w:rPr>
      </w:pPr>
      <w:r>
        <w:rPr>
          <w:rFonts w:ascii="Trebuchet MS" w:eastAsia="Trebuchet MS" w:hAnsi="Trebuchet MS" w:cs="Trebuchet MS"/>
          <w:smallCaps/>
        </w:rPr>
        <w:t>VIRGINIA DEPARTMENT OF EDUCATION</w:t>
      </w:r>
    </w:p>
    <w:p w14:paraId="2244413B" w14:textId="77777777" w:rsidR="00DD4DF2" w:rsidRDefault="00DD4DF2">
      <w:pPr>
        <w:jc w:val="center"/>
        <w:rPr>
          <w:rFonts w:ascii="Trebuchet MS" w:eastAsia="Trebuchet MS" w:hAnsi="Trebuchet MS" w:cs="Trebuchet MS"/>
          <w:smallCaps/>
        </w:rPr>
      </w:pPr>
    </w:p>
    <w:p w14:paraId="2F874B94" w14:textId="77777777" w:rsidR="00DD4DF2" w:rsidRDefault="00045EF8">
      <w:pPr>
        <w:jc w:val="center"/>
        <w:rPr>
          <w:rFonts w:ascii="Trebuchet MS" w:eastAsia="Trebuchet MS" w:hAnsi="Trebuchet MS" w:cs="Trebuchet MS"/>
          <w:b/>
          <w:smallCaps/>
        </w:rPr>
      </w:pPr>
      <w:r>
        <w:rPr>
          <w:rFonts w:ascii="Trebuchet MS" w:eastAsia="Trebuchet MS" w:hAnsi="Trebuchet MS" w:cs="Trebuchet MS"/>
          <w:b/>
          <w:smallCaps/>
        </w:rPr>
        <w:t>PHYSICAL ADDRESS:</w:t>
      </w:r>
    </w:p>
    <w:p w14:paraId="746B29C1" w14:textId="77777777" w:rsidR="00DD4DF2" w:rsidRDefault="00045EF8">
      <w:pPr>
        <w:jc w:val="center"/>
        <w:rPr>
          <w:rFonts w:ascii="Trebuchet MS" w:eastAsia="Trebuchet MS" w:hAnsi="Trebuchet MS" w:cs="Trebuchet MS"/>
          <w:smallCaps/>
        </w:rPr>
      </w:pPr>
      <w:r>
        <w:rPr>
          <w:rFonts w:ascii="Trebuchet MS" w:eastAsia="Trebuchet MS" w:hAnsi="Trebuchet MS" w:cs="Trebuchet MS"/>
          <w:smallCaps/>
        </w:rPr>
        <w:t>JAMES MONROE BUILDING – 24TH FLOOR</w:t>
      </w:r>
    </w:p>
    <w:p w14:paraId="4E2DCBC5" w14:textId="77777777" w:rsidR="00DD4DF2" w:rsidRDefault="00045EF8">
      <w:pPr>
        <w:jc w:val="center"/>
        <w:rPr>
          <w:rFonts w:ascii="Trebuchet MS" w:eastAsia="Trebuchet MS" w:hAnsi="Trebuchet MS" w:cs="Trebuchet MS"/>
          <w:smallCaps/>
        </w:rPr>
      </w:pPr>
      <w:r>
        <w:rPr>
          <w:rFonts w:ascii="Trebuchet MS" w:eastAsia="Trebuchet MS" w:hAnsi="Trebuchet MS" w:cs="Trebuchet MS"/>
          <w:smallCaps/>
        </w:rPr>
        <w:t>101 NORTH 14TH STREET</w:t>
      </w:r>
    </w:p>
    <w:p w14:paraId="4DEF2BBE" w14:textId="77777777" w:rsidR="00DD4DF2" w:rsidRDefault="00045EF8">
      <w:pPr>
        <w:jc w:val="center"/>
        <w:rPr>
          <w:rFonts w:ascii="Trebuchet MS" w:eastAsia="Trebuchet MS" w:hAnsi="Trebuchet MS" w:cs="Trebuchet MS"/>
          <w:smallCaps/>
        </w:rPr>
      </w:pPr>
      <w:r>
        <w:rPr>
          <w:rFonts w:ascii="Trebuchet MS" w:eastAsia="Trebuchet MS" w:hAnsi="Trebuchet MS" w:cs="Trebuchet MS"/>
          <w:smallCaps/>
        </w:rPr>
        <w:t>RICHMOND, VIRGINIA  23219</w:t>
      </w:r>
    </w:p>
    <w:p w14:paraId="6B6DF66E" w14:textId="77777777" w:rsidR="00DD4DF2" w:rsidRDefault="00045EF8">
      <w:pPr>
        <w:jc w:val="center"/>
        <w:rPr>
          <w:rFonts w:ascii="Trebuchet MS" w:eastAsia="Trebuchet MS" w:hAnsi="Trebuchet MS" w:cs="Trebuchet MS"/>
          <w:smallCaps/>
        </w:rPr>
      </w:pPr>
      <w:r>
        <w:rPr>
          <w:rFonts w:ascii="Trebuchet MS" w:eastAsia="Trebuchet MS" w:hAnsi="Trebuchet MS" w:cs="Trebuchet MS"/>
          <w:smallCaps/>
        </w:rPr>
        <w:t>EMAIL:  MEGHAN.HOMER@DOE.VIRGINIA.GOV</w:t>
      </w:r>
    </w:p>
    <w:p w14:paraId="7493D511" w14:textId="77777777" w:rsidR="00DD4DF2" w:rsidRDefault="00045EF8">
      <w:pPr>
        <w:jc w:val="center"/>
        <w:rPr>
          <w:rFonts w:ascii="Trebuchet MS" w:eastAsia="Trebuchet MS" w:hAnsi="Trebuchet MS" w:cs="Trebuchet MS"/>
          <w:smallCaps/>
        </w:rPr>
      </w:pPr>
      <w:r>
        <w:rPr>
          <w:rFonts w:ascii="Trebuchet MS" w:eastAsia="Trebuchet MS" w:hAnsi="Trebuchet MS" w:cs="Trebuchet MS"/>
          <w:smallCaps/>
        </w:rPr>
        <w:t>TELEPHONE: (804) 371-2522</w:t>
      </w:r>
    </w:p>
    <w:p w14:paraId="6661D7CC" w14:textId="77777777" w:rsidR="00DD4DF2" w:rsidRDefault="00DD4DF2">
      <w:pPr>
        <w:rPr>
          <w:rFonts w:ascii="Trebuchet MS" w:eastAsia="Trebuchet MS" w:hAnsi="Trebuchet MS" w:cs="Trebuchet MS"/>
          <w:b/>
          <w:color w:val="101820"/>
          <w:sz w:val="28"/>
          <w:szCs w:val="28"/>
        </w:rPr>
      </w:pPr>
    </w:p>
    <w:p w14:paraId="52A0993B" w14:textId="77777777" w:rsidR="00DD4DF2" w:rsidRDefault="00DD4DF2">
      <w:pPr>
        <w:rPr>
          <w:rFonts w:ascii="Trebuchet MS" w:eastAsia="Trebuchet MS" w:hAnsi="Trebuchet MS" w:cs="Trebuchet MS"/>
          <w:b/>
          <w:color w:val="101820"/>
        </w:rPr>
      </w:pPr>
    </w:p>
    <w:p w14:paraId="76234A64" w14:textId="77777777" w:rsidR="00DD4DF2" w:rsidRDefault="00045EF8">
      <w:pPr>
        <w:jc w:val="center"/>
        <w:rPr>
          <w:rFonts w:ascii="Trebuchet MS" w:eastAsia="Trebuchet MS" w:hAnsi="Trebuchet MS" w:cs="Trebuchet MS"/>
          <w:b/>
          <w:color w:val="101820"/>
          <w:sz w:val="32"/>
          <w:szCs w:val="32"/>
        </w:rPr>
      </w:pPr>
      <w:r>
        <w:rPr>
          <w:rFonts w:ascii="Trebuchet MS" w:eastAsia="Trebuchet MS" w:hAnsi="Trebuchet MS" w:cs="Trebuchet MS"/>
          <w:b/>
          <w:color w:val="101820"/>
          <w:sz w:val="32"/>
          <w:szCs w:val="32"/>
        </w:rPr>
        <w:t>Virginia Department of Education</w:t>
      </w:r>
      <w:r>
        <w:rPr>
          <w:rFonts w:ascii="Trebuchet MS" w:eastAsia="Trebuchet MS" w:hAnsi="Trebuchet MS" w:cs="Trebuchet MS"/>
          <w:b/>
          <w:color w:val="101820"/>
          <w:sz w:val="32"/>
          <w:szCs w:val="32"/>
        </w:rPr>
        <w:br/>
      </w:r>
    </w:p>
    <w:p w14:paraId="42E9D5FD" w14:textId="77777777" w:rsidR="00DD4DF2" w:rsidRDefault="00045EF8">
      <w:pPr>
        <w:jc w:val="center"/>
        <w:rPr>
          <w:rFonts w:ascii="Trebuchet MS" w:eastAsia="Trebuchet MS" w:hAnsi="Trebuchet MS" w:cs="Trebuchet MS"/>
          <w:b/>
          <w:color w:val="101820"/>
          <w:sz w:val="32"/>
          <w:szCs w:val="32"/>
        </w:rPr>
      </w:pPr>
      <w:r>
        <w:rPr>
          <w:rFonts w:ascii="Trebuchet MS" w:eastAsia="Trebuchet MS" w:hAnsi="Trebuchet MS" w:cs="Trebuchet MS"/>
          <w:b/>
          <w:color w:val="101820"/>
          <w:sz w:val="32"/>
          <w:szCs w:val="32"/>
        </w:rPr>
        <w:t>RECRUITMENT AND RETENTION SUPPORT GRANT</w:t>
      </w:r>
    </w:p>
    <w:p w14:paraId="1FC327E6" w14:textId="77777777" w:rsidR="00DD4DF2" w:rsidRDefault="00045EF8">
      <w:pPr>
        <w:jc w:val="center"/>
        <w:rPr>
          <w:rFonts w:ascii="Trebuchet MS" w:eastAsia="Trebuchet MS" w:hAnsi="Trebuchet MS" w:cs="Trebuchet MS"/>
          <w:b/>
          <w:color w:val="101820"/>
          <w:sz w:val="28"/>
          <w:szCs w:val="28"/>
        </w:rPr>
      </w:pPr>
      <w:r>
        <w:rPr>
          <w:rFonts w:ascii="Trebuchet MS" w:eastAsia="Trebuchet MS" w:hAnsi="Trebuchet MS" w:cs="Trebuchet MS"/>
          <w:b/>
          <w:color w:val="101820"/>
          <w:sz w:val="28"/>
          <w:szCs w:val="28"/>
        </w:rPr>
        <w:t>Request for Proposals</w:t>
      </w:r>
    </w:p>
    <w:p w14:paraId="1CDE65FE" w14:textId="77777777" w:rsidR="00DD4DF2" w:rsidRDefault="00DD4DF2">
      <w:pPr>
        <w:rPr>
          <w:rFonts w:ascii="Trebuchet MS" w:eastAsia="Trebuchet MS" w:hAnsi="Trebuchet MS" w:cs="Trebuchet MS"/>
          <w:b/>
          <w:color w:val="101820"/>
        </w:rPr>
      </w:pPr>
    </w:p>
    <w:p w14:paraId="1AFB8709" w14:textId="77777777" w:rsidR="00DD4DF2" w:rsidRDefault="00DD4DF2">
      <w:pPr>
        <w:rPr>
          <w:rFonts w:ascii="Trebuchet MS" w:eastAsia="Trebuchet MS" w:hAnsi="Trebuchet MS" w:cs="Trebuchet MS"/>
          <w:b/>
          <w:color w:val="101820"/>
        </w:rPr>
      </w:pPr>
    </w:p>
    <w:p w14:paraId="3E781BDE" w14:textId="77777777" w:rsidR="00DD4DF2" w:rsidRDefault="00045EF8">
      <w:pPr>
        <w:shd w:val="clear" w:color="auto" w:fill="FFFFFF"/>
        <w:jc w:val="both"/>
        <w:rPr>
          <w:rFonts w:ascii="Trebuchet MS" w:eastAsia="Trebuchet MS" w:hAnsi="Trebuchet MS" w:cs="Trebuchet MS"/>
          <w:color w:val="030A13"/>
        </w:rPr>
      </w:pPr>
      <w:r>
        <w:rPr>
          <w:rFonts w:ascii="Trebuchet MS" w:eastAsia="Trebuchet MS" w:hAnsi="Trebuchet MS" w:cs="Trebuchet MS"/>
          <w:color w:val="222222"/>
        </w:rPr>
        <w:t>As part of </w:t>
      </w:r>
      <w:r>
        <w:rPr>
          <w:rFonts w:ascii="Trebuchet MS" w:eastAsia="Trebuchet MS" w:hAnsi="Trebuchet MS" w:cs="Trebuchet MS"/>
          <w:color w:val="030A13"/>
        </w:rPr>
        <w:t>Virginia’s American Rescue Plan Elementary and Secondary School Emergency Relief (ARP ESSER) funding, over $1,000,000 in grant funding is available to assist public school divisions with recruitment and retention of educators.  Specifically, this Recruitment and Retention Support grant is designed to offer </w:t>
      </w:r>
      <w:r>
        <w:rPr>
          <w:rFonts w:ascii="Trebuchet MS" w:eastAsia="Trebuchet MS" w:hAnsi="Trebuchet MS" w:cs="Trebuchet MS"/>
          <w:b/>
          <w:color w:val="030A13"/>
        </w:rPr>
        <w:t>retention and/or</w:t>
      </w:r>
      <w:r>
        <w:rPr>
          <w:rFonts w:ascii="Trebuchet MS" w:eastAsia="Trebuchet MS" w:hAnsi="Trebuchet MS" w:cs="Trebuchet MS"/>
          <w:color w:val="030A13"/>
        </w:rPr>
        <w:t xml:space="preserve"> </w:t>
      </w:r>
      <w:r>
        <w:rPr>
          <w:rFonts w:ascii="Trebuchet MS" w:eastAsia="Trebuchet MS" w:hAnsi="Trebuchet MS" w:cs="Trebuchet MS"/>
          <w:b/>
          <w:color w:val="030A13"/>
        </w:rPr>
        <w:t>recruitment bonuses</w:t>
      </w:r>
      <w:r>
        <w:rPr>
          <w:rFonts w:ascii="Trebuchet MS" w:eastAsia="Trebuchet MS" w:hAnsi="Trebuchet MS" w:cs="Trebuchet MS"/>
          <w:color w:val="030A13"/>
        </w:rPr>
        <w:t xml:space="preserve"> to current educators and/or prospective educators, and/or </w:t>
      </w:r>
      <w:r>
        <w:rPr>
          <w:rFonts w:ascii="Trebuchet MS" w:eastAsia="Trebuchet MS" w:hAnsi="Trebuchet MS" w:cs="Trebuchet MS"/>
          <w:b/>
          <w:color w:val="030A13"/>
        </w:rPr>
        <w:t>tuition support</w:t>
      </w:r>
      <w:r>
        <w:rPr>
          <w:rFonts w:ascii="Trebuchet MS" w:eastAsia="Trebuchet MS" w:hAnsi="Trebuchet MS" w:cs="Trebuchet MS"/>
          <w:color w:val="030A13"/>
        </w:rPr>
        <w:t xml:space="preserve"> to employees with an emphasis on high-need areas.  Depending on enrollment as indicated in the </w:t>
      </w:r>
      <w:hyperlink r:id="rId8">
        <w:r>
          <w:rPr>
            <w:rFonts w:ascii="Trebuchet MS" w:eastAsia="Trebuchet MS" w:hAnsi="Trebuchet MS" w:cs="Trebuchet MS"/>
            <w:color w:val="0000FF"/>
            <w:u w:val="single"/>
          </w:rPr>
          <w:t>Fall Membership Report</w:t>
        </w:r>
      </w:hyperlink>
      <w:r>
        <w:rPr>
          <w:rFonts w:ascii="Trebuchet MS" w:eastAsia="Trebuchet MS" w:hAnsi="Trebuchet MS" w:cs="Trebuchet MS"/>
          <w:color w:val="030A13"/>
        </w:rPr>
        <w:t xml:space="preserve"> for the 2022-23 school year, divisions may submit a proposal for either up to $30,000 or up to $50,000 over the course of one year (2023-2024).</w:t>
      </w:r>
    </w:p>
    <w:p w14:paraId="20D1E4F3" w14:textId="77777777" w:rsidR="00DD4DF2" w:rsidRDefault="00DD4DF2">
      <w:pPr>
        <w:shd w:val="clear" w:color="auto" w:fill="FFFFFF"/>
        <w:jc w:val="both"/>
        <w:rPr>
          <w:color w:val="222222"/>
        </w:rPr>
      </w:pPr>
    </w:p>
    <w:p w14:paraId="2F48F4D4" w14:textId="77777777" w:rsidR="00DD4DF2" w:rsidRDefault="00045EF8">
      <w:pPr>
        <w:shd w:val="clear" w:color="auto" w:fill="FFFFFF"/>
        <w:jc w:val="both"/>
        <w:rPr>
          <w:rFonts w:ascii="Trebuchet MS" w:eastAsia="Trebuchet MS" w:hAnsi="Trebuchet MS" w:cs="Trebuchet MS"/>
        </w:rPr>
      </w:pPr>
      <w:r>
        <w:rPr>
          <w:rFonts w:ascii="Trebuchet MS" w:eastAsia="Trebuchet MS" w:hAnsi="Trebuchet MS" w:cs="Trebuchet MS"/>
          <w:color w:val="030A13"/>
        </w:rPr>
        <w:t xml:space="preserve">All Virginia public school divisions are eligible to apply.  </w:t>
      </w:r>
      <w:r>
        <w:rPr>
          <w:color w:val="000000"/>
        </w:rPr>
        <w:t>In submitting a proposal, divisions will identify the individuals to whom they wish to offer retention bonuses and/or the new positions for which they’d like to offer hiring incentives, and/or the amount planned for tuition support, along with an estimate of the total amount to be spent</w:t>
      </w:r>
      <w:r>
        <w:rPr>
          <w:rFonts w:ascii="Trebuchet MS" w:eastAsia="Trebuchet MS" w:hAnsi="Trebuchet MS" w:cs="Trebuchet MS"/>
          <w:color w:val="030A13"/>
        </w:rPr>
        <w:t xml:space="preserve">.  Division employees eligible for </w:t>
      </w:r>
      <w:r>
        <w:rPr>
          <w:rFonts w:ascii="Trebuchet MS" w:eastAsia="Trebuchet MS" w:hAnsi="Trebuchet MS" w:cs="Trebuchet MS"/>
          <w:i/>
          <w:color w:val="030A13"/>
        </w:rPr>
        <w:t>retention bonuses</w:t>
      </w:r>
      <w:r>
        <w:rPr>
          <w:rFonts w:ascii="Trebuchet MS" w:eastAsia="Trebuchet MS" w:hAnsi="Trebuchet MS" w:cs="Trebuchet MS"/>
          <w:color w:val="030A13"/>
        </w:rPr>
        <w:t xml:space="preserve"> include teachers who are currently teaching in a </w:t>
      </w:r>
      <w:hyperlink r:id="rId9">
        <w:r>
          <w:rPr>
            <w:rFonts w:ascii="Trebuchet MS" w:eastAsia="Trebuchet MS" w:hAnsi="Trebuchet MS" w:cs="Trebuchet MS"/>
            <w:color w:val="0000FF"/>
            <w:u w:val="single"/>
          </w:rPr>
          <w:t>2022-2023 critical teaching shortage area</w:t>
        </w:r>
      </w:hyperlink>
      <w:r>
        <w:rPr>
          <w:rFonts w:ascii="Trebuchet MS" w:eastAsia="Trebuchet MS" w:hAnsi="Trebuchet MS" w:cs="Trebuchet MS"/>
          <w:color w:val="030A13"/>
        </w:rPr>
        <w:t xml:space="preserve"> as identified by the VDOE </w:t>
      </w:r>
      <w:r>
        <w:rPr>
          <w:rFonts w:ascii="Trebuchet MS" w:eastAsia="Trebuchet MS" w:hAnsi="Trebuchet MS" w:cs="Trebuchet MS"/>
          <w:i/>
          <w:color w:val="030A13"/>
        </w:rPr>
        <w:t>or</w:t>
      </w:r>
      <w:r>
        <w:rPr>
          <w:rFonts w:ascii="Trebuchet MS" w:eastAsia="Trebuchet MS" w:hAnsi="Trebuchet MS" w:cs="Trebuchet MS"/>
          <w:color w:val="030A13"/>
        </w:rPr>
        <w:t xml:space="preserve"> who are teaching in a hard-to-staff division, as defined below.  Divisions may also choose to use the funds towards </w:t>
      </w:r>
      <w:r>
        <w:rPr>
          <w:rFonts w:ascii="Trebuchet MS" w:eastAsia="Trebuchet MS" w:hAnsi="Trebuchet MS" w:cs="Trebuchet MS"/>
          <w:i/>
          <w:color w:val="030A13"/>
        </w:rPr>
        <w:t>hiring bonuses</w:t>
      </w:r>
      <w:r>
        <w:rPr>
          <w:rFonts w:ascii="Trebuchet MS" w:eastAsia="Trebuchet MS" w:hAnsi="Trebuchet MS" w:cs="Trebuchet MS"/>
          <w:color w:val="030A13"/>
        </w:rPr>
        <w:t xml:space="preserve"> for critical teaching shortage positions or for those accepting any teaching position in a hard-to-staff division.  Further, hard-to-staff divisions may also offer </w:t>
      </w:r>
      <w:r>
        <w:rPr>
          <w:rFonts w:ascii="Trebuchet MS" w:eastAsia="Trebuchet MS" w:hAnsi="Trebuchet MS" w:cs="Trebuchet MS"/>
          <w:i/>
          <w:color w:val="030A13"/>
        </w:rPr>
        <w:t>hiring bonuses</w:t>
      </w:r>
      <w:r>
        <w:rPr>
          <w:rFonts w:ascii="Trebuchet MS" w:eastAsia="Trebuchet MS" w:hAnsi="Trebuchet MS" w:cs="Trebuchet MS"/>
          <w:color w:val="030A13"/>
        </w:rPr>
        <w:t xml:space="preserve"> to other professional positions that the division identifies as high-need areas, including counselors, school psychologists, reading specialists, etc.  In order to be eligible for hiring incentives, new employees’</w:t>
      </w:r>
      <w:r>
        <w:rPr>
          <w:rFonts w:ascii="Trebuchet MS" w:eastAsia="Trebuchet MS" w:hAnsi="Trebuchet MS" w:cs="Trebuchet MS"/>
          <w:i/>
          <w:color w:val="030A13"/>
        </w:rPr>
        <w:t xml:space="preserve"> hire date</w:t>
      </w:r>
      <w:r>
        <w:rPr>
          <w:rFonts w:ascii="Trebuchet MS" w:eastAsia="Trebuchet MS" w:hAnsi="Trebuchet MS" w:cs="Trebuchet MS"/>
          <w:color w:val="030A13"/>
        </w:rPr>
        <w:t xml:space="preserve"> (written offer) must be </w:t>
      </w:r>
      <w:r>
        <w:rPr>
          <w:rFonts w:ascii="Trebuchet MS" w:eastAsia="Trebuchet MS" w:hAnsi="Trebuchet MS" w:cs="Trebuchet MS"/>
          <w:b/>
          <w:color w:val="030A13"/>
        </w:rPr>
        <w:t xml:space="preserve">June 30, </w:t>
      </w:r>
      <w:proofErr w:type="gramStart"/>
      <w:r>
        <w:rPr>
          <w:rFonts w:ascii="Trebuchet MS" w:eastAsia="Trebuchet MS" w:hAnsi="Trebuchet MS" w:cs="Trebuchet MS"/>
          <w:b/>
          <w:color w:val="030A13"/>
        </w:rPr>
        <w:t>2023</w:t>
      </w:r>
      <w:proofErr w:type="gramEnd"/>
      <w:r>
        <w:rPr>
          <w:rFonts w:ascii="Trebuchet MS" w:eastAsia="Trebuchet MS" w:hAnsi="Trebuchet MS" w:cs="Trebuchet MS"/>
          <w:color w:val="030A13"/>
        </w:rPr>
        <w:t xml:space="preserve"> or prior.  </w:t>
      </w:r>
      <w:r>
        <w:rPr>
          <w:color w:val="000000"/>
        </w:rPr>
        <w:t>Furthermore, the grant funding may be used for tuition support for division employees seeking licensure.  Specific eligibility requirements are detailed below.</w:t>
      </w:r>
    </w:p>
    <w:p w14:paraId="1CE5257C" w14:textId="77777777" w:rsidR="00DD4DF2" w:rsidRDefault="00DD4DF2">
      <w:pPr>
        <w:jc w:val="both"/>
        <w:rPr>
          <w:rFonts w:ascii="Trebuchet MS" w:eastAsia="Trebuchet MS" w:hAnsi="Trebuchet MS" w:cs="Trebuchet MS"/>
        </w:rPr>
      </w:pPr>
    </w:p>
    <w:p w14:paraId="1DDBCFEE" w14:textId="77777777" w:rsidR="00DD4DF2" w:rsidRDefault="00045EF8">
      <w:pPr>
        <w:jc w:val="both"/>
        <w:rPr>
          <w:rFonts w:ascii="Trebuchet MS" w:eastAsia="Trebuchet MS" w:hAnsi="Trebuchet MS" w:cs="Trebuchet MS"/>
          <w:color w:val="030A13"/>
          <w:highlight w:val="white"/>
        </w:rPr>
      </w:pPr>
      <w:r>
        <w:rPr>
          <w:rFonts w:ascii="Trebuchet MS" w:eastAsia="Trebuchet MS" w:hAnsi="Trebuchet MS" w:cs="Trebuchet MS"/>
          <w:color w:val="030A13"/>
          <w:highlight w:val="white"/>
        </w:rPr>
        <w:t xml:space="preserve">Proposals are due by </w:t>
      </w:r>
      <w:r>
        <w:rPr>
          <w:rFonts w:ascii="Trebuchet MS" w:eastAsia="Trebuchet MS" w:hAnsi="Trebuchet MS" w:cs="Trebuchet MS"/>
          <w:b/>
          <w:color w:val="030A13"/>
          <w:highlight w:val="white"/>
        </w:rPr>
        <w:t xml:space="preserve">4pm on Friday, February 3, </w:t>
      </w:r>
      <w:proofErr w:type="gramStart"/>
      <w:r>
        <w:rPr>
          <w:rFonts w:ascii="Trebuchet MS" w:eastAsia="Trebuchet MS" w:hAnsi="Trebuchet MS" w:cs="Trebuchet MS"/>
          <w:b/>
          <w:color w:val="030A13"/>
          <w:highlight w:val="white"/>
        </w:rPr>
        <w:t>2023</w:t>
      </w:r>
      <w:proofErr w:type="gramEnd"/>
      <w:r>
        <w:rPr>
          <w:rFonts w:ascii="Trebuchet MS" w:eastAsia="Trebuchet MS" w:hAnsi="Trebuchet MS" w:cs="Trebuchet MS"/>
          <w:color w:val="030A13"/>
          <w:highlight w:val="white"/>
        </w:rPr>
        <w:t xml:space="preserve"> and should be submitted via email to Dr. Meg Homer: </w:t>
      </w:r>
      <w:hyperlink r:id="rId10">
        <w:r>
          <w:rPr>
            <w:rFonts w:ascii="Trebuchet MS" w:eastAsia="Trebuchet MS" w:hAnsi="Trebuchet MS" w:cs="Trebuchet MS"/>
            <w:color w:val="0000FF"/>
            <w:highlight w:val="white"/>
            <w:u w:val="single"/>
          </w:rPr>
          <w:t>Meghan.Homer@doe.virginia.gov</w:t>
        </w:r>
      </w:hyperlink>
      <w:r>
        <w:rPr>
          <w:rFonts w:ascii="Trebuchet MS" w:eastAsia="Trebuchet MS" w:hAnsi="Trebuchet MS" w:cs="Trebuchet MS"/>
          <w:color w:val="030A13"/>
          <w:highlight w:val="white"/>
        </w:rPr>
        <w:t xml:space="preserve">.  Divisions applying for funding will be notified of their award status by the end of February 2023 and will receive additional details on seeking reimbursement.  A mid-term (August 2023) and final report (May 2024) will be due to the Virginia Department of Education, detailing how funds were used, including supplemental documentation as appropriate.  Divisions awarded grant funding must request reimbursement of funds via the </w:t>
      </w:r>
      <w:r>
        <w:rPr>
          <w:rFonts w:ascii="Trebuchet MS" w:eastAsia="Trebuchet MS" w:hAnsi="Trebuchet MS" w:cs="Trebuchet MS"/>
          <w:color w:val="222222"/>
          <w:highlight w:val="white"/>
        </w:rPr>
        <w:t>Online Management of Education Grant Awards (OMEGA) system</w:t>
      </w:r>
      <w:r>
        <w:rPr>
          <w:rFonts w:ascii="Trebuchet MS" w:eastAsia="Trebuchet MS" w:hAnsi="Trebuchet MS" w:cs="Trebuchet MS"/>
          <w:color w:val="030A13"/>
          <w:highlight w:val="white"/>
        </w:rPr>
        <w:t xml:space="preserve"> no later than </w:t>
      </w:r>
      <w:r>
        <w:rPr>
          <w:rFonts w:ascii="Trebuchet MS" w:eastAsia="Trebuchet MS" w:hAnsi="Trebuchet MS" w:cs="Trebuchet MS"/>
          <w:b/>
          <w:color w:val="030A13"/>
          <w:highlight w:val="white"/>
        </w:rPr>
        <w:t>Monday, June 3, 2024</w:t>
      </w:r>
      <w:r>
        <w:rPr>
          <w:rFonts w:ascii="Trebuchet MS" w:eastAsia="Trebuchet MS" w:hAnsi="Trebuchet MS" w:cs="Trebuchet MS"/>
          <w:color w:val="030A13"/>
          <w:highlight w:val="white"/>
        </w:rPr>
        <w:t xml:space="preserve">.  </w:t>
      </w:r>
    </w:p>
    <w:p w14:paraId="14C494B0" w14:textId="77777777" w:rsidR="00DD4DF2" w:rsidRDefault="00DD4DF2">
      <w:pPr>
        <w:jc w:val="both"/>
        <w:rPr>
          <w:rFonts w:ascii="Trebuchet MS" w:eastAsia="Trebuchet MS" w:hAnsi="Trebuchet MS" w:cs="Trebuchet MS"/>
          <w:color w:val="030A13"/>
          <w:highlight w:val="white"/>
        </w:rPr>
      </w:pPr>
    </w:p>
    <w:p w14:paraId="5488D264" w14:textId="77777777" w:rsidR="00DD4DF2" w:rsidRDefault="00DD4DF2">
      <w:pPr>
        <w:jc w:val="both"/>
        <w:rPr>
          <w:rFonts w:ascii="Trebuchet MS" w:eastAsia="Trebuchet MS" w:hAnsi="Trebuchet MS" w:cs="Trebuchet MS"/>
          <w:color w:val="030A13"/>
          <w:highlight w:val="white"/>
        </w:rPr>
      </w:pPr>
    </w:p>
    <w:p w14:paraId="1FFC37D9" w14:textId="77777777" w:rsidR="00DD4DF2" w:rsidRDefault="00DD4DF2">
      <w:pPr>
        <w:jc w:val="both"/>
        <w:rPr>
          <w:rFonts w:ascii="Trebuchet MS" w:eastAsia="Trebuchet MS" w:hAnsi="Trebuchet MS" w:cs="Trebuchet MS"/>
          <w:color w:val="030A13"/>
          <w:highlight w:val="white"/>
        </w:rPr>
      </w:pPr>
    </w:p>
    <w:p w14:paraId="29F73A6D" w14:textId="77777777" w:rsidR="00DD4DF2" w:rsidRDefault="00DD4DF2">
      <w:pPr>
        <w:jc w:val="both"/>
        <w:rPr>
          <w:rFonts w:ascii="Trebuchet MS" w:eastAsia="Trebuchet MS" w:hAnsi="Trebuchet MS" w:cs="Trebuchet MS"/>
          <w:color w:val="030A13"/>
          <w:highlight w:val="white"/>
        </w:rPr>
      </w:pPr>
    </w:p>
    <w:p w14:paraId="0C894317" w14:textId="77777777" w:rsidR="00DD4DF2" w:rsidRDefault="00DD4DF2">
      <w:pPr>
        <w:jc w:val="both"/>
        <w:rPr>
          <w:rFonts w:ascii="Trebuchet MS" w:eastAsia="Trebuchet MS" w:hAnsi="Trebuchet MS" w:cs="Trebuchet MS"/>
          <w:color w:val="030A13"/>
          <w:highlight w:val="white"/>
        </w:rPr>
      </w:pPr>
    </w:p>
    <w:p w14:paraId="08DF7485" w14:textId="77777777" w:rsidR="00DD4DF2" w:rsidRDefault="00DD4DF2">
      <w:pPr>
        <w:jc w:val="both"/>
        <w:rPr>
          <w:rFonts w:ascii="Trebuchet MS" w:eastAsia="Trebuchet MS" w:hAnsi="Trebuchet MS" w:cs="Trebuchet MS"/>
          <w:b/>
          <w:color w:val="101820"/>
        </w:rPr>
      </w:pPr>
    </w:p>
    <w:p w14:paraId="7F85B767" w14:textId="77777777" w:rsidR="00DD4DF2" w:rsidRDefault="00DD4DF2">
      <w:pPr>
        <w:jc w:val="both"/>
        <w:rPr>
          <w:rFonts w:ascii="Trebuchet MS" w:eastAsia="Trebuchet MS" w:hAnsi="Trebuchet MS" w:cs="Trebuchet MS"/>
          <w:b/>
          <w:color w:val="101820"/>
        </w:rPr>
      </w:pPr>
    </w:p>
    <w:p w14:paraId="47D9E740" w14:textId="77777777" w:rsidR="00DD4DF2" w:rsidRDefault="00045EF8">
      <w:pPr>
        <w:jc w:val="both"/>
        <w:rPr>
          <w:rFonts w:ascii="Trebuchet MS" w:eastAsia="Trebuchet MS" w:hAnsi="Trebuchet MS" w:cs="Trebuchet MS"/>
          <w:b/>
          <w:color w:val="101820"/>
        </w:rPr>
      </w:pPr>
      <w:r>
        <w:rPr>
          <w:rFonts w:ascii="Trebuchet MS" w:eastAsia="Trebuchet MS" w:hAnsi="Trebuchet MS" w:cs="Trebuchet MS"/>
          <w:b/>
          <w:color w:val="101820"/>
        </w:rPr>
        <w:t>INTENT</w:t>
      </w:r>
    </w:p>
    <w:p w14:paraId="0D894D68" w14:textId="77777777" w:rsidR="00DD4DF2" w:rsidRDefault="0016603C">
      <w:pPr>
        <w:jc w:val="both"/>
        <w:rPr>
          <w:rFonts w:ascii="Trebuchet MS" w:eastAsia="Trebuchet MS" w:hAnsi="Trebuchet MS" w:cs="Trebuchet MS"/>
          <w:b/>
          <w:color w:val="101820"/>
        </w:rPr>
      </w:pPr>
      <w:r>
        <w:pict w14:anchorId="73D9CBA5">
          <v:rect id="_x0000_i1025" style="width:0;height:1.5pt" o:hralign="center" o:hrstd="t" o:hr="t" fillcolor="#a0a0a0" stroked="f"/>
        </w:pict>
      </w:r>
    </w:p>
    <w:p w14:paraId="676B4960" w14:textId="77777777" w:rsidR="00DD4DF2" w:rsidRDefault="00DD4DF2">
      <w:pPr>
        <w:jc w:val="both"/>
        <w:rPr>
          <w:rFonts w:ascii="Trebuchet MS" w:eastAsia="Trebuchet MS" w:hAnsi="Trebuchet MS" w:cs="Trebuchet MS"/>
          <w:color w:val="101820"/>
        </w:rPr>
      </w:pPr>
    </w:p>
    <w:p w14:paraId="19EAC35D"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The intent of the Recruitment and Retention Support (RARS) Grant is to provide public school divisions with a structured framework upon which it can systematically develop plans to support recruitment and retention of employees through retention incentives, hiring incentives, and tuition support.  The RARS Grant is designed to prioritize the retention and hiring of those teaching in critical shortage areas, as identified by the VDOE for the 2022-23 school year, with the option to also justify</w:t>
      </w:r>
      <w:r>
        <w:rPr>
          <w:rFonts w:ascii="Trebuchet MS" w:eastAsia="Trebuchet MS" w:hAnsi="Trebuchet MS" w:cs="Trebuchet MS"/>
          <w:i/>
          <w:color w:val="101820"/>
        </w:rPr>
        <w:t xml:space="preserve"> hiring incentives</w:t>
      </w:r>
      <w:r>
        <w:rPr>
          <w:rFonts w:ascii="Trebuchet MS" w:eastAsia="Trebuchet MS" w:hAnsi="Trebuchet MS" w:cs="Trebuchet MS"/>
          <w:color w:val="101820"/>
        </w:rPr>
        <w:t xml:space="preserve"> for other positions for which division leadership can demonstrate significant need, such as counselors, social workers, reading specialists, etc.  The grant also allows divisions to offer tuition support to employees seeking licensure.  It is the VDOE’s hope that the RARS grant will assist in reducing critical shortage areas in divisions across the Commonwealth while, fostering a supportive community for all school employees.</w:t>
      </w:r>
    </w:p>
    <w:p w14:paraId="5E55984E" w14:textId="77777777" w:rsidR="00DD4DF2" w:rsidRDefault="00DD4DF2">
      <w:pPr>
        <w:jc w:val="both"/>
        <w:rPr>
          <w:rFonts w:ascii="Trebuchet MS" w:eastAsia="Trebuchet MS" w:hAnsi="Trebuchet MS" w:cs="Trebuchet MS"/>
          <w:color w:val="101820"/>
        </w:rPr>
      </w:pPr>
    </w:p>
    <w:p w14:paraId="14C0DA28"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 xml:space="preserve">School divisions with up to </w:t>
      </w:r>
      <w:r>
        <w:rPr>
          <w:rFonts w:ascii="Trebuchet MS" w:eastAsia="Trebuchet MS" w:hAnsi="Trebuchet MS" w:cs="Trebuchet MS"/>
          <w:b/>
          <w:color w:val="101820"/>
        </w:rPr>
        <w:t>15,000 students enrolled</w:t>
      </w:r>
      <w:r>
        <w:rPr>
          <w:rFonts w:ascii="Trebuchet MS" w:eastAsia="Trebuchet MS" w:hAnsi="Trebuchet MS" w:cs="Trebuchet MS"/>
          <w:color w:val="101820"/>
        </w:rPr>
        <w:t xml:space="preserve"> as indicated by the </w:t>
      </w:r>
      <w:hyperlink r:id="rId11">
        <w:r>
          <w:rPr>
            <w:rFonts w:ascii="Trebuchet MS" w:eastAsia="Trebuchet MS" w:hAnsi="Trebuchet MS" w:cs="Trebuchet MS"/>
            <w:color w:val="0000FF"/>
            <w:u w:val="single"/>
          </w:rPr>
          <w:t>Fall Membership Report</w:t>
        </w:r>
      </w:hyperlink>
      <w:r>
        <w:rPr>
          <w:rFonts w:ascii="Trebuchet MS" w:eastAsia="Trebuchet MS" w:hAnsi="Trebuchet MS" w:cs="Trebuchet MS"/>
          <w:color w:val="101820"/>
        </w:rPr>
        <w:t xml:space="preserve"> for 2022-2023 school year may apply for up to </w:t>
      </w:r>
      <w:r>
        <w:rPr>
          <w:rFonts w:ascii="Trebuchet MS" w:eastAsia="Trebuchet MS" w:hAnsi="Trebuchet MS" w:cs="Trebuchet MS"/>
          <w:b/>
          <w:color w:val="101820"/>
        </w:rPr>
        <w:t>$30,000</w:t>
      </w:r>
      <w:r>
        <w:rPr>
          <w:rFonts w:ascii="Trebuchet MS" w:eastAsia="Trebuchet MS" w:hAnsi="Trebuchet MS" w:cs="Trebuchet MS"/>
          <w:color w:val="101820"/>
        </w:rPr>
        <w:t>.</w:t>
      </w:r>
    </w:p>
    <w:p w14:paraId="457DE0A3" w14:textId="77777777" w:rsidR="00DD4DF2" w:rsidRDefault="00DD4DF2">
      <w:pPr>
        <w:jc w:val="both"/>
        <w:rPr>
          <w:rFonts w:ascii="Trebuchet MS" w:eastAsia="Trebuchet MS" w:hAnsi="Trebuchet MS" w:cs="Trebuchet MS"/>
          <w:color w:val="101820"/>
        </w:rPr>
      </w:pPr>
    </w:p>
    <w:p w14:paraId="091F9839"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 xml:space="preserve">School divisions with </w:t>
      </w:r>
      <w:r>
        <w:rPr>
          <w:rFonts w:ascii="Trebuchet MS" w:eastAsia="Trebuchet MS" w:hAnsi="Trebuchet MS" w:cs="Trebuchet MS"/>
          <w:b/>
          <w:color w:val="101820"/>
        </w:rPr>
        <w:t>15,000 or more students enrolled</w:t>
      </w:r>
      <w:r>
        <w:rPr>
          <w:rFonts w:ascii="Trebuchet MS" w:eastAsia="Trebuchet MS" w:hAnsi="Trebuchet MS" w:cs="Trebuchet MS"/>
          <w:color w:val="101820"/>
        </w:rPr>
        <w:t xml:space="preserve"> as indicated by the </w:t>
      </w:r>
      <w:hyperlink r:id="rId12">
        <w:r>
          <w:rPr>
            <w:rFonts w:ascii="Trebuchet MS" w:eastAsia="Trebuchet MS" w:hAnsi="Trebuchet MS" w:cs="Trebuchet MS"/>
            <w:color w:val="0000FF"/>
            <w:u w:val="single"/>
          </w:rPr>
          <w:t>Fall Membership Report</w:t>
        </w:r>
      </w:hyperlink>
      <w:r>
        <w:rPr>
          <w:rFonts w:ascii="Trebuchet MS" w:eastAsia="Trebuchet MS" w:hAnsi="Trebuchet MS" w:cs="Trebuchet MS"/>
          <w:color w:val="101820"/>
        </w:rPr>
        <w:t xml:space="preserve"> for 2022-2023 school year may apply for up to </w:t>
      </w:r>
      <w:r>
        <w:rPr>
          <w:rFonts w:ascii="Trebuchet MS" w:eastAsia="Trebuchet MS" w:hAnsi="Trebuchet MS" w:cs="Trebuchet MS"/>
          <w:b/>
          <w:color w:val="101820"/>
        </w:rPr>
        <w:t>$50,000</w:t>
      </w:r>
      <w:r>
        <w:rPr>
          <w:rFonts w:ascii="Trebuchet MS" w:eastAsia="Trebuchet MS" w:hAnsi="Trebuchet MS" w:cs="Trebuchet MS"/>
          <w:color w:val="101820"/>
        </w:rPr>
        <w:t>.</w:t>
      </w:r>
    </w:p>
    <w:p w14:paraId="1C1F6F5E" w14:textId="77777777" w:rsidR="00DD4DF2" w:rsidRDefault="00DD4DF2">
      <w:pPr>
        <w:jc w:val="both"/>
        <w:rPr>
          <w:rFonts w:ascii="Trebuchet MS" w:eastAsia="Trebuchet MS" w:hAnsi="Trebuchet MS" w:cs="Trebuchet MS"/>
          <w:color w:val="101820"/>
        </w:rPr>
      </w:pPr>
    </w:p>
    <w:p w14:paraId="7D002683" w14:textId="77777777" w:rsidR="00DD4DF2" w:rsidRDefault="00045EF8">
      <w:pPr>
        <w:jc w:val="both"/>
        <w:rPr>
          <w:rFonts w:ascii="Trebuchet MS" w:eastAsia="Trebuchet MS" w:hAnsi="Trebuchet MS" w:cs="Trebuchet MS"/>
          <w:color w:val="030A13"/>
          <w:highlight w:val="white"/>
        </w:rPr>
      </w:pPr>
      <w:r>
        <w:rPr>
          <w:rFonts w:ascii="Trebuchet MS" w:eastAsia="Trebuchet MS" w:hAnsi="Trebuchet MS" w:cs="Trebuchet MS"/>
          <w:color w:val="101820"/>
        </w:rPr>
        <w:t xml:space="preserve">School division proposals must clearly describe </w:t>
      </w:r>
      <w:r>
        <w:rPr>
          <w:rFonts w:ascii="Trebuchet MS" w:eastAsia="Trebuchet MS" w:hAnsi="Trebuchet MS" w:cs="Trebuchet MS"/>
          <w:color w:val="030A13"/>
          <w:highlight w:val="white"/>
        </w:rPr>
        <w:t xml:space="preserve">plans to use funding to support these recruitment and retention strategies over a period of one school year (2023-2024).  Specific criteria </w:t>
      </w:r>
      <w:proofErr w:type="gramStart"/>
      <w:r>
        <w:rPr>
          <w:rFonts w:ascii="Trebuchet MS" w:eastAsia="Trebuchet MS" w:hAnsi="Trebuchet MS" w:cs="Trebuchet MS"/>
          <w:color w:val="030A13"/>
          <w:highlight w:val="white"/>
        </w:rPr>
        <w:t>is</w:t>
      </w:r>
      <w:proofErr w:type="gramEnd"/>
      <w:r>
        <w:rPr>
          <w:rFonts w:ascii="Trebuchet MS" w:eastAsia="Trebuchet MS" w:hAnsi="Trebuchet MS" w:cs="Trebuchet MS"/>
          <w:color w:val="030A13"/>
          <w:highlight w:val="white"/>
        </w:rPr>
        <w:t xml:space="preserve"> outlined below: </w:t>
      </w:r>
    </w:p>
    <w:p w14:paraId="09D266BB" w14:textId="77777777" w:rsidR="00DD4DF2" w:rsidRDefault="00DD4DF2">
      <w:pPr>
        <w:jc w:val="both"/>
        <w:rPr>
          <w:rFonts w:ascii="Trebuchet MS" w:eastAsia="Trebuchet MS" w:hAnsi="Trebuchet MS" w:cs="Trebuchet MS"/>
          <w:color w:val="030A13"/>
          <w:highlight w:val="white"/>
        </w:rPr>
      </w:pPr>
    </w:p>
    <w:p w14:paraId="67BBC037" w14:textId="77777777" w:rsidR="00DD4DF2" w:rsidRDefault="00045EF8">
      <w:pPr>
        <w:numPr>
          <w:ilvl w:val="0"/>
          <w:numId w:val="1"/>
        </w:numPr>
        <w:pBdr>
          <w:top w:val="nil"/>
          <w:left w:val="nil"/>
          <w:bottom w:val="nil"/>
          <w:right w:val="nil"/>
          <w:between w:val="nil"/>
        </w:pBdr>
        <w:jc w:val="both"/>
        <w:rPr>
          <w:rFonts w:ascii="Trebuchet MS" w:eastAsia="Trebuchet MS" w:hAnsi="Trebuchet MS" w:cs="Trebuchet MS"/>
          <w:color w:val="030A13"/>
          <w:highlight w:val="white"/>
        </w:rPr>
      </w:pPr>
      <w:r>
        <w:rPr>
          <w:rFonts w:ascii="Trebuchet MS" w:eastAsia="Trebuchet MS" w:hAnsi="Trebuchet MS" w:cs="Trebuchet MS"/>
          <w:color w:val="030A13"/>
          <w:highlight w:val="white"/>
        </w:rPr>
        <w:t xml:space="preserve">Retention Incentive for Current Teachers: </w:t>
      </w:r>
    </w:p>
    <w:p w14:paraId="28C9E53C" w14:textId="77777777" w:rsidR="00DD4DF2" w:rsidRDefault="00045EF8">
      <w:pPr>
        <w:numPr>
          <w:ilvl w:val="1"/>
          <w:numId w:val="1"/>
        </w:numPr>
        <w:pBdr>
          <w:top w:val="nil"/>
          <w:left w:val="nil"/>
          <w:bottom w:val="nil"/>
          <w:right w:val="nil"/>
          <w:between w:val="nil"/>
        </w:pBdr>
        <w:jc w:val="both"/>
        <w:rPr>
          <w:rFonts w:ascii="Trebuchet MS" w:eastAsia="Trebuchet MS" w:hAnsi="Trebuchet MS" w:cs="Trebuchet MS"/>
          <w:color w:val="030A13"/>
          <w:highlight w:val="white"/>
        </w:rPr>
      </w:pPr>
      <w:r>
        <w:rPr>
          <w:rFonts w:ascii="Trebuchet MS" w:eastAsia="Trebuchet MS" w:hAnsi="Trebuchet MS" w:cs="Trebuchet MS"/>
          <w:color w:val="030A13"/>
        </w:rPr>
        <w:t xml:space="preserve">Grant funding may be used to establish </w:t>
      </w:r>
      <w:r>
        <w:rPr>
          <w:rFonts w:ascii="Trebuchet MS" w:eastAsia="Trebuchet MS" w:hAnsi="Trebuchet MS" w:cs="Trebuchet MS"/>
          <w:i/>
          <w:color w:val="030A13"/>
        </w:rPr>
        <w:t>retention bonuses</w:t>
      </w:r>
      <w:r>
        <w:rPr>
          <w:rFonts w:ascii="Trebuchet MS" w:eastAsia="Trebuchet MS" w:hAnsi="Trebuchet MS" w:cs="Trebuchet MS"/>
          <w:color w:val="030A13"/>
        </w:rPr>
        <w:t xml:space="preserve"> of </w:t>
      </w:r>
      <w:r>
        <w:rPr>
          <w:rFonts w:ascii="Trebuchet MS" w:eastAsia="Trebuchet MS" w:hAnsi="Trebuchet MS" w:cs="Trebuchet MS"/>
          <w:b/>
          <w:color w:val="030A13"/>
        </w:rPr>
        <w:t>up to $5,000</w:t>
      </w:r>
      <w:r>
        <w:rPr>
          <w:rFonts w:ascii="Trebuchet MS" w:eastAsia="Trebuchet MS" w:hAnsi="Trebuchet MS" w:cs="Trebuchet MS"/>
          <w:color w:val="030A13"/>
        </w:rPr>
        <w:t> per individual for certain teachers </w:t>
      </w:r>
      <w:r>
        <w:rPr>
          <w:rFonts w:ascii="Trebuchet MS" w:eastAsia="Trebuchet MS" w:hAnsi="Trebuchet MS" w:cs="Trebuchet MS"/>
          <w:color w:val="222222"/>
        </w:rPr>
        <w:t>(exact amount to be articulated in the school division’s proposal)</w:t>
      </w:r>
      <w:r>
        <w:rPr>
          <w:rFonts w:ascii="Trebuchet MS" w:eastAsia="Trebuchet MS" w:hAnsi="Trebuchet MS" w:cs="Trebuchet MS"/>
          <w:color w:val="030A13"/>
        </w:rPr>
        <w:t>.  Teachers must meet the following criteria:</w:t>
      </w:r>
    </w:p>
    <w:p w14:paraId="646BEDCF" w14:textId="77777777" w:rsidR="00DD4DF2" w:rsidRDefault="00045EF8">
      <w:pPr>
        <w:pBdr>
          <w:top w:val="nil"/>
          <w:left w:val="nil"/>
          <w:bottom w:val="nil"/>
          <w:right w:val="nil"/>
          <w:between w:val="nil"/>
        </w:pBdr>
        <w:shd w:val="clear" w:color="auto" w:fill="FFFFFF"/>
        <w:spacing w:line="240" w:lineRule="auto"/>
        <w:ind w:left="2160"/>
        <w:jc w:val="both"/>
        <w:rPr>
          <w:rFonts w:ascii="Trebuchet MS" w:eastAsia="Trebuchet MS" w:hAnsi="Trebuchet MS" w:cs="Trebuchet MS"/>
          <w:color w:val="222222"/>
        </w:rPr>
      </w:pPr>
      <w:r>
        <w:rPr>
          <w:rFonts w:ascii="Trebuchet MS" w:eastAsia="Trebuchet MS" w:hAnsi="Trebuchet MS" w:cs="Trebuchet MS"/>
          <w:color w:val="030A13"/>
        </w:rPr>
        <w:t> </w:t>
      </w:r>
    </w:p>
    <w:p w14:paraId="1B8F1530" w14:textId="77777777" w:rsidR="00DD4DF2" w:rsidRDefault="00045EF8">
      <w:pPr>
        <w:pBdr>
          <w:top w:val="nil"/>
          <w:left w:val="nil"/>
          <w:bottom w:val="nil"/>
          <w:right w:val="nil"/>
          <w:between w:val="nil"/>
        </w:pBdr>
        <w:shd w:val="clear" w:color="auto" w:fill="FFFFFF"/>
        <w:spacing w:line="240" w:lineRule="auto"/>
        <w:ind w:left="2160"/>
        <w:jc w:val="both"/>
        <w:rPr>
          <w:rFonts w:ascii="Trebuchet MS" w:eastAsia="Trebuchet MS" w:hAnsi="Trebuchet MS" w:cs="Trebuchet MS"/>
          <w:color w:val="222222"/>
        </w:rPr>
      </w:pPr>
      <w:proofErr w:type="gramStart"/>
      <w:r>
        <w:rPr>
          <w:rFonts w:ascii="Trebuchet MS" w:eastAsia="Trebuchet MS" w:hAnsi="Trebuchet MS" w:cs="Trebuchet MS"/>
          <w:color w:val="030A13"/>
        </w:rPr>
        <w:t>  They</w:t>
      </w:r>
      <w:proofErr w:type="gramEnd"/>
      <w:r>
        <w:rPr>
          <w:rFonts w:ascii="Trebuchet MS" w:eastAsia="Trebuchet MS" w:hAnsi="Trebuchet MS" w:cs="Trebuchet MS"/>
          <w:color w:val="030A13"/>
        </w:rPr>
        <w:t xml:space="preserve"> are currently employed with the division as of January 1, 2023</w:t>
      </w:r>
    </w:p>
    <w:p w14:paraId="5B2C96FF" w14:textId="77777777" w:rsidR="00DD4DF2" w:rsidRDefault="00045EF8">
      <w:pPr>
        <w:pBdr>
          <w:top w:val="nil"/>
          <w:left w:val="nil"/>
          <w:bottom w:val="nil"/>
          <w:right w:val="nil"/>
          <w:between w:val="nil"/>
        </w:pBdr>
        <w:shd w:val="clear" w:color="auto" w:fill="FFFFFF"/>
        <w:spacing w:line="240" w:lineRule="auto"/>
        <w:ind w:left="2160"/>
        <w:jc w:val="both"/>
        <w:rPr>
          <w:rFonts w:ascii="Trebuchet MS" w:eastAsia="Trebuchet MS" w:hAnsi="Trebuchet MS" w:cs="Trebuchet MS"/>
          <w:color w:val="222222"/>
        </w:rPr>
      </w:pPr>
      <w:r>
        <w:rPr>
          <w:rFonts w:ascii="Trebuchet MS" w:eastAsia="Trebuchet MS" w:hAnsi="Trebuchet MS" w:cs="Trebuchet MS"/>
          <w:color w:val="030A13"/>
        </w:rPr>
        <w:t>  They are teaching in one of the 2022-2023 </w:t>
      </w:r>
      <w:hyperlink r:id="rId13">
        <w:r>
          <w:rPr>
            <w:rFonts w:ascii="Trebuchet MS" w:eastAsia="Trebuchet MS" w:hAnsi="Trebuchet MS" w:cs="Trebuchet MS"/>
            <w:color w:val="1155CC"/>
            <w:u w:val="single"/>
          </w:rPr>
          <w:t>critical shortage areas</w:t>
        </w:r>
      </w:hyperlink>
      <w:r>
        <w:rPr>
          <w:rFonts w:ascii="Trebuchet MS" w:eastAsia="Trebuchet MS" w:hAnsi="Trebuchet MS" w:cs="Trebuchet MS"/>
          <w:color w:val="030A13"/>
        </w:rPr>
        <w:t xml:space="preserve"> as identified by the VDOE </w:t>
      </w:r>
      <w:r>
        <w:rPr>
          <w:rFonts w:ascii="Trebuchet MS" w:eastAsia="Trebuchet MS" w:hAnsi="Trebuchet MS" w:cs="Trebuchet MS"/>
          <w:i/>
          <w:color w:val="030A13"/>
        </w:rPr>
        <w:t>OR</w:t>
      </w:r>
      <w:r>
        <w:rPr>
          <w:rFonts w:ascii="Trebuchet MS" w:eastAsia="Trebuchet MS" w:hAnsi="Trebuchet MS" w:cs="Trebuchet MS"/>
          <w:color w:val="030A13"/>
        </w:rPr>
        <w:t xml:space="preserve"> they are teaching in a division with </w:t>
      </w:r>
      <w:r>
        <w:rPr>
          <w:rFonts w:ascii="Trebuchet MS" w:eastAsia="Trebuchet MS" w:hAnsi="Trebuchet MS" w:cs="Trebuchet MS"/>
          <w:color w:val="222222"/>
        </w:rPr>
        <w:t>overall free and reduced lunch rate of 40 percent or greater, as reported on the most recent </w:t>
      </w:r>
      <w:hyperlink r:id="rId14">
        <w:r>
          <w:rPr>
            <w:rFonts w:ascii="Trebuchet MS" w:eastAsia="Trebuchet MS" w:hAnsi="Trebuchet MS" w:cs="Trebuchet MS"/>
            <w:color w:val="1155CC"/>
            <w:u w:val="single"/>
          </w:rPr>
          <w:t>Free and Reduced Lunch Eligibility Report</w:t>
        </w:r>
      </w:hyperlink>
      <w:r>
        <w:rPr>
          <w:rFonts w:ascii="Trebuchet MS" w:eastAsia="Trebuchet MS" w:hAnsi="Trebuchet MS" w:cs="Trebuchet MS"/>
          <w:color w:val="222222"/>
        </w:rPr>
        <w:t>.  </w:t>
      </w:r>
      <w:r>
        <w:rPr>
          <w:rFonts w:ascii="Trebuchet MS" w:eastAsia="Trebuchet MS" w:hAnsi="Trebuchet MS" w:cs="Trebuchet MS"/>
          <w:color w:val="030A13"/>
        </w:rPr>
        <w:t> </w:t>
      </w:r>
    </w:p>
    <w:p w14:paraId="58A99631" w14:textId="77777777" w:rsidR="00DD4DF2" w:rsidRDefault="00045EF8">
      <w:pPr>
        <w:pBdr>
          <w:top w:val="nil"/>
          <w:left w:val="nil"/>
          <w:bottom w:val="nil"/>
          <w:right w:val="nil"/>
          <w:between w:val="nil"/>
        </w:pBdr>
        <w:shd w:val="clear" w:color="auto" w:fill="FFFFFF"/>
        <w:spacing w:line="240" w:lineRule="auto"/>
        <w:ind w:left="1440"/>
        <w:jc w:val="both"/>
        <w:rPr>
          <w:rFonts w:ascii="Trebuchet MS" w:eastAsia="Trebuchet MS" w:hAnsi="Trebuchet MS" w:cs="Trebuchet MS"/>
          <w:color w:val="222222"/>
        </w:rPr>
      </w:pPr>
      <w:r>
        <w:rPr>
          <w:rFonts w:ascii="Trebuchet MS" w:eastAsia="Trebuchet MS" w:hAnsi="Trebuchet MS" w:cs="Trebuchet MS"/>
          <w:color w:val="030A13"/>
        </w:rPr>
        <w:t> </w:t>
      </w:r>
    </w:p>
    <w:p w14:paraId="7CF3C2AB" w14:textId="77777777" w:rsidR="00DD4DF2" w:rsidRDefault="00045EF8">
      <w:pPr>
        <w:pBdr>
          <w:top w:val="nil"/>
          <w:left w:val="nil"/>
          <w:bottom w:val="nil"/>
          <w:right w:val="nil"/>
          <w:between w:val="nil"/>
        </w:pBdr>
        <w:shd w:val="clear" w:color="auto" w:fill="FFFFFF"/>
        <w:spacing w:line="240" w:lineRule="auto"/>
        <w:ind w:left="1440"/>
        <w:jc w:val="both"/>
        <w:rPr>
          <w:rFonts w:ascii="Trebuchet MS" w:eastAsia="Trebuchet MS" w:hAnsi="Trebuchet MS" w:cs="Trebuchet MS"/>
          <w:color w:val="222222"/>
        </w:rPr>
      </w:pPr>
      <w:r>
        <w:rPr>
          <w:rFonts w:ascii="Trebuchet MS" w:eastAsia="Trebuchet MS" w:hAnsi="Trebuchet MS" w:cs="Trebuchet MS"/>
          <w:color w:val="222222"/>
        </w:rPr>
        <w:t xml:space="preserve">School divisions must provide half of the incentive payment to the individual no later than January 1, </w:t>
      </w:r>
      <w:proofErr w:type="gramStart"/>
      <w:r>
        <w:rPr>
          <w:rFonts w:ascii="Trebuchet MS" w:eastAsia="Trebuchet MS" w:hAnsi="Trebuchet MS" w:cs="Trebuchet MS"/>
          <w:color w:val="222222"/>
        </w:rPr>
        <w:t>2024</w:t>
      </w:r>
      <w:proofErr w:type="gramEnd"/>
      <w:r>
        <w:rPr>
          <w:rFonts w:ascii="Trebuchet MS" w:eastAsia="Trebuchet MS" w:hAnsi="Trebuchet MS" w:cs="Trebuchet MS"/>
          <w:color w:val="222222"/>
        </w:rPr>
        <w:t xml:space="preserve"> and provide the balance of the full amount to the individual no earlier than May 1, 2024.  The second installment of the bonus is only provided if the individual receives a satisfactory performance evaluation and provides a written commitment to return to the same school for the 2024-25 school year.  The incentive awards are taxable to the recipient, and the school division is responsible for ensuring all taxes are remitted.</w:t>
      </w:r>
    </w:p>
    <w:p w14:paraId="2E801767" w14:textId="77777777" w:rsidR="00DD4DF2" w:rsidRDefault="00DD4DF2">
      <w:pPr>
        <w:pBdr>
          <w:top w:val="nil"/>
          <w:left w:val="nil"/>
          <w:bottom w:val="nil"/>
          <w:right w:val="nil"/>
          <w:between w:val="nil"/>
        </w:pBdr>
        <w:shd w:val="clear" w:color="auto" w:fill="FFFFFF"/>
        <w:spacing w:line="240" w:lineRule="auto"/>
        <w:ind w:left="1440"/>
        <w:jc w:val="both"/>
        <w:rPr>
          <w:rFonts w:ascii="Trebuchet MS" w:eastAsia="Trebuchet MS" w:hAnsi="Trebuchet MS" w:cs="Trebuchet MS"/>
          <w:color w:val="222222"/>
        </w:rPr>
      </w:pPr>
    </w:p>
    <w:p w14:paraId="030E98DF" w14:textId="77777777" w:rsidR="00DD4DF2" w:rsidRDefault="00DD4DF2">
      <w:pPr>
        <w:ind w:left="720"/>
        <w:jc w:val="both"/>
        <w:rPr>
          <w:rFonts w:ascii="Trebuchet MS" w:eastAsia="Trebuchet MS" w:hAnsi="Trebuchet MS" w:cs="Trebuchet MS"/>
          <w:b/>
          <w:color w:val="030A13"/>
          <w:highlight w:val="white"/>
        </w:rPr>
      </w:pPr>
    </w:p>
    <w:p w14:paraId="620B5D4E" w14:textId="77777777" w:rsidR="00DD4DF2" w:rsidRDefault="00045EF8">
      <w:pPr>
        <w:ind w:left="720"/>
        <w:jc w:val="both"/>
        <w:rPr>
          <w:rFonts w:ascii="Trebuchet MS" w:eastAsia="Trebuchet MS" w:hAnsi="Trebuchet MS" w:cs="Trebuchet MS"/>
          <w:b/>
          <w:color w:val="030A13"/>
          <w:highlight w:val="white"/>
        </w:rPr>
      </w:pPr>
      <w:r>
        <w:rPr>
          <w:rFonts w:ascii="Trebuchet MS" w:eastAsia="Trebuchet MS" w:hAnsi="Trebuchet MS" w:cs="Trebuchet MS"/>
          <w:b/>
          <w:color w:val="030A13"/>
          <w:highlight w:val="white"/>
        </w:rPr>
        <w:t>and/or…</w:t>
      </w:r>
    </w:p>
    <w:p w14:paraId="69075F50" w14:textId="77777777" w:rsidR="00DD4DF2" w:rsidRDefault="00DD4DF2">
      <w:pPr>
        <w:pBdr>
          <w:top w:val="nil"/>
          <w:left w:val="nil"/>
          <w:bottom w:val="nil"/>
          <w:right w:val="nil"/>
          <w:between w:val="nil"/>
        </w:pBdr>
        <w:shd w:val="clear" w:color="auto" w:fill="FFFFFF"/>
        <w:spacing w:line="240" w:lineRule="auto"/>
        <w:ind w:left="1440"/>
        <w:jc w:val="both"/>
        <w:rPr>
          <w:rFonts w:ascii="Trebuchet MS" w:eastAsia="Trebuchet MS" w:hAnsi="Trebuchet MS" w:cs="Trebuchet MS"/>
          <w:color w:val="222222"/>
        </w:rPr>
      </w:pPr>
    </w:p>
    <w:p w14:paraId="5AE07912" w14:textId="77777777" w:rsidR="00DD4DF2" w:rsidRDefault="00DD4DF2">
      <w:pPr>
        <w:pBdr>
          <w:top w:val="nil"/>
          <w:left w:val="nil"/>
          <w:bottom w:val="nil"/>
          <w:right w:val="nil"/>
          <w:between w:val="nil"/>
        </w:pBdr>
        <w:shd w:val="clear" w:color="auto" w:fill="FFFFFF"/>
        <w:spacing w:line="240" w:lineRule="auto"/>
        <w:jc w:val="both"/>
        <w:rPr>
          <w:rFonts w:ascii="Trebuchet MS" w:eastAsia="Trebuchet MS" w:hAnsi="Trebuchet MS" w:cs="Trebuchet MS"/>
          <w:color w:val="222222"/>
        </w:rPr>
      </w:pPr>
    </w:p>
    <w:p w14:paraId="70918ECA" w14:textId="77777777" w:rsidR="00DD4DF2" w:rsidRDefault="00045EF8">
      <w:pPr>
        <w:numPr>
          <w:ilvl w:val="0"/>
          <w:numId w:val="1"/>
        </w:numPr>
        <w:pBdr>
          <w:top w:val="nil"/>
          <w:left w:val="nil"/>
          <w:bottom w:val="nil"/>
          <w:right w:val="nil"/>
          <w:between w:val="nil"/>
        </w:pBdr>
        <w:jc w:val="both"/>
        <w:rPr>
          <w:rFonts w:ascii="Trebuchet MS" w:eastAsia="Trebuchet MS" w:hAnsi="Trebuchet MS" w:cs="Trebuchet MS"/>
          <w:color w:val="030A13"/>
          <w:highlight w:val="white"/>
        </w:rPr>
      </w:pPr>
      <w:r>
        <w:rPr>
          <w:rFonts w:ascii="Trebuchet MS" w:eastAsia="Trebuchet MS" w:hAnsi="Trebuchet MS" w:cs="Trebuchet MS"/>
          <w:color w:val="030A13"/>
          <w:highlight w:val="white"/>
        </w:rPr>
        <w:t xml:space="preserve">Hiring Incentive for Current Teachers: </w:t>
      </w:r>
    </w:p>
    <w:p w14:paraId="1B1FC0C3" w14:textId="77777777" w:rsidR="00DD4DF2" w:rsidRDefault="00045EF8">
      <w:pPr>
        <w:numPr>
          <w:ilvl w:val="1"/>
          <w:numId w:val="1"/>
        </w:numPr>
        <w:pBdr>
          <w:top w:val="nil"/>
          <w:left w:val="nil"/>
          <w:bottom w:val="nil"/>
          <w:right w:val="nil"/>
          <w:between w:val="nil"/>
        </w:pBdr>
        <w:jc w:val="both"/>
        <w:rPr>
          <w:rFonts w:ascii="Trebuchet MS" w:eastAsia="Trebuchet MS" w:hAnsi="Trebuchet MS" w:cs="Trebuchet MS"/>
          <w:color w:val="030A13"/>
          <w:highlight w:val="white"/>
        </w:rPr>
      </w:pPr>
      <w:r>
        <w:rPr>
          <w:rFonts w:ascii="Trebuchet MS" w:eastAsia="Trebuchet MS" w:hAnsi="Trebuchet MS" w:cs="Trebuchet MS"/>
          <w:color w:val="030A13"/>
        </w:rPr>
        <w:t xml:space="preserve">Grant funding may be used to establish </w:t>
      </w:r>
      <w:r>
        <w:rPr>
          <w:rFonts w:ascii="Trebuchet MS" w:eastAsia="Trebuchet MS" w:hAnsi="Trebuchet MS" w:cs="Trebuchet MS"/>
          <w:i/>
          <w:color w:val="030A13"/>
        </w:rPr>
        <w:t>hiring bonuses</w:t>
      </w:r>
      <w:r>
        <w:rPr>
          <w:rFonts w:ascii="Trebuchet MS" w:eastAsia="Trebuchet MS" w:hAnsi="Trebuchet MS" w:cs="Trebuchet MS"/>
          <w:color w:val="030A13"/>
        </w:rPr>
        <w:t xml:space="preserve"> of </w:t>
      </w:r>
      <w:r>
        <w:rPr>
          <w:rFonts w:ascii="Trebuchet MS" w:eastAsia="Trebuchet MS" w:hAnsi="Trebuchet MS" w:cs="Trebuchet MS"/>
          <w:b/>
          <w:color w:val="030A13"/>
        </w:rPr>
        <w:t>up to $5,000</w:t>
      </w:r>
      <w:r>
        <w:rPr>
          <w:rFonts w:ascii="Trebuchet MS" w:eastAsia="Trebuchet MS" w:hAnsi="Trebuchet MS" w:cs="Trebuchet MS"/>
          <w:color w:val="030A13"/>
        </w:rPr>
        <w:t> per individual for certain teachers </w:t>
      </w:r>
      <w:r>
        <w:rPr>
          <w:rFonts w:ascii="Trebuchet MS" w:eastAsia="Trebuchet MS" w:hAnsi="Trebuchet MS" w:cs="Trebuchet MS"/>
          <w:color w:val="222222"/>
        </w:rPr>
        <w:t>(exact amount to be articulated in the school division’s proposal)</w:t>
      </w:r>
      <w:r>
        <w:rPr>
          <w:rFonts w:ascii="Trebuchet MS" w:eastAsia="Trebuchet MS" w:hAnsi="Trebuchet MS" w:cs="Trebuchet MS"/>
          <w:color w:val="030A13"/>
        </w:rPr>
        <w:t>.  Teachers must meet the following criteria:</w:t>
      </w:r>
    </w:p>
    <w:p w14:paraId="2C32C98A" w14:textId="77777777" w:rsidR="00DD4DF2" w:rsidRDefault="00045EF8">
      <w:pPr>
        <w:pBdr>
          <w:top w:val="nil"/>
          <w:left w:val="nil"/>
          <w:bottom w:val="nil"/>
          <w:right w:val="nil"/>
          <w:between w:val="nil"/>
        </w:pBdr>
        <w:shd w:val="clear" w:color="auto" w:fill="FFFFFF"/>
        <w:spacing w:line="240" w:lineRule="auto"/>
        <w:ind w:left="2160"/>
        <w:jc w:val="both"/>
        <w:rPr>
          <w:rFonts w:ascii="Trebuchet MS" w:eastAsia="Trebuchet MS" w:hAnsi="Trebuchet MS" w:cs="Trebuchet MS"/>
          <w:color w:val="222222"/>
        </w:rPr>
      </w:pPr>
      <w:r>
        <w:rPr>
          <w:rFonts w:ascii="Trebuchet MS" w:eastAsia="Trebuchet MS" w:hAnsi="Trebuchet MS" w:cs="Trebuchet MS"/>
          <w:color w:val="030A13"/>
        </w:rPr>
        <w:t> </w:t>
      </w:r>
    </w:p>
    <w:p w14:paraId="336A7EA9" w14:textId="77777777" w:rsidR="00DD4DF2" w:rsidRDefault="00045EF8">
      <w:pPr>
        <w:pBdr>
          <w:top w:val="nil"/>
          <w:left w:val="nil"/>
          <w:bottom w:val="nil"/>
          <w:right w:val="nil"/>
          <w:between w:val="nil"/>
        </w:pBdr>
        <w:shd w:val="clear" w:color="auto" w:fill="FFFFFF"/>
        <w:spacing w:line="240" w:lineRule="auto"/>
        <w:ind w:left="2160"/>
        <w:jc w:val="both"/>
        <w:rPr>
          <w:rFonts w:ascii="Trebuchet MS" w:eastAsia="Trebuchet MS" w:hAnsi="Trebuchet MS" w:cs="Trebuchet MS"/>
          <w:color w:val="222222"/>
        </w:rPr>
      </w:pPr>
      <w:proofErr w:type="gramStart"/>
      <w:r>
        <w:rPr>
          <w:rFonts w:ascii="Trebuchet MS" w:eastAsia="Trebuchet MS" w:hAnsi="Trebuchet MS" w:cs="Trebuchet MS"/>
          <w:color w:val="030A13"/>
        </w:rPr>
        <w:t>  They</w:t>
      </w:r>
      <w:proofErr w:type="gramEnd"/>
      <w:r>
        <w:rPr>
          <w:rFonts w:ascii="Trebuchet MS" w:eastAsia="Trebuchet MS" w:hAnsi="Trebuchet MS" w:cs="Trebuchet MS"/>
          <w:color w:val="030A13"/>
        </w:rPr>
        <w:t xml:space="preserve"> are </w:t>
      </w:r>
      <w:r>
        <w:rPr>
          <w:rFonts w:ascii="Trebuchet MS" w:eastAsia="Trebuchet MS" w:hAnsi="Trebuchet MS" w:cs="Trebuchet MS"/>
          <w:b/>
          <w:i/>
          <w:color w:val="030A13"/>
        </w:rPr>
        <w:t>hired</w:t>
      </w:r>
      <w:r>
        <w:rPr>
          <w:rFonts w:ascii="Trebuchet MS" w:eastAsia="Trebuchet MS" w:hAnsi="Trebuchet MS" w:cs="Trebuchet MS"/>
          <w:color w:val="030A13"/>
        </w:rPr>
        <w:t xml:space="preserve"> (written offer) between January 1, 2023 and June 30, 2023</w:t>
      </w:r>
    </w:p>
    <w:p w14:paraId="1789F6D5" w14:textId="77777777" w:rsidR="00DD4DF2" w:rsidRDefault="00045EF8">
      <w:pPr>
        <w:pBdr>
          <w:top w:val="nil"/>
          <w:left w:val="nil"/>
          <w:bottom w:val="nil"/>
          <w:right w:val="nil"/>
          <w:between w:val="nil"/>
        </w:pBdr>
        <w:shd w:val="clear" w:color="auto" w:fill="FFFFFF"/>
        <w:spacing w:line="240" w:lineRule="auto"/>
        <w:ind w:left="2160"/>
        <w:jc w:val="both"/>
        <w:rPr>
          <w:rFonts w:ascii="Trebuchet MS" w:eastAsia="Trebuchet MS" w:hAnsi="Trebuchet MS" w:cs="Trebuchet MS"/>
          <w:color w:val="222222"/>
        </w:rPr>
      </w:pPr>
      <w:r>
        <w:rPr>
          <w:rFonts w:ascii="Trebuchet MS" w:eastAsia="Trebuchet MS" w:hAnsi="Trebuchet MS" w:cs="Trebuchet MS"/>
          <w:color w:val="030A13"/>
        </w:rPr>
        <w:t>  They are teaching in one of the 2022-2023 </w:t>
      </w:r>
      <w:hyperlink r:id="rId15">
        <w:r>
          <w:rPr>
            <w:rFonts w:ascii="Trebuchet MS" w:eastAsia="Trebuchet MS" w:hAnsi="Trebuchet MS" w:cs="Trebuchet MS"/>
            <w:color w:val="1155CC"/>
            <w:u w:val="single"/>
          </w:rPr>
          <w:t>critical shortage areas</w:t>
        </w:r>
      </w:hyperlink>
      <w:r>
        <w:rPr>
          <w:rFonts w:ascii="Trebuchet MS" w:eastAsia="Trebuchet MS" w:hAnsi="Trebuchet MS" w:cs="Trebuchet MS"/>
          <w:color w:val="030A13"/>
        </w:rPr>
        <w:t xml:space="preserve"> as identified by the VDOE </w:t>
      </w:r>
      <w:r>
        <w:rPr>
          <w:rFonts w:ascii="Trebuchet MS" w:eastAsia="Trebuchet MS" w:hAnsi="Trebuchet MS" w:cs="Trebuchet MS"/>
          <w:i/>
          <w:color w:val="030A13"/>
        </w:rPr>
        <w:t>OR</w:t>
      </w:r>
      <w:r>
        <w:rPr>
          <w:rFonts w:ascii="Trebuchet MS" w:eastAsia="Trebuchet MS" w:hAnsi="Trebuchet MS" w:cs="Trebuchet MS"/>
          <w:color w:val="030A13"/>
        </w:rPr>
        <w:t xml:space="preserve"> they are teaching in a division with </w:t>
      </w:r>
      <w:r>
        <w:rPr>
          <w:rFonts w:ascii="Trebuchet MS" w:eastAsia="Trebuchet MS" w:hAnsi="Trebuchet MS" w:cs="Trebuchet MS"/>
          <w:color w:val="222222"/>
        </w:rPr>
        <w:t>overall free and reduced lunch rate of 40 percent or greater, as reported on the most recent </w:t>
      </w:r>
      <w:hyperlink r:id="rId16">
        <w:r>
          <w:rPr>
            <w:rFonts w:ascii="Trebuchet MS" w:eastAsia="Trebuchet MS" w:hAnsi="Trebuchet MS" w:cs="Trebuchet MS"/>
            <w:color w:val="1155CC"/>
            <w:u w:val="single"/>
          </w:rPr>
          <w:t>Free and Reduced Lunch Eligibility Report</w:t>
        </w:r>
      </w:hyperlink>
      <w:r>
        <w:rPr>
          <w:rFonts w:ascii="Trebuchet MS" w:eastAsia="Trebuchet MS" w:hAnsi="Trebuchet MS" w:cs="Trebuchet MS"/>
          <w:color w:val="222222"/>
        </w:rPr>
        <w:t xml:space="preserve">, </w:t>
      </w:r>
      <w:r>
        <w:rPr>
          <w:rFonts w:ascii="Trebuchet MS" w:eastAsia="Trebuchet MS" w:hAnsi="Trebuchet MS" w:cs="Trebuchet MS"/>
          <w:i/>
          <w:color w:val="222222"/>
        </w:rPr>
        <w:t xml:space="preserve">OR </w:t>
      </w:r>
      <w:r>
        <w:rPr>
          <w:rFonts w:ascii="Trebuchet MS" w:eastAsia="Trebuchet MS" w:hAnsi="Trebuchet MS" w:cs="Trebuchet MS"/>
          <w:color w:val="222222"/>
        </w:rPr>
        <w:t xml:space="preserve">they are seeking employment in a role that a hard-to-staff division identifies as a high-needs area such as counselors, </w:t>
      </w:r>
      <w:r>
        <w:rPr>
          <w:rFonts w:ascii="Trebuchet MS" w:eastAsia="Trebuchet MS" w:hAnsi="Trebuchet MS" w:cs="Trebuchet MS"/>
          <w:color w:val="030A13"/>
        </w:rPr>
        <w:t>school psychologists, reading specialists, etc. (justification required in proposal).</w:t>
      </w:r>
    </w:p>
    <w:p w14:paraId="22CF1043" w14:textId="77777777" w:rsidR="00DD4DF2" w:rsidRDefault="00045EF8">
      <w:pPr>
        <w:pBdr>
          <w:top w:val="nil"/>
          <w:left w:val="nil"/>
          <w:bottom w:val="nil"/>
          <w:right w:val="nil"/>
          <w:between w:val="nil"/>
        </w:pBdr>
        <w:shd w:val="clear" w:color="auto" w:fill="FFFFFF"/>
        <w:spacing w:line="240" w:lineRule="auto"/>
        <w:ind w:left="1440"/>
        <w:jc w:val="both"/>
        <w:rPr>
          <w:rFonts w:ascii="Trebuchet MS" w:eastAsia="Trebuchet MS" w:hAnsi="Trebuchet MS" w:cs="Trebuchet MS"/>
          <w:color w:val="222222"/>
        </w:rPr>
      </w:pPr>
      <w:r>
        <w:rPr>
          <w:rFonts w:ascii="Trebuchet MS" w:eastAsia="Trebuchet MS" w:hAnsi="Trebuchet MS" w:cs="Trebuchet MS"/>
          <w:color w:val="030A13"/>
        </w:rPr>
        <w:t> </w:t>
      </w:r>
    </w:p>
    <w:p w14:paraId="7CAFADBB" w14:textId="77777777" w:rsidR="00DD4DF2" w:rsidRDefault="00045EF8">
      <w:pPr>
        <w:pBdr>
          <w:top w:val="nil"/>
          <w:left w:val="nil"/>
          <w:bottom w:val="nil"/>
          <w:right w:val="nil"/>
          <w:between w:val="nil"/>
        </w:pBdr>
        <w:shd w:val="clear" w:color="auto" w:fill="FFFFFF"/>
        <w:spacing w:line="240" w:lineRule="auto"/>
        <w:ind w:left="1440"/>
        <w:jc w:val="both"/>
        <w:rPr>
          <w:rFonts w:ascii="Trebuchet MS" w:eastAsia="Trebuchet MS" w:hAnsi="Trebuchet MS" w:cs="Trebuchet MS"/>
          <w:color w:val="222222"/>
        </w:rPr>
      </w:pPr>
      <w:r>
        <w:rPr>
          <w:rFonts w:ascii="Trebuchet MS" w:eastAsia="Trebuchet MS" w:hAnsi="Trebuchet MS" w:cs="Trebuchet MS"/>
          <w:color w:val="222222"/>
        </w:rPr>
        <w:t xml:space="preserve">School divisions must provide half of the incentive payment to the individual no later than January 1, </w:t>
      </w:r>
      <w:proofErr w:type="gramStart"/>
      <w:r>
        <w:rPr>
          <w:rFonts w:ascii="Trebuchet MS" w:eastAsia="Trebuchet MS" w:hAnsi="Trebuchet MS" w:cs="Trebuchet MS"/>
          <w:color w:val="222222"/>
        </w:rPr>
        <w:t>2024</w:t>
      </w:r>
      <w:proofErr w:type="gramEnd"/>
      <w:r>
        <w:rPr>
          <w:rFonts w:ascii="Trebuchet MS" w:eastAsia="Trebuchet MS" w:hAnsi="Trebuchet MS" w:cs="Trebuchet MS"/>
          <w:color w:val="222222"/>
        </w:rPr>
        <w:t xml:space="preserve"> and provide the balance of the full amount to the individual no earlier than May 1, 2024.  The second installment of the bonus is only provided if the individual receives a satisfactory performance evaluation and provides a written commitment to return to the same school for the 2024-2025 school year.  The incentive awards are taxable to the recipient, and the school division is responsible for ensuring all taxes are remitted.</w:t>
      </w:r>
    </w:p>
    <w:p w14:paraId="7AA8E580" w14:textId="77777777" w:rsidR="00DD4DF2" w:rsidRDefault="00DD4DF2">
      <w:pPr>
        <w:pBdr>
          <w:top w:val="nil"/>
          <w:left w:val="nil"/>
          <w:bottom w:val="nil"/>
          <w:right w:val="nil"/>
          <w:between w:val="nil"/>
        </w:pBdr>
        <w:shd w:val="clear" w:color="auto" w:fill="FFFFFF"/>
        <w:spacing w:line="240" w:lineRule="auto"/>
        <w:ind w:left="1440"/>
        <w:jc w:val="both"/>
        <w:rPr>
          <w:rFonts w:ascii="Trebuchet MS" w:eastAsia="Trebuchet MS" w:hAnsi="Trebuchet MS" w:cs="Trebuchet MS"/>
          <w:color w:val="222222"/>
        </w:rPr>
      </w:pPr>
    </w:p>
    <w:p w14:paraId="3C796865" w14:textId="77777777" w:rsidR="00DD4DF2" w:rsidRDefault="00045EF8">
      <w:pPr>
        <w:pBdr>
          <w:top w:val="nil"/>
          <w:left w:val="nil"/>
          <w:bottom w:val="nil"/>
          <w:right w:val="nil"/>
          <w:between w:val="nil"/>
        </w:pBdr>
        <w:spacing w:line="240" w:lineRule="auto"/>
        <w:ind w:left="1440"/>
        <w:jc w:val="both"/>
        <w:rPr>
          <w:rFonts w:ascii="Trebuchet MS" w:eastAsia="Trebuchet MS" w:hAnsi="Trebuchet MS" w:cs="Trebuchet MS"/>
          <w:i/>
          <w:color w:val="222222"/>
        </w:rPr>
      </w:pPr>
      <w:r>
        <w:rPr>
          <w:rFonts w:ascii="Trebuchet MS" w:eastAsia="Trebuchet MS" w:hAnsi="Trebuchet MS" w:cs="Trebuchet MS"/>
          <w:b/>
          <w:color w:val="222222"/>
          <w:highlight w:val="white"/>
        </w:rPr>
        <w:t>NOTE:</w:t>
      </w:r>
      <w:r>
        <w:rPr>
          <w:rFonts w:ascii="Trebuchet MS" w:eastAsia="Trebuchet MS" w:hAnsi="Trebuchet MS" w:cs="Trebuchet MS"/>
          <w:color w:val="222222"/>
          <w:highlight w:val="white"/>
        </w:rPr>
        <w:t xml:space="preserve"> </w:t>
      </w:r>
      <w:r>
        <w:rPr>
          <w:rFonts w:ascii="Trebuchet MS" w:eastAsia="Trebuchet MS" w:hAnsi="Trebuchet MS" w:cs="Trebuchet MS"/>
          <w:color w:val="333333"/>
          <w:highlight w:val="white"/>
        </w:rPr>
        <w:t xml:space="preserve">Individuals in a local school division who have confirmed their intent to continue in their role for the 2023-2024 school year in Virginia as of July 1, 2023, who accept an otherwise qualifying position in another local school division, </w:t>
      </w:r>
      <w:r>
        <w:rPr>
          <w:rFonts w:ascii="Trebuchet MS" w:eastAsia="Trebuchet MS" w:hAnsi="Trebuchet MS" w:cs="Trebuchet MS"/>
          <w:color w:val="333333"/>
          <w:highlight w:val="white"/>
          <w:u w:val="single"/>
        </w:rPr>
        <w:t>are not eligible for this incentive</w:t>
      </w:r>
      <w:r>
        <w:rPr>
          <w:rFonts w:ascii="Trebuchet MS" w:eastAsia="Trebuchet MS" w:hAnsi="Trebuchet MS" w:cs="Trebuchet MS"/>
          <w:color w:val="333333"/>
          <w:highlight w:val="white"/>
        </w:rPr>
        <w:t>.</w:t>
      </w:r>
    </w:p>
    <w:p w14:paraId="18A6BF23" w14:textId="77777777" w:rsidR="00DD4DF2" w:rsidRDefault="00DD4DF2">
      <w:pPr>
        <w:pBdr>
          <w:top w:val="nil"/>
          <w:left w:val="nil"/>
          <w:bottom w:val="nil"/>
          <w:right w:val="nil"/>
          <w:between w:val="nil"/>
        </w:pBdr>
        <w:spacing w:line="240" w:lineRule="auto"/>
        <w:jc w:val="both"/>
        <w:rPr>
          <w:rFonts w:ascii="Trebuchet MS" w:eastAsia="Trebuchet MS" w:hAnsi="Trebuchet MS" w:cs="Trebuchet MS"/>
          <w:color w:val="222222"/>
        </w:rPr>
      </w:pPr>
    </w:p>
    <w:p w14:paraId="4FFF7064" w14:textId="77777777" w:rsidR="00DD4DF2" w:rsidRDefault="00DD4DF2">
      <w:pPr>
        <w:pBdr>
          <w:top w:val="nil"/>
          <w:left w:val="nil"/>
          <w:bottom w:val="nil"/>
          <w:right w:val="nil"/>
          <w:between w:val="nil"/>
        </w:pBdr>
        <w:ind w:left="1440" w:hanging="360"/>
        <w:jc w:val="both"/>
        <w:rPr>
          <w:rFonts w:ascii="Trebuchet MS" w:eastAsia="Trebuchet MS" w:hAnsi="Trebuchet MS" w:cs="Trebuchet MS"/>
          <w:color w:val="222222"/>
        </w:rPr>
      </w:pPr>
    </w:p>
    <w:p w14:paraId="15877B88" w14:textId="77777777" w:rsidR="00DD4DF2" w:rsidRDefault="00DD4DF2">
      <w:pPr>
        <w:jc w:val="both"/>
        <w:rPr>
          <w:rFonts w:ascii="Trebuchet MS" w:eastAsia="Trebuchet MS" w:hAnsi="Trebuchet MS" w:cs="Trebuchet MS"/>
          <w:color w:val="030A13"/>
          <w:highlight w:val="white"/>
        </w:rPr>
      </w:pPr>
    </w:p>
    <w:p w14:paraId="099AC3A9" w14:textId="77777777" w:rsidR="00DD4DF2" w:rsidRDefault="00045EF8">
      <w:pPr>
        <w:ind w:left="720"/>
        <w:jc w:val="both"/>
        <w:rPr>
          <w:rFonts w:ascii="Trebuchet MS" w:eastAsia="Trebuchet MS" w:hAnsi="Trebuchet MS" w:cs="Trebuchet MS"/>
          <w:b/>
          <w:color w:val="030A13"/>
          <w:highlight w:val="white"/>
        </w:rPr>
      </w:pPr>
      <w:r>
        <w:rPr>
          <w:rFonts w:ascii="Trebuchet MS" w:eastAsia="Trebuchet MS" w:hAnsi="Trebuchet MS" w:cs="Trebuchet MS"/>
          <w:b/>
          <w:color w:val="030A13"/>
          <w:highlight w:val="white"/>
        </w:rPr>
        <w:t>and/or…</w:t>
      </w:r>
    </w:p>
    <w:p w14:paraId="1150E72A" w14:textId="77777777" w:rsidR="00DD4DF2" w:rsidRDefault="00DD4DF2">
      <w:pPr>
        <w:ind w:left="720"/>
        <w:jc w:val="both"/>
        <w:rPr>
          <w:rFonts w:ascii="Trebuchet MS" w:eastAsia="Trebuchet MS" w:hAnsi="Trebuchet MS" w:cs="Trebuchet MS"/>
          <w:b/>
          <w:color w:val="030A13"/>
          <w:highlight w:val="white"/>
        </w:rPr>
      </w:pPr>
    </w:p>
    <w:p w14:paraId="67C0F5A5" w14:textId="77777777" w:rsidR="00DD4DF2" w:rsidRDefault="00DD4DF2">
      <w:pPr>
        <w:ind w:left="720"/>
        <w:jc w:val="both"/>
        <w:rPr>
          <w:rFonts w:ascii="Trebuchet MS" w:eastAsia="Trebuchet MS" w:hAnsi="Trebuchet MS" w:cs="Trebuchet MS"/>
          <w:color w:val="030A13"/>
          <w:highlight w:val="white"/>
        </w:rPr>
      </w:pPr>
    </w:p>
    <w:p w14:paraId="709CAE67" w14:textId="77777777" w:rsidR="00DD4DF2" w:rsidRDefault="00045EF8">
      <w:pPr>
        <w:numPr>
          <w:ilvl w:val="0"/>
          <w:numId w:val="1"/>
        </w:numPr>
        <w:pBdr>
          <w:top w:val="nil"/>
          <w:left w:val="nil"/>
          <w:bottom w:val="nil"/>
          <w:right w:val="nil"/>
          <w:between w:val="nil"/>
        </w:pBdr>
        <w:jc w:val="both"/>
        <w:rPr>
          <w:rFonts w:ascii="Trebuchet MS" w:eastAsia="Trebuchet MS" w:hAnsi="Trebuchet MS" w:cs="Trebuchet MS"/>
          <w:color w:val="030A13"/>
          <w:highlight w:val="white"/>
        </w:rPr>
      </w:pPr>
      <w:r>
        <w:rPr>
          <w:rFonts w:ascii="Trebuchet MS" w:eastAsia="Trebuchet MS" w:hAnsi="Trebuchet MS" w:cs="Trebuchet MS"/>
          <w:color w:val="030A13"/>
          <w:highlight w:val="white"/>
        </w:rPr>
        <w:t>Continuing Education Support:</w:t>
      </w:r>
    </w:p>
    <w:p w14:paraId="45DBA219" w14:textId="77777777" w:rsidR="00DD4DF2" w:rsidRDefault="00045EF8">
      <w:pPr>
        <w:numPr>
          <w:ilvl w:val="1"/>
          <w:numId w:val="1"/>
        </w:numPr>
        <w:pBdr>
          <w:top w:val="nil"/>
          <w:left w:val="nil"/>
          <w:bottom w:val="nil"/>
          <w:right w:val="nil"/>
          <w:between w:val="nil"/>
        </w:pBdr>
        <w:jc w:val="both"/>
        <w:rPr>
          <w:rFonts w:ascii="Trebuchet MS" w:eastAsia="Trebuchet MS" w:hAnsi="Trebuchet MS" w:cs="Trebuchet MS"/>
          <w:color w:val="030A13"/>
          <w:highlight w:val="white"/>
        </w:rPr>
      </w:pPr>
      <w:r>
        <w:rPr>
          <w:rFonts w:ascii="Trebuchet MS" w:eastAsia="Trebuchet MS" w:hAnsi="Trebuchet MS" w:cs="Trebuchet MS"/>
          <w:color w:val="030A13"/>
          <w:highlight w:val="white"/>
        </w:rPr>
        <w:t xml:space="preserve">Grant funding may be used to cover the cost of employees’ tuition and related institutional fees, such as technology or library fees.  Although those with provisional licenses may be likely participants, divisions are required to consider all prospective and current employees (teachers and non-teaching staff) taking coursework towards licensure.  Although divisions will have the flexibility to develop and outline their own proposed procedure for selecting individual recipients of continuing education funds, preference should be given to those seeking </w:t>
      </w:r>
      <w:r>
        <w:rPr>
          <w:rFonts w:ascii="Trebuchet MS" w:eastAsia="Trebuchet MS" w:hAnsi="Trebuchet MS" w:cs="Trebuchet MS"/>
          <w:b/>
          <w:color w:val="030A13"/>
          <w:highlight w:val="white"/>
        </w:rPr>
        <w:t xml:space="preserve">initial licensure or those seeking </w:t>
      </w:r>
      <w:r>
        <w:rPr>
          <w:rFonts w:ascii="Trebuchet MS" w:eastAsia="Trebuchet MS" w:hAnsi="Trebuchet MS" w:cs="Trebuchet MS"/>
          <w:b/>
          <w:i/>
          <w:color w:val="030A13"/>
          <w:highlight w:val="white"/>
        </w:rPr>
        <w:t xml:space="preserve">secondary endorsement in a critical </w:t>
      </w:r>
      <w:r>
        <w:rPr>
          <w:rFonts w:ascii="Trebuchet MS" w:eastAsia="Trebuchet MS" w:hAnsi="Trebuchet MS" w:cs="Trebuchet MS"/>
          <w:b/>
          <w:i/>
          <w:color w:val="030A13"/>
          <w:highlight w:val="white"/>
        </w:rPr>
        <w:lastRenderedPageBreak/>
        <w:t>shortage area</w:t>
      </w:r>
      <w:r>
        <w:rPr>
          <w:rFonts w:ascii="Trebuchet MS" w:eastAsia="Trebuchet MS" w:hAnsi="Trebuchet MS" w:cs="Trebuchet MS"/>
          <w:color w:val="030A13"/>
          <w:highlight w:val="white"/>
        </w:rPr>
        <w:t xml:space="preserve">.  Divisions planning to use funds for continuing education support must develop a procedure for tracking enrollment and class registration and successful </w:t>
      </w:r>
      <w:proofErr w:type="gramStart"/>
      <w:r>
        <w:rPr>
          <w:rFonts w:ascii="Trebuchet MS" w:eastAsia="Trebuchet MS" w:hAnsi="Trebuchet MS" w:cs="Trebuchet MS"/>
          <w:color w:val="030A13"/>
          <w:highlight w:val="white"/>
        </w:rPr>
        <w:t>completion, and</w:t>
      </w:r>
      <w:proofErr w:type="gramEnd"/>
      <w:r>
        <w:rPr>
          <w:rFonts w:ascii="Trebuchet MS" w:eastAsia="Trebuchet MS" w:hAnsi="Trebuchet MS" w:cs="Trebuchet MS"/>
          <w:color w:val="030A13"/>
          <w:highlight w:val="white"/>
        </w:rPr>
        <w:t xml:space="preserve"> are advised to secure promissory notes with the individual recipients outlining plans for the recipient to return unused tuition dollars in the event that the recipient does not complete the intended class(es).  </w:t>
      </w:r>
    </w:p>
    <w:p w14:paraId="15E67C84" w14:textId="77777777" w:rsidR="00DD4DF2" w:rsidRDefault="00DD4DF2">
      <w:pPr>
        <w:jc w:val="both"/>
        <w:rPr>
          <w:rFonts w:ascii="Trebuchet MS" w:eastAsia="Trebuchet MS" w:hAnsi="Trebuchet MS" w:cs="Trebuchet MS"/>
          <w:b/>
          <w:color w:val="101820"/>
        </w:rPr>
      </w:pPr>
    </w:p>
    <w:p w14:paraId="464388DA" w14:textId="77777777" w:rsidR="00DD4DF2" w:rsidRDefault="00DD4DF2">
      <w:pPr>
        <w:jc w:val="both"/>
        <w:rPr>
          <w:rFonts w:ascii="Trebuchet MS" w:eastAsia="Trebuchet MS" w:hAnsi="Trebuchet MS" w:cs="Trebuchet MS"/>
          <w:b/>
          <w:color w:val="101820"/>
        </w:rPr>
      </w:pPr>
    </w:p>
    <w:p w14:paraId="27E5F62D" w14:textId="77777777" w:rsidR="00DD4DF2" w:rsidRDefault="00045EF8">
      <w:pPr>
        <w:jc w:val="both"/>
        <w:rPr>
          <w:rFonts w:ascii="Trebuchet MS" w:eastAsia="Trebuchet MS" w:hAnsi="Trebuchet MS" w:cs="Trebuchet MS"/>
          <w:b/>
          <w:color w:val="101820"/>
        </w:rPr>
      </w:pPr>
      <w:r>
        <w:rPr>
          <w:rFonts w:ascii="Trebuchet MS" w:eastAsia="Trebuchet MS" w:hAnsi="Trebuchet MS" w:cs="Trebuchet MS"/>
          <w:b/>
          <w:color w:val="101820"/>
        </w:rPr>
        <w:t>REPORTING</w:t>
      </w:r>
    </w:p>
    <w:p w14:paraId="3C21F42A" w14:textId="77777777" w:rsidR="00DD4DF2" w:rsidRDefault="0016603C">
      <w:pPr>
        <w:jc w:val="both"/>
        <w:rPr>
          <w:rFonts w:ascii="Trebuchet MS" w:eastAsia="Trebuchet MS" w:hAnsi="Trebuchet MS" w:cs="Trebuchet MS"/>
          <w:color w:val="101820"/>
        </w:rPr>
      </w:pPr>
      <w:r>
        <w:pict w14:anchorId="05666571">
          <v:rect id="_x0000_i1026" style="width:0;height:1.5pt" o:hralign="center" o:hrstd="t" o:hr="t" fillcolor="#a0a0a0" stroked="f"/>
        </w:pict>
      </w:r>
    </w:p>
    <w:p w14:paraId="7DA0C499"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 xml:space="preserve">Each school division with a funded proposal will provide the VDOE with a mid-term progress report by </w:t>
      </w:r>
      <w:r>
        <w:rPr>
          <w:rFonts w:ascii="Trebuchet MS" w:eastAsia="Trebuchet MS" w:hAnsi="Trebuchet MS" w:cs="Trebuchet MS"/>
          <w:b/>
          <w:color w:val="101820"/>
        </w:rPr>
        <w:t xml:space="preserve">August 14, </w:t>
      </w:r>
      <w:proofErr w:type="gramStart"/>
      <w:r>
        <w:rPr>
          <w:rFonts w:ascii="Trebuchet MS" w:eastAsia="Trebuchet MS" w:hAnsi="Trebuchet MS" w:cs="Trebuchet MS"/>
          <w:b/>
          <w:color w:val="101820"/>
        </w:rPr>
        <w:t>2023</w:t>
      </w:r>
      <w:proofErr w:type="gramEnd"/>
      <w:r>
        <w:rPr>
          <w:rFonts w:ascii="Trebuchet MS" w:eastAsia="Trebuchet MS" w:hAnsi="Trebuchet MS" w:cs="Trebuchet MS"/>
          <w:color w:val="101820"/>
        </w:rPr>
        <w:t xml:space="preserve"> and a final report by </w:t>
      </w:r>
      <w:r>
        <w:rPr>
          <w:rFonts w:ascii="Trebuchet MS" w:eastAsia="Trebuchet MS" w:hAnsi="Trebuchet MS" w:cs="Trebuchet MS"/>
          <w:b/>
          <w:color w:val="101820"/>
        </w:rPr>
        <w:t>May 10, 2024</w:t>
      </w:r>
      <w:r>
        <w:rPr>
          <w:rFonts w:ascii="Trebuchet MS" w:eastAsia="Trebuchet MS" w:hAnsi="Trebuchet MS" w:cs="Trebuchet MS"/>
          <w:color w:val="101820"/>
        </w:rPr>
        <w:t xml:space="preserve">.  The annual progress report should include the number of employees served, expenditures, a narrative on the impact of the grant, and supplemental materials (such as documentation of satisfactory performance evaluation, unofficial transcripts, etc.) as applicable.  See details below. </w:t>
      </w:r>
    </w:p>
    <w:p w14:paraId="1BA31D84" w14:textId="77777777" w:rsidR="00DD4DF2" w:rsidRDefault="00DD4DF2">
      <w:pPr>
        <w:jc w:val="both"/>
        <w:rPr>
          <w:rFonts w:ascii="Trebuchet MS" w:eastAsia="Trebuchet MS" w:hAnsi="Trebuchet MS" w:cs="Trebuchet MS"/>
          <w:color w:val="101820"/>
        </w:rPr>
      </w:pPr>
    </w:p>
    <w:p w14:paraId="5BB01536" w14:textId="77777777" w:rsidR="00DD4DF2" w:rsidRDefault="00DD4DF2">
      <w:pPr>
        <w:jc w:val="both"/>
        <w:rPr>
          <w:rFonts w:ascii="Trebuchet MS" w:eastAsia="Trebuchet MS" w:hAnsi="Trebuchet MS" w:cs="Trebuchet MS"/>
          <w:b/>
          <w:color w:val="101820"/>
        </w:rPr>
      </w:pPr>
    </w:p>
    <w:p w14:paraId="0D2AA4AB" w14:textId="77777777" w:rsidR="00DD4DF2" w:rsidRDefault="00045EF8">
      <w:pPr>
        <w:jc w:val="both"/>
        <w:rPr>
          <w:rFonts w:ascii="Trebuchet MS" w:eastAsia="Trebuchet MS" w:hAnsi="Trebuchet MS" w:cs="Trebuchet MS"/>
          <w:b/>
          <w:color w:val="101820"/>
        </w:rPr>
      </w:pPr>
      <w:r>
        <w:rPr>
          <w:rFonts w:ascii="Trebuchet MS" w:eastAsia="Trebuchet MS" w:hAnsi="Trebuchet MS" w:cs="Trebuchet MS"/>
          <w:b/>
          <w:color w:val="101820"/>
        </w:rPr>
        <w:t>TIMELINE</w:t>
      </w:r>
    </w:p>
    <w:p w14:paraId="37FBE4C0" w14:textId="77777777" w:rsidR="00DD4DF2" w:rsidRDefault="0016603C">
      <w:pPr>
        <w:jc w:val="both"/>
        <w:rPr>
          <w:rFonts w:ascii="Trebuchet MS" w:eastAsia="Trebuchet MS" w:hAnsi="Trebuchet MS" w:cs="Trebuchet MS"/>
          <w:b/>
          <w:color w:val="101820"/>
        </w:rPr>
      </w:pPr>
      <w:r>
        <w:pict w14:anchorId="444E5420">
          <v:rect id="_x0000_i1027" style="width:0;height:1.5pt" o:hralign="center" o:hrstd="t" o:hr="t" fillcolor="#a0a0a0" stroked="f"/>
        </w:pict>
      </w:r>
    </w:p>
    <w:p w14:paraId="55836F2B" w14:textId="77777777" w:rsidR="00DD4DF2" w:rsidRDefault="00DD4DF2">
      <w:pPr>
        <w:jc w:val="both"/>
        <w:rPr>
          <w:rFonts w:ascii="Trebuchet MS" w:eastAsia="Trebuchet MS" w:hAnsi="Trebuchet MS" w:cs="Trebuchet MS"/>
          <w:color w:val="101820"/>
        </w:rPr>
      </w:pPr>
    </w:p>
    <w:tbl>
      <w:tblPr>
        <w:tblStyle w:val="a6"/>
        <w:tblW w:w="9340" w:type="dxa"/>
        <w:tblLayout w:type="fixed"/>
        <w:tblLook w:val="0400" w:firstRow="0" w:lastRow="0" w:firstColumn="0" w:lastColumn="0" w:noHBand="0" w:noVBand="1"/>
      </w:tblPr>
      <w:tblGrid>
        <w:gridCol w:w="1970"/>
        <w:gridCol w:w="7370"/>
      </w:tblGrid>
      <w:tr w:rsidR="00DD4DF2" w14:paraId="4AEAF996" w14:textId="77777777">
        <w:trPr>
          <w:trHeight w:val="591"/>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CA129" w14:textId="77777777" w:rsidR="00DD4DF2" w:rsidRDefault="00045EF8">
            <w:pPr>
              <w:rPr>
                <w:rFonts w:ascii="Trebuchet MS" w:eastAsia="Trebuchet MS" w:hAnsi="Trebuchet MS" w:cs="Trebuchet MS"/>
              </w:rPr>
            </w:pPr>
            <w:r>
              <w:rPr>
                <w:rFonts w:ascii="Trebuchet MS" w:eastAsia="Trebuchet MS" w:hAnsi="Trebuchet MS" w:cs="Trebuchet MS"/>
                <w:color w:val="000000"/>
              </w:rPr>
              <w:t>February 3, 2023</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F61E2" w14:textId="77777777" w:rsidR="00DD4DF2" w:rsidRDefault="00045EF8">
            <w:pPr>
              <w:rPr>
                <w:rFonts w:ascii="Trebuchet MS" w:eastAsia="Trebuchet MS" w:hAnsi="Trebuchet MS" w:cs="Trebuchet MS"/>
              </w:rPr>
            </w:pPr>
            <w:r>
              <w:rPr>
                <w:rFonts w:ascii="Trebuchet MS" w:eastAsia="Trebuchet MS" w:hAnsi="Trebuchet MS" w:cs="Trebuchet MS"/>
                <w:color w:val="000000"/>
              </w:rPr>
              <w:t>Application due via email to Meghan.Homer@doe.virginia.gov</w:t>
            </w:r>
          </w:p>
        </w:tc>
      </w:tr>
      <w:tr w:rsidR="00DD4DF2" w14:paraId="573EB8E1" w14:textId="77777777">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5CB35" w14:textId="77777777" w:rsidR="00DD4DF2" w:rsidRDefault="00045EF8">
            <w:pPr>
              <w:rPr>
                <w:rFonts w:ascii="Trebuchet MS" w:eastAsia="Trebuchet MS" w:hAnsi="Trebuchet MS" w:cs="Trebuchet MS"/>
              </w:rPr>
            </w:pPr>
            <w:r>
              <w:rPr>
                <w:rFonts w:ascii="Trebuchet MS" w:eastAsia="Trebuchet MS" w:hAnsi="Trebuchet MS" w:cs="Trebuchet MS"/>
                <w:color w:val="000000"/>
              </w:rPr>
              <w:t>Late February 2023</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17051" w14:textId="77777777" w:rsidR="00DD4DF2" w:rsidRDefault="00045EF8">
            <w:pPr>
              <w:rPr>
                <w:rFonts w:ascii="Trebuchet MS" w:eastAsia="Trebuchet MS" w:hAnsi="Trebuchet MS" w:cs="Trebuchet MS"/>
              </w:rPr>
            </w:pPr>
            <w:r>
              <w:rPr>
                <w:rFonts w:ascii="Trebuchet MS" w:eastAsia="Trebuchet MS" w:hAnsi="Trebuchet MS" w:cs="Trebuchet MS"/>
                <w:color w:val="000000"/>
              </w:rPr>
              <w:t>Award notification </w:t>
            </w:r>
          </w:p>
        </w:tc>
      </w:tr>
      <w:tr w:rsidR="00DD4DF2" w14:paraId="00044D5C" w14:textId="77777777">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476755" w14:textId="77777777" w:rsidR="00DD4DF2" w:rsidRDefault="00045EF8">
            <w:pPr>
              <w:rPr>
                <w:rFonts w:ascii="Trebuchet MS" w:eastAsia="Trebuchet MS" w:hAnsi="Trebuchet MS" w:cs="Trebuchet MS"/>
              </w:rPr>
            </w:pPr>
            <w:r>
              <w:rPr>
                <w:rFonts w:ascii="Trebuchet MS" w:eastAsia="Trebuchet MS" w:hAnsi="Trebuchet MS" w:cs="Trebuchet MS"/>
                <w:color w:val="000000"/>
              </w:rPr>
              <w:t>March-June 2023</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3E850" w14:textId="77777777" w:rsidR="00DD4DF2" w:rsidRDefault="00045EF8">
            <w:pPr>
              <w:rPr>
                <w:rFonts w:ascii="Trebuchet MS" w:eastAsia="Trebuchet MS" w:hAnsi="Trebuchet MS" w:cs="Trebuchet MS"/>
              </w:rPr>
            </w:pPr>
            <w:r>
              <w:rPr>
                <w:rFonts w:ascii="Trebuchet MS" w:eastAsia="Trebuchet MS" w:hAnsi="Trebuchet MS" w:cs="Trebuchet MS"/>
                <w:color w:val="000000"/>
              </w:rPr>
              <w:t>Division to identify individual recipients of incentives and/or continuing education support</w:t>
            </w:r>
          </w:p>
        </w:tc>
      </w:tr>
      <w:tr w:rsidR="00DD4DF2" w14:paraId="45E40394" w14:textId="77777777">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8857C" w14:textId="77777777" w:rsidR="00DD4DF2" w:rsidRDefault="00045EF8">
            <w:pPr>
              <w:rPr>
                <w:rFonts w:ascii="Trebuchet MS" w:eastAsia="Trebuchet MS" w:hAnsi="Trebuchet MS" w:cs="Trebuchet MS"/>
              </w:rPr>
            </w:pPr>
            <w:r>
              <w:rPr>
                <w:rFonts w:ascii="Trebuchet MS" w:eastAsia="Trebuchet MS" w:hAnsi="Trebuchet MS" w:cs="Trebuchet MS"/>
              </w:rPr>
              <w:t>June 2023</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5AF55" w14:textId="77777777" w:rsidR="00DD4DF2" w:rsidRDefault="00045EF8">
            <w:pPr>
              <w:rPr>
                <w:rFonts w:ascii="Trebuchet MS" w:eastAsia="Trebuchet MS" w:hAnsi="Trebuchet MS" w:cs="Trebuchet MS"/>
              </w:rPr>
            </w:pPr>
            <w:r>
              <w:rPr>
                <w:rFonts w:ascii="Trebuchet MS" w:eastAsia="Trebuchet MS" w:hAnsi="Trebuchet MS" w:cs="Trebuchet MS"/>
                <w:color w:val="000000"/>
              </w:rPr>
              <w:t>For divisions offering continuing education support for Fall 2023 semester: ensure employee recipients are enrolled and tracking/documentation procedure is established</w:t>
            </w:r>
          </w:p>
        </w:tc>
      </w:tr>
      <w:tr w:rsidR="00DD4DF2" w14:paraId="682654FC" w14:textId="77777777">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A2B57" w14:textId="77777777" w:rsidR="00DD4DF2" w:rsidRDefault="00045EF8">
            <w:pPr>
              <w:rPr>
                <w:rFonts w:ascii="Trebuchet MS" w:eastAsia="Trebuchet MS" w:hAnsi="Trebuchet MS" w:cs="Trebuchet MS"/>
              </w:rPr>
            </w:pPr>
            <w:r>
              <w:rPr>
                <w:rFonts w:ascii="Trebuchet MS" w:eastAsia="Trebuchet MS" w:hAnsi="Trebuchet MS" w:cs="Trebuchet MS"/>
                <w:color w:val="101820"/>
              </w:rPr>
              <w:t>August 14, 2023</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0D9BFF" w14:textId="77777777" w:rsidR="00DD4DF2" w:rsidRDefault="00045EF8">
            <w:pPr>
              <w:rPr>
                <w:rFonts w:ascii="Trebuchet MS" w:eastAsia="Trebuchet MS" w:hAnsi="Trebuchet MS" w:cs="Trebuchet MS"/>
                <w:color w:val="000000"/>
              </w:rPr>
            </w:pPr>
            <w:r>
              <w:rPr>
                <w:rFonts w:ascii="Trebuchet MS" w:eastAsia="Trebuchet MS" w:hAnsi="Trebuchet MS" w:cs="Trebuchet MS"/>
                <w:color w:val="000000"/>
              </w:rPr>
              <w:t>Mid-term Progress Report Due</w:t>
            </w:r>
          </w:p>
        </w:tc>
      </w:tr>
      <w:tr w:rsidR="00DD4DF2" w14:paraId="75568C98" w14:textId="77777777">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72F1A" w14:textId="77777777" w:rsidR="00DD4DF2" w:rsidRDefault="00045EF8">
            <w:pPr>
              <w:rPr>
                <w:rFonts w:ascii="Trebuchet MS" w:eastAsia="Trebuchet MS" w:hAnsi="Trebuchet MS" w:cs="Trebuchet MS"/>
              </w:rPr>
            </w:pPr>
            <w:r>
              <w:rPr>
                <w:rFonts w:ascii="Trebuchet MS" w:eastAsia="Trebuchet MS" w:hAnsi="Trebuchet MS" w:cs="Trebuchet MS"/>
              </w:rPr>
              <w:t>January 1, 2024</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6ACF8" w14:textId="77777777" w:rsidR="00DD4DF2" w:rsidRDefault="00045EF8">
            <w:pPr>
              <w:rPr>
                <w:rFonts w:ascii="Trebuchet MS" w:eastAsia="Trebuchet MS" w:hAnsi="Trebuchet MS" w:cs="Trebuchet MS"/>
                <w:color w:val="000000"/>
              </w:rPr>
            </w:pPr>
            <w:r>
              <w:rPr>
                <w:rFonts w:ascii="Trebuchet MS" w:eastAsia="Trebuchet MS" w:hAnsi="Trebuchet MS" w:cs="Trebuchet MS"/>
                <w:color w:val="000000"/>
              </w:rPr>
              <w:t>For divisions offering hiring and/or retention incentives: ensure half of incentive has been distributed to employees</w:t>
            </w:r>
          </w:p>
        </w:tc>
      </w:tr>
      <w:tr w:rsidR="00DD4DF2" w14:paraId="08314569" w14:textId="77777777">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C8FA5" w14:textId="77777777" w:rsidR="00DD4DF2" w:rsidRDefault="00045EF8">
            <w:pPr>
              <w:rPr>
                <w:rFonts w:ascii="Trebuchet MS" w:eastAsia="Trebuchet MS" w:hAnsi="Trebuchet MS" w:cs="Trebuchet MS"/>
                <w:color w:val="000000"/>
              </w:rPr>
            </w:pPr>
            <w:r>
              <w:rPr>
                <w:rFonts w:ascii="Trebuchet MS" w:eastAsia="Trebuchet MS" w:hAnsi="Trebuchet MS" w:cs="Trebuchet MS"/>
                <w:color w:val="101820"/>
              </w:rPr>
              <w:t>May 10, 2024</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F5A20" w14:textId="77777777" w:rsidR="00DD4DF2" w:rsidRDefault="00045EF8">
            <w:pPr>
              <w:rPr>
                <w:rFonts w:ascii="Trebuchet MS" w:eastAsia="Trebuchet MS" w:hAnsi="Trebuchet MS" w:cs="Trebuchet MS"/>
                <w:color w:val="000000"/>
              </w:rPr>
            </w:pPr>
            <w:r>
              <w:rPr>
                <w:rFonts w:ascii="Trebuchet MS" w:eastAsia="Trebuchet MS" w:hAnsi="Trebuchet MS" w:cs="Trebuchet MS"/>
                <w:color w:val="000000"/>
              </w:rPr>
              <w:t>Final Report Due</w:t>
            </w:r>
          </w:p>
        </w:tc>
      </w:tr>
      <w:tr w:rsidR="00DD4DF2" w14:paraId="1BB6680F" w14:textId="77777777">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08111" w14:textId="77777777" w:rsidR="00DD4DF2" w:rsidRDefault="00045EF8">
            <w:pPr>
              <w:rPr>
                <w:rFonts w:ascii="Trebuchet MS" w:eastAsia="Trebuchet MS" w:hAnsi="Trebuchet MS" w:cs="Trebuchet MS"/>
                <w:color w:val="101820"/>
              </w:rPr>
            </w:pPr>
            <w:r>
              <w:rPr>
                <w:rFonts w:ascii="Trebuchet MS" w:eastAsia="Trebuchet MS" w:hAnsi="Trebuchet MS" w:cs="Trebuchet MS"/>
                <w:color w:val="101820"/>
              </w:rPr>
              <w:t>June 3, 2024</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464A8" w14:textId="77777777" w:rsidR="00DD4DF2" w:rsidRDefault="00045EF8">
            <w:pPr>
              <w:rPr>
                <w:rFonts w:ascii="Trebuchet MS" w:eastAsia="Trebuchet MS" w:hAnsi="Trebuchet MS" w:cs="Trebuchet MS"/>
                <w:color w:val="000000"/>
              </w:rPr>
            </w:pPr>
            <w:r>
              <w:rPr>
                <w:rFonts w:ascii="Trebuchet MS" w:eastAsia="Trebuchet MS" w:hAnsi="Trebuchet MS" w:cs="Trebuchet MS"/>
                <w:color w:val="000000"/>
              </w:rPr>
              <w:t>OMEGA Reimbursement Requests Due</w:t>
            </w:r>
          </w:p>
        </w:tc>
      </w:tr>
    </w:tbl>
    <w:p w14:paraId="3FC2D7FF" w14:textId="77777777" w:rsidR="00DD4DF2" w:rsidRDefault="00DD4DF2">
      <w:pPr>
        <w:jc w:val="both"/>
        <w:rPr>
          <w:rFonts w:ascii="Trebuchet MS" w:eastAsia="Trebuchet MS" w:hAnsi="Trebuchet MS" w:cs="Trebuchet MS"/>
          <w:color w:val="101820"/>
        </w:rPr>
      </w:pPr>
    </w:p>
    <w:p w14:paraId="30E53598" w14:textId="77777777" w:rsidR="00DD4DF2" w:rsidRDefault="00DD4DF2">
      <w:pPr>
        <w:jc w:val="both"/>
        <w:rPr>
          <w:rFonts w:ascii="Trebuchet MS" w:eastAsia="Trebuchet MS" w:hAnsi="Trebuchet MS" w:cs="Trebuchet MS"/>
          <w:color w:val="101820"/>
        </w:rPr>
      </w:pPr>
    </w:p>
    <w:p w14:paraId="6445C788" w14:textId="77777777" w:rsidR="00DD4DF2" w:rsidRDefault="00DD4DF2">
      <w:pPr>
        <w:jc w:val="both"/>
        <w:rPr>
          <w:rFonts w:ascii="Trebuchet MS" w:eastAsia="Trebuchet MS" w:hAnsi="Trebuchet MS" w:cs="Trebuchet MS"/>
          <w:color w:val="101820"/>
        </w:rPr>
      </w:pPr>
    </w:p>
    <w:p w14:paraId="640498E7" w14:textId="77777777" w:rsidR="00DD4DF2" w:rsidRDefault="00DD4DF2">
      <w:pPr>
        <w:jc w:val="both"/>
        <w:rPr>
          <w:rFonts w:ascii="Trebuchet MS" w:eastAsia="Trebuchet MS" w:hAnsi="Trebuchet MS" w:cs="Trebuchet MS"/>
          <w:b/>
          <w:color w:val="101820"/>
        </w:rPr>
      </w:pPr>
    </w:p>
    <w:p w14:paraId="1F6AB05C" w14:textId="77777777" w:rsidR="00DD4DF2" w:rsidRDefault="00045EF8">
      <w:pPr>
        <w:jc w:val="both"/>
        <w:rPr>
          <w:rFonts w:ascii="Trebuchet MS" w:eastAsia="Trebuchet MS" w:hAnsi="Trebuchet MS" w:cs="Trebuchet MS"/>
          <w:b/>
          <w:color w:val="101820"/>
        </w:rPr>
      </w:pPr>
      <w:r>
        <w:rPr>
          <w:rFonts w:ascii="Trebuchet MS" w:eastAsia="Trebuchet MS" w:hAnsi="Trebuchet MS" w:cs="Trebuchet MS"/>
          <w:b/>
          <w:color w:val="101820"/>
        </w:rPr>
        <w:lastRenderedPageBreak/>
        <w:t>PROPOSAL REVIEW</w:t>
      </w:r>
    </w:p>
    <w:p w14:paraId="5AFC761D" w14:textId="77777777" w:rsidR="00DD4DF2" w:rsidRDefault="0016603C">
      <w:pPr>
        <w:jc w:val="both"/>
        <w:rPr>
          <w:rFonts w:ascii="Trebuchet MS" w:eastAsia="Trebuchet MS" w:hAnsi="Trebuchet MS" w:cs="Trebuchet MS"/>
          <w:b/>
          <w:color w:val="101820"/>
        </w:rPr>
      </w:pPr>
      <w:r>
        <w:pict w14:anchorId="0BFE32AF">
          <v:rect id="_x0000_i1028" style="width:0;height:1.5pt" o:hralign="center" o:hrstd="t" o:hr="t" fillcolor="#a0a0a0" stroked="f"/>
        </w:pict>
      </w:r>
    </w:p>
    <w:p w14:paraId="224C1552"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VDOE staff will review proposals per requirements as defined in this RFP. If, in the judgment of the VDOE, an application is late or incomplete, the application may be omitted from the process. The decision of the VDOE is final. Applicants submitting proposals that are rejected by the VDOE will be notified in writing.</w:t>
      </w:r>
    </w:p>
    <w:p w14:paraId="5BDABC03" w14:textId="77777777" w:rsidR="00DD4DF2" w:rsidRDefault="00DD4DF2">
      <w:pPr>
        <w:jc w:val="both"/>
        <w:rPr>
          <w:rFonts w:ascii="Trebuchet MS" w:eastAsia="Trebuchet MS" w:hAnsi="Trebuchet MS" w:cs="Trebuchet MS"/>
          <w:color w:val="101820"/>
          <w:highlight w:val="yellow"/>
        </w:rPr>
      </w:pPr>
    </w:p>
    <w:p w14:paraId="716B9508"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 xml:space="preserve">An expert review panel will evaluate eligible proposals based on the required components and the established criteria.  The review panel will review each eligible proposal and make recommendations to VDOE in the areas of potential for impact, budget, and overall efficacy.  </w:t>
      </w:r>
    </w:p>
    <w:p w14:paraId="47413ADC" w14:textId="77777777" w:rsidR="00DD4DF2" w:rsidRDefault="00DD4DF2">
      <w:pPr>
        <w:jc w:val="both"/>
        <w:rPr>
          <w:rFonts w:ascii="Trebuchet MS" w:eastAsia="Trebuchet MS" w:hAnsi="Trebuchet MS" w:cs="Trebuchet MS"/>
          <w:color w:val="101820"/>
        </w:rPr>
      </w:pPr>
    </w:p>
    <w:p w14:paraId="2C7BD394" w14:textId="77777777" w:rsidR="00DD4DF2" w:rsidRDefault="00DD4DF2">
      <w:pPr>
        <w:jc w:val="both"/>
        <w:rPr>
          <w:rFonts w:ascii="Trebuchet MS" w:eastAsia="Trebuchet MS" w:hAnsi="Trebuchet MS" w:cs="Trebuchet MS"/>
          <w:b/>
          <w:color w:val="101820"/>
        </w:rPr>
      </w:pPr>
    </w:p>
    <w:p w14:paraId="25709D73" w14:textId="77777777" w:rsidR="00DD4DF2" w:rsidRDefault="00045EF8">
      <w:pPr>
        <w:jc w:val="both"/>
        <w:rPr>
          <w:rFonts w:ascii="Trebuchet MS" w:eastAsia="Trebuchet MS" w:hAnsi="Trebuchet MS" w:cs="Trebuchet MS"/>
          <w:b/>
          <w:color w:val="101820"/>
        </w:rPr>
      </w:pPr>
      <w:r>
        <w:rPr>
          <w:rFonts w:ascii="Trebuchet MS" w:eastAsia="Trebuchet MS" w:hAnsi="Trebuchet MS" w:cs="Trebuchet MS"/>
          <w:b/>
          <w:color w:val="101820"/>
        </w:rPr>
        <w:t>REQUIRED COMPONENTS AND APPLCIAITON PROCEDURE</w:t>
      </w:r>
    </w:p>
    <w:p w14:paraId="6C54FF98" w14:textId="77777777" w:rsidR="00DD4DF2" w:rsidRDefault="0016603C">
      <w:pPr>
        <w:jc w:val="both"/>
        <w:rPr>
          <w:rFonts w:ascii="Trebuchet MS" w:eastAsia="Trebuchet MS" w:hAnsi="Trebuchet MS" w:cs="Trebuchet MS"/>
          <w:b/>
          <w:color w:val="101820"/>
        </w:rPr>
      </w:pPr>
      <w:r>
        <w:pict w14:anchorId="31EB1BFF">
          <v:rect id="_x0000_i1029" style="width:0;height:1.5pt" o:hralign="center" o:hrstd="t" o:hr="t" fillcolor="#a0a0a0" stroked="f"/>
        </w:pict>
      </w:r>
    </w:p>
    <w:p w14:paraId="13DE5A9D"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 xml:space="preserve">Proposals must be submitted by </w:t>
      </w:r>
      <w:r>
        <w:rPr>
          <w:rFonts w:ascii="Trebuchet MS" w:eastAsia="Trebuchet MS" w:hAnsi="Trebuchet MS" w:cs="Trebuchet MS"/>
          <w:b/>
          <w:color w:val="101820"/>
          <w:u w:val="single"/>
        </w:rPr>
        <w:t xml:space="preserve">4pm on Friday, February 3, </w:t>
      </w:r>
      <w:proofErr w:type="gramStart"/>
      <w:r>
        <w:rPr>
          <w:rFonts w:ascii="Trebuchet MS" w:eastAsia="Trebuchet MS" w:hAnsi="Trebuchet MS" w:cs="Trebuchet MS"/>
          <w:b/>
          <w:color w:val="101820"/>
          <w:u w:val="single"/>
        </w:rPr>
        <w:t>2023</w:t>
      </w:r>
      <w:proofErr w:type="gramEnd"/>
      <w:r>
        <w:rPr>
          <w:rFonts w:ascii="Trebuchet MS" w:eastAsia="Trebuchet MS" w:hAnsi="Trebuchet MS" w:cs="Trebuchet MS"/>
          <w:b/>
          <w:color w:val="101820"/>
          <w:u w:val="single"/>
        </w:rPr>
        <w:t xml:space="preserve"> </w:t>
      </w:r>
      <w:r>
        <w:rPr>
          <w:rFonts w:ascii="Trebuchet MS" w:eastAsia="Trebuchet MS" w:hAnsi="Trebuchet MS" w:cs="Trebuchet MS"/>
          <w:color w:val="101820"/>
        </w:rPr>
        <w:t xml:space="preserve">via email to Dr. Meg Homer: </w:t>
      </w:r>
      <w:hyperlink r:id="rId17">
        <w:r>
          <w:rPr>
            <w:rFonts w:ascii="Trebuchet MS" w:eastAsia="Trebuchet MS" w:hAnsi="Trebuchet MS" w:cs="Trebuchet MS"/>
            <w:color w:val="0000FF"/>
            <w:u w:val="single"/>
          </w:rPr>
          <w:t>Meghan.Homer@doe.virginia.gov</w:t>
        </w:r>
      </w:hyperlink>
      <w:r>
        <w:rPr>
          <w:rFonts w:ascii="Trebuchet MS" w:eastAsia="Trebuchet MS" w:hAnsi="Trebuchet MS" w:cs="Trebuchet MS"/>
          <w:color w:val="101820"/>
        </w:rPr>
        <w:t xml:space="preserve">.  </w:t>
      </w:r>
    </w:p>
    <w:p w14:paraId="5446FE31" w14:textId="77777777" w:rsidR="00DD4DF2" w:rsidRDefault="00DD4DF2">
      <w:pPr>
        <w:jc w:val="both"/>
        <w:rPr>
          <w:rFonts w:ascii="Trebuchet MS" w:eastAsia="Trebuchet MS" w:hAnsi="Trebuchet MS" w:cs="Trebuchet MS"/>
          <w:color w:val="101820"/>
        </w:rPr>
      </w:pPr>
    </w:p>
    <w:p w14:paraId="429290BE"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 xml:space="preserve">Listed below are the required components of a school division proposal in the order they must appear.  The narrative sections of the proposal must be single-spaced with one-inch margins, and the font used must be 12-point Times New Roman.  </w:t>
      </w:r>
      <w:r>
        <w:rPr>
          <w:rFonts w:ascii="Trebuchet MS" w:eastAsia="Trebuchet MS" w:hAnsi="Trebuchet MS" w:cs="Trebuchet MS"/>
          <w:b/>
          <w:color w:val="101820"/>
        </w:rPr>
        <w:t>Please adhere to word count limits</w:t>
      </w:r>
      <w:r>
        <w:rPr>
          <w:rFonts w:ascii="Trebuchet MS" w:eastAsia="Trebuchet MS" w:hAnsi="Trebuchet MS" w:cs="Trebuchet MS"/>
          <w:color w:val="101820"/>
        </w:rPr>
        <w:t xml:space="preserve"> noted for each section.</w:t>
      </w:r>
    </w:p>
    <w:p w14:paraId="0BC794EE" w14:textId="77777777" w:rsidR="00DD4DF2" w:rsidRDefault="00DD4DF2">
      <w:pPr>
        <w:jc w:val="both"/>
        <w:rPr>
          <w:rFonts w:ascii="Trebuchet MS" w:eastAsia="Trebuchet MS" w:hAnsi="Trebuchet MS" w:cs="Trebuchet MS"/>
          <w:color w:val="101820"/>
        </w:rPr>
      </w:pPr>
    </w:p>
    <w:p w14:paraId="02A92204" w14:textId="77777777" w:rsidR="00DD4DF2" w:rsidRDefault="00DD4DF2">
      <w:pPr>
        <w:jc w:val="both"/>
        <w:rPr>
          <w:rFonts w:ascii="Trebuchet MS" w:eastAsia="Trebuchet MS" w:hAnsi="Trebuchet MS" w:cs="Trebuchet MS"/>
          <w:color w:val="101820"/>
        </w:rPr>
      </w:pPr>
    </w:p>
    <w:p w14:paraId="2D8AA5BB" w14:textId="77777777" w:rsidR="00DD4DF2" w:rsidRDefault="00045EF8">
      <w:pPr>
        <w:jc w:val="both"/>
        <w:rPr>
          <w:rFonts w:ascii="Trebuchet MS" w:eastAsia="Trebuchet MS" w:hAnsi="Trebuchet MS" w:cs="Trebuchet MS"/>
          <w:b/>
          <w:color w:val="101820"/>
        </w:rPr>
      </w:pPr>
      <w:r>
        <w:rPr>
          <w:rFonts w:ascii="Trebuchet MS" w:eastAsia="Trebuchet MS" w:hAnsi="Trebuchet MS" w:cs="Trebuchet MS"/>
          <w:b/>
          <w:color w:val="101820"/>
        </w:rPr>
        <w:t>Cover Page and Abstract</w:t>
      </w:r>
    </w:p>
    <w:p w14:paraId="3B04CC34" w14:textId="77777777" w:rsidR="00DD4DF2" w:rsidRDefault="00045EF8">
      <w:pPr>
        <w:numPr>
          <w:ilvl w:val="0"/>
          <w:numId w:val="2"/>
        </w:numPr>
        <w:jc w:val="both"/>
        <w:rPr>
          <w:rFonts w:ascii="Trebuchet MS" w:eastAsia="Trebuchet MS" w:hAnsi="Trebuchet MS" w:cs="Trebuchet MS"/>
          <w:b/>
          <w:color w:val="101820"/>
        </w:rPr>
      </w:pPr>
      <w:r>
        <w:rPr>
          <w:rFonts w:ascii="Trebuchet MS" w:eastAsia="Trebuchet MS" w:hAnsi="Trebuchet MS" w:cs="Trebuchet MS"/>
          <w:color w:val="101820"/>
        </w:rPr>
        <w:t>Divisions must submit a complete cover page, found on page 8.  The cover page must be the first page of the division’s application.</w:t>
      </w:r>
    </w:p>
    <w:p w14:paraId="421ACC7E" w14:textId="77777777" w:rsidR="00DD4DF2" w:rsidRDefault="00045EF8">
      <w:pPr>
        <w:numPr>
          <w:ilvl w:val="0"/>
          <w:numId w:val="2"/>
        </w:numPr>
        <w:jc w:val="both"/>
        <w:rPr>
          <w:rFonts w:ascii="Trebuchet MS" w:eastAsia="Trebuchet MS" w:hAnsi="Trebuchet MS" w:cs="Trebuchet MS"/>
          <w:b/>
          <w:color w:val="101820"/>
        </w:rPr>
      </w:pPr>
      <w:r>
        <w:rPr>
          <w:rFonts w:ascii="Trebuchet MS" w:eastAsia="Trebuchet MS" w:hAnsi="Trebuchet MS" w:cs="Trebuchet MS"/>
          <w:color w:val="101820"/>
        </w:rPr>
        <w:t>All proposals must include an abstract (</w:t>
      </w:r>
      <w:r>
        <w:rPr>
          <w:rFonts w:ascii="Trebuchet MS" w:eastAsia="Trebuchet MS" w:hAnsi="Trebuchet MS" w:cs="Trebuchet MS"/>
          <w:b/>
          <w:color w:val="101820"/>
        </w:rPr>
        <w:t>up to</w:t>
      </w:r>
      <w:r>
        <w:rPr>
          <w:rFonts w:ascii="Trebuchet MS" w:eastAsia="Trebuchet MS" w:hAnsi="Trebuchet MS" w:cs="Trebuchet MS"/>
          <w:color w:val="101820"/>
        </w:rPr>
        <w:t xml:space="preserve"> </w:t>
      </w:r>
      <w:r>
        <w:rPr>
          <w:rFonts w:ascii="Trebuchet MS" w:eastAsia="Trebuchet MS" w:hAnsi="Trebuchet MS" w:cs="Trebuchet MS"/>
          <w:b/>
          <w:color w:val="101820"/>
        </w:rPr>
        <w:t>350 words</w:t>
      </w:r>
      <w:r>
        <w:rPr>
          <w:rFonts w:ascii="Trebuchet MS" w:eastAsia="Trebuchet MS" w:hAnsi="Trebuchet MS" w:cs="Trebuchet MS"/>
          <w:color w:val="101820"/>
        </w:rPr>
        <w:t xml:space="preserve">) briefly describing the plans for the funds including </w:t>
      </w:r>
      <w:r>
        <w:rPr>
          <w:rFonts w:ascii="Trebuchet MS" w:eastAsia="Trebuchet MS" w:hAnsi="Trebuchet MS" w:cs="Trebuchet MS"/>
          <w:b/>
          <w:color w:val="101820"/>
        </w:rPr>
        <w:t>retention incentives,</w:t>
      </w:r>
      <w:r>
        <w:rPr>
          <w:rFonts w:ascii="Trebuchet MS" w:eastAsia="Trebuchet MS" w:hAnsi="Trebuchet MS" w:cs="Trebuchet MS"/>
          <w:color w:val="101820"/>
        </w:rPr>
        <w:t xml:space="preserve"> </w:t>
      </w:r>
      <w:r>
        <w:rPr>
          <w:rFonts w:ascii="Trebuchet MS" w:eastAsia="Trebuchet MS" w:hAnsi="Trebuchet MS" w:cs="Trebuchet MS"/>
          <w:b/>
          <w:color w:val="101820"/>
        </w:rPr>
        <w:t>hiring incentive</w:t>
      </w:r>
      <w:r>
        <w:rPr>
          <w:rFonts w:ascii="Trebuchet MS" w:eastAsia="Trebuchet MS" w:hAnsi="Trebuchet MS" w:cs="Trebuchet MS"/>
          <w:color w:val="101820"/>
        </w:rPr>
        <w:t xml:space="preserve">s and/or </w:t>
      </w:r>
      <w:r>
        <w:rPr>
          <w:rFonts w:ascii="Trebuchet MS" w:eastAsia="Trebuchet MS" w:hAnsi="Trebuchet MS" w:cs="Trebuchet MS"/>
          <w:b/>
          <w:color w:val="101820"/>
        </w:rPr>
        <w:t>continuing education support</w:t>
      </w:r>
      <w:r>
        <w:rPr>
          <w:rFonts w:ascii="Trebuchet MS" w:eastAsia="Trebuchet MS" w:hAnsi="Trebuchet MS" w:cs="Trebuchet MS"/>
          <w:color w:val="101820"/>
        </w:rPr>
        <w:t xml:space="preserve">. Provide justification for seeking funds such as noting critical shortage areas and any recruitment/retention challenges specific to the division, including vacancy data.  If the division plans to use funds for hiring incentives, discuss targeted hiring efforts and the divisions’ greatest needs.  If planning to use the award to support continuing education, note any trends in significant barriers to completing coursework among employees and include </w:t>
      </w:r>
      <w:proofErr w:type="gramStart"/>
      <w:r>
        <w:rPr>
          <w:rFonts w:ascii="Trebuchet MS" w:eastAsia="Trebuchet MS" w:hAnsi="Trebuchet MS" w:cs="Trebuchet MS"/>
          <w:color w:val="101820"/>
        </w:rPr>
        <w:t>a brief summary</w:t>
      </w:r>
      <w:proofErr w:type="gramEnd"/>
      <w:r>
        <w:rPr>
          <w:rFonts w:ascii="Trebuchet MS" w:eastAsia="Trebuchet MS" w:hAnsi="Trebuchet MS" w:cs="Trebuchet MS"/>
          <w:color w:val="101820"/>
        </w:rPr>
        <w:t xml:space="preserve"> of plans to select recipients.  If partnering with a specific Institution of Higher Education, note any reasons for the partnership such as location, offering of online courses, or a negotiated tuition discount.</w:t>
      </w:r>
    </w:p>
    <w:p w14:paraId="1923E34E" w14:textId="77777777" w:rsidR="00DD4DF2" w:rsidRDefault="00DD4DF2">
      <w:pPr>
        <w:ind w:left="360"/>
        <w:jc w:val="both"/>
        <w:rPr>
          <w:rFonts w:ascii="Trebuchet MS" w:eastAsia="Trebuchet MS" w:hAnsi="Trebuchet MS" w:cs="Trebuchet MS"/>
          <w:b/>
          <w:color w:val="101820"/>
        </w:rPr>
      </w:pPr>
    </w:p>
    <w:p w14:paraId="10D3DF89" w14:textId="77777777" w:rsidR="00DD4DF2" w:rsidRDefault="00045EF8">
      <w:pPr>
        <w:jc w:val="both"/>
        <w:rPr>
          <w:rFonts w:ascii="Trebuchet MS" w:eastAsia="Trebuchet MS" w:hAnsi="Trebuchet MS" w:cs="Trebuchet MS"/>
          <w:b/>
          <w:color w:val="101820"/>
        </w:rPr>
      </w:pPr>
      <w:r>
        <w:rPr>
          <w:rFonts w:ascii="Trebuchet MS" w:eastAsia="Trebuchet MS" w:hAnsi="Trebuchet MS" w:cs="Trebuchet MS"/>
          <w:b/>
          <w:color w:val="101820"/>
        </w:rPr>
        <w:t>Recruitment and Retention Support Plan</w:t>
      </w:r>
    </w:p>
    <w:p w14:paraId="2B334717"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 xml:space="preserve">All proposals should include a plan using the </w:t>
      </w:r>
      <w:r>
        <w:rPr>
          <w:rFonts w:ascii="Trebuchet MS" w:eastAsia="Trebuchet MS" w:hAnsi="Trebuchet MS" w:cs="Trebuchet MS"/>
          <w:color w:val="101820"/>
          <w:u w:val="single"/>
        </w:rPr>
        <w:t>following headings</w:t>
      </w:r>
      <w:r>
        <w:rPr>
          <w:rFonts w:ascii="Trebuchet MS" w:eastAsia="Trebuchet MS" w:hAnsi="Trebuchet MS" w:cs="Trebuchet MS"/>
          <w:color w:val="101820"/>
        </w:rPr>
        <w:t xml:space="preserve">: </w:t>
      </w:r>
    </w:p>
    <w:p w14:paraId="693AF94C" w14:textId="77777777" w:rsidR="00DD4DF2" w:rsidRDefault="00DD4DF2">
      <w:pPr>
        <w:jc w:val="both"/>
        <w:rPr>
          <w:rFonts w:ascii="Trebuchet MS" w:eastAsia="Trebuchet MS" w:hAnsi="Trebuchet MS" w:cs="Trebuchet MS"/>
          <w:color w:val="101820"/>
        </w:rPr>
      </w:pPr>
    </w:p>
    <w:p w14:paraId="167ABE71"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Participants (up to 300 words):</w:t>
      </w:r>
    </w:p>
    <w:p w14:paraId="7DE8A2C1" w14:textId="77777777" w:rsidR="00DD4DF2" w:rsidRDefault="00045EF8">
      <w:pPr>
        <w:ind w:left="720"/>
        <w:jc w:val="both"/>
        <w:rPr>
          <w:rFonts w:ascii="Trebuchet MS" w:eastAsia="Trebuchet MS" w:hAnsi="Trebuchet MS" w:cs="Trebuchet MS"/>
          <w:color w:val="101820"/>
        </w:rPr>
      </w:pPr>
      <w:r>
        <w:rPr>
          <w:rFonts w:ascii="Trebuchet MS" w:eastAsia="Trebuchet MS" w:hAnsi="Trebuchet MS" w:cs="Trebuchet MS"/>
          <w:color w:val="101820"/>
        </w:rPr>
        <w:t xml:space="preserve">Discuss which individuals are likely to benefit from the funding, such as prospective employees or current employees seeking licensure in Virginia.  Although divisions are </w:t>
      </w:r>
      <w:r>
        <w:rPr>
          <w:rFonts w:ascii="Trebuchet MS" w:eastAsia="Trebuchet MS" w:hAnsi="Trebuchet MS" w:cs="Trebuchet MS"/>
          <w:color w:val="101820"/>
        </w:rPr>
        <w:lastRenderedPageBreak/>
        <w:t xml:space="preserve">not required to list the names of participants, divisions are asked to </w:t>
      </w:r>
      <w:r>
        <w:rPr>
          <w:rFonts w:ascii="Trebuchet MS" w:eastAsia="Trebuchet MS" w:hAnsi="Trebuchet MS" w:cs="Trebuchet MS"/>
          <w:b/>
          <w:color w:val="101820"/>
        </w:rPr>
        <w:t>estimate the number and type of employees</w:t>
      </w:r>
      <w:r>
        <w:rPr>
          <w:rFonts w:ascii="Trebuchet MS" w:eastAsia="Trebuchet MS" w:hAnsi="Trebuchet MS" w:cs="Trebuchet MS"/>
          <w:color w:val="101820"/>
        </w:rPr>
        <w:t xml:space="preserve"> (bus drivers, instructional assistants, teachers, etc.) expected to be served.  </w:t>
      </w:r>
    </w:p>
    <w:p w14:paraId="60B8BEAC" w14:textId="77777777" w:rsidR="00DD4DF2" w:rsidRDefault="00DD4DF2">
      <w:pPr>
        <w:ind w:left="720"/>
        <w:jc w:val="both"/>
        <w:rPr>
          <w:rFonts w:ascii="Trebuchet MS" w:eastAsia="Trebuchet MS" w:hAnsi="Trebuchet MS" w:cs="Trebuchet MS"/>
          <w:color w:val="101820"/>
        </w:rPr>
      </w:pPr>
    </w:p>
    <w:p w14:paraId="2A77B05E" w14:textId="77777777" w:rsidR="00DD4DF2" w:rsidRDefault="00045EF8">
      <w:pPr>
        <w:ind w:left="720"/>
        <w:jc w:val="both"/>
        <w:rPr>
          <w:rFonts w:ascii="Trebuchet MS" w:eastAsia="Trebuchet MS" w:hAnsi="Trebuchet MS" w:cs="Trebuchet MS"/>
          <w:color w:val="101820"/>
        </w:rPr>
      </w:pPr>
      <w:r>
        <w:rPr>
          <w:rFonts w:ascii="Trebuchet MS" w:eastAsia="Trebuchet MS" w:hAnsi="Trebuchet MS" w:cs="Trebuchet MS"/>
          <w:color w:val="101820"/>
        </w:rPr>
        <w:t xml:space="preserve">If the division plans to use funds to assist in covering cost of post-secondary coursework leading to licensure, explain the </w:t>
      </w:r>
      <w:r>
        <w:rPr>
          <w:rFonts w:ascii="Trebuchet MS" w:eastAsia="Trebuchet MS" w:hAnsi="Trebuchet MS" w:cs="Trebuchet MS"/>
          <w:b/>
          <w:color w:val="101820"/>
        </w:rPr>
        <w:t>selection process</w:t>
      </w:r>
      <w:r>
        <w:rPr>
          <w:rFonts w:ascii="Trebuchet MS" w:eastAsia="Trebuchet MS" w:hAnsi="Trebuchet MS" w:cs="Trebuchet MS"/>
          <w:color w:val="101820"/>
        </w:rPr>
        <w:t xml:space="preserve">.  Divisions should comment on how administrators will ensure that a range of employees (teachers, counselors, social workers, teacher’s aides, support staff, bus drivers, and other classified staff) are considered and how the selection process will support efforts to recruitment and retention efforts. </w:t>
      </w:r>
    </w:p>
    <w:p w14:paraId="4CB5BE7E" w14:textId="77777777" w:rsidR="00DD4DF2" w:rsidRDefault="00DD4DF2">
      <w:pPr>
        <w:jc w:val="both"/>
        <w:rPr>
          <w:rFonts w:ascii="Trebuchet MS" w:eastAsia="Trebuchet MS" w:hAnsi="Trebuchet MS" w:cs="Trebuchet MS"/>
          <w:color w:val="101820"/>
        </w:rPr>
      </w:pPr>
    </w:p>
    <w:p w14:paraId="7359D863"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 xml:space="preserve">Budget (up to 500 words): </w:t>
      </w:r>
    </w:p>
    <w:p w14:paraId="58CF4E64" w14:textId="77777777" w:rsidR="00DD4DF2" w:rsidRDefault="00045EF8">
      <w:pPr>
        <w:ind w:left="720"/>
        <w:jc w:val="both"/>
        <w:rPr>
          <w:rFonts w:ascii="Trebuchet MS" w:eastAsia="Trebuchet MS" w:hAnsi="Trebuchet MS" w:cs="Trebuchet MS"/>
          <w:color w:val="101820"/>
        </w:rPr>
      </w:pPr>
      <w:r>
        <w:rPr>
          <w:rFonts w:ascii="Trebuchet MS" w:eastAsia="Trebuchet MS" w:hAnsi="Trebuchet MS" w:cs="Trebuchet MS"/>
          <w:color w:val="101820"/>
        </w:rPr>
        <w:t xml:space="preserve">Provide a paragraph summarizing </w:t>
      </w:r>
      <w:proofErr w:type="gramStart"/>
      <w:r>
        <w:rPr>
          <w:rFonts w:ascii="Trebuchet MS" w:eastAsia="Trebuchet MS" w:hAnsi="Trebuchet MS" w:cs="Trebuchet MS"/>
          <w:color w:val="101820"/>
        </w:rPr>
        <w:t>the overall plan</w:t>
      </w:r>
      <w:proofErr w:type="gramEnd"/>
      <w:r>
        <w:rPr>
          <w:rFonts w:ascii="Trebuchet MS" w:eastAsia="Trebuchet MS" w:hAnsi="Trebuchet MS" w:cs="Trebuchet MS"/>
          <w:color w:val="101820"/>
        </w:rPr>
        <w:t xml:space="preserve"> for using the funds accompanied by an outline of anticipated expenses (table or chart).  The DOE will make awards of up to $50,000 for each school division.  Divisions will submit a mid-term report (template to be provided) by August 14, </w:t>
      </w:r>
      <w:proofErr w:type="gramStart"/>
      <w:r>
        <w:rPr>
          <w:rFonts w:ascii="Trebuchet MS" w:eastAsia="Trebuchet MS" w:hAnsi="Trebuchet MS" w:cs="Trebuchet MS"/>
          <w:color w:val="101820"/>
        </w:rPr>
        <w:t>2023</w:t>
      </w:r>
      <w:proofErr w:type="gramEnd"/>
      <w:r>
        <w:rPr>
          <w:rFonts w:ascii="Trebuchet MS" w:eastAsia="Trebuchet MS" w:hAnsi="Trebuchet MS" w:cs="Trebuchet MS"/>
          <w:color w:val="101820"/>
        </w:rPr>
        <w:t xml:space="preserve"> as well as a final report by February 12, 2024, along with supplemental documentation. </w:t>
      </w:r>
    </w:p>
    <w:p w14:paraId="23FF390F" w14:textId="77777777" w:rsidR="00DD4DF2" w:rsidRDefault="00DD4DF2">
      <w:pPr>
        <w:ind w:left="720"/>
        <w:jc w:val="both"/>
        <w:rPr>
          <w:rFonts w:ascii="Trebuchet MS" w:eastAsia="Trebuchet MS" w:hAnsi="Trebuchet MS" w:cs="Trebuchet MS"/>
          <w:color w:val="101820"/>
        </w:rPr>
      </w:pPr>
    </w:p>
    <w:p w14:paraId="113CA90D" w14:textId="77777777" w:rsidR="00DD4DF2" w:rsidRDefault="00045EF8">
      <w:pPr>
        <w:ind w:left="720"/>
        <w:jc w:val="both"/>
        <w:rPr>
          <w:rFonts w:ascii="Trebuchet MS" w:eastAsia="Trebuchet MS" w:hAnsi="Trebuchet MS" w:cs="Trebuchet MS"/>
          <w:color w:val="101820"/>
        </w:rPr>
      </w:pPr>
      <w:r>
        <w:rPr>
          <w:rFonts w:ascii="Trebuchet MS" w:eastAsia="Trebuchet MS" w:hAnsi="Trebuchet MS" w:cs="Trebuchet MS"/>
          <w:color w:val="030A13"/>
          <w:highlight w:val="white"/>
        </w:rPr>
        <w:t xml:space="preserve">It is important to note that although divisions are asked to provide an estimate of costs, the actual award amount cannot exceed the estimated figure.  For example, if a division submits a proposal for $30,000 to cover tuition but that actual cost of tuition exceeds $30,000, the DOE cannot cover the overage.  Divisions are advised to plan accordingly.  </w:t>
      </w:r>
      <w:r>
        <w:rPr>
          <w:rFonts w:ascii="Trebuchet MS" w:eastAsia="Trebuchet MS" w:hAnsi="Trebuchet MS" w:cs="Trebuchet MS"/>
          <w:color w:val="101820"/>
        </w:rPr>
        <w:t xml:space="preserve"> </w:t>
      </w:r>
    </w:p>
    <w:p w14:paraId="5F2E1ED4" w14:textId="77777777" w:rsidR="00DD4DF2" w:rsidRDefault="00DD4DF2">
      <w:pPr>
        <w:ind w:left="720"/>
        <w:jc w:val="both"/>
        <w:rPr>
          <w:rFonts w:ascii="Trebuchet MS" w:eastAsia="Trebuchet MS" w:hAnsi="Trebuchet MS" w:cs="Trebuchet MS"/>
          <w:color w:val="101820"/>
        </w:rPr>
      </w:pPr>
    </w:p>
    <w:p w14:paraId="07619352"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 xml:space="preserve">Operations and Record Keeping (up to 250 words): </w:t>
      </w:r>
    </w:p>
    <w:p w14:paraId="455D5E45" w14:textId="77777777" w:rsidR="00DD4DF2" w:rsidRDefault="00045EF8">
      <w:pPr>
        <w:ind w:left="720"/>
        <w:jc w:val="both"/>
        <w:rPr>
          <w:rFonts w:ascii="Trebuchet MS" w:eastAsia="Trebuchet MS" w:hAnsi="Trebuchet MS" w:cs="Trebuchet MS"/>
          <w:color w:val="101820"/>
        </w:rPr>
      </w:pPr>
      <w:r>
        <w:rPr>
          <w:rFonts w:ascii="Trebuchet MS" w:eastAsia="Trebuchet MS" w:hAnsi="Trebuchet MS" w:cs="Trebuchet MS"/>
          <w:color w:val="101820"/>
        </w:rPr>
        <w:t>Include a plan for fiscal procedures and identify the designated contact person to handle distribution of any monetary incentives, payment of tuition bills, collection of invoices, and unofficial transcripts showing successful course completion, as applicable.  The division should indicate who will be responsible for submitting mid-term and final reports with copies of supplemental documents.</w:t>
      </w:r>
    </w:p>
    <w:p w14:paraId="29F660B9" w14:textId="77777777" w:rsidR="00DD4DF2" w:rsidRDefault="00DD4DF2">
      <w:pPr>
        <w:jc w:val="both"/>
        <w:rPr>
          <w:rFonts w:ascii="Trebuchet MS" w:eastAsia="Trebuchet MS" w:hAnsi="Trebuchet MS" w:cs="Trebuchet MS"/>
          <w:color w:val="101820"/>
        </w:rPr>
      </w:pPr>
    </w:p>
    <w:p w14:paraId="6BE96302" w14:textId="77777777" w:rsidR="00DD4DF2" w:rsidRDefault="00045EF8">
      <w:pPr>
        <w:jc w:val="both"/>
        <w:rPr>
          <w:rFonts w:ascii="Trebuchet MS" w:eastAsia="Trebuchet MS" w:hAnsi="Trebuchet MS" w:cs="Trebuchet MS"/>
          <w:color w:val="101820"/>
        </w:rPr>
      </w:pPr>
      <w:r>
        <w:rPr>
          <w:rFonts w:ascii="Trebuchet MS" w:eastAsia="Trebuchet MS" w:hAnsi="Trebuchet MS" w:cs="Trebuchet MS"/>
          <w:color w:val="101820"/>
        </w:rPr>
        <w:t xml:space="preserve">Evaluation (up to 500 words): </w:t>
      </w:r>
    </w:p>
    <w:p w14:paraId="738840B4" w14:textId="77777777" w:rsidR="00DD4DF2" w:rsidRDefault="00045EF8">
      <w:pPr>
        <w:ind w:left="720"/>
        <w:jc w:val="both"/>
        <w:rPr>
          <w:rFonts w:ascii="Trebuchet MS" w:eastAsia="Trebuchet MS" w:hAnsi="Trebuchet MS" w:cs="Trebuchet MS"/>
          <w:color w:val="101820"/>
        </w:rPr>
      </w:pPr>
      <w:r>
        <w:rPr>
          <w:rFonts w:ascii="Trebuchet MS" w:eastAsia="Trebuchet MS" w:hAnsi="Trebuchet MS" w:cs="Trebuchet MS"/>
          <w:color w:val="101820"/>
        </w:rPr>
        <w:t xml:space="preserve">Divisions must outline a plan for evaluating their entire Recruitment and Retention Support Grant. This section should include how the division plans to evaluate the </w:t>
      </w:r>
      <w:r>
        <w:rPr>
          <w:rFonts w:ascii="Trebuchet MS" w:eastAsia="Trebuchet MS" w:hAnsi="Trebuchet MS" w:cs="Trebuchet MS"/>
          <w:i/>
          <w:color w:val="101820"/>
        </w:rPr>
        <w:t>effectiveness</w:t>
      </w:r>
      <w:r>
        <w:rPr>
          <w:rFonts w:ascii="Trebuchet MS" w:eastAsia="Trebuchet MS" w:hAnsi="Trebuchet MS" w:cs="Trebuchet MS"/>
          <w:color w:val="101820"/>
        </w:rPr>
        <w:t xml:space="preserve"> of the awards in addressing recruitment and/or retention challenges for the division.  Distinct from the mid-term and final reports (mentioned above), the Evaluation Plan should cover how the division will measure the </w:t>
      </w:r>
      <w:r>
        <w:rPr>
          <w:rFonts w:ascii="Trebuchet MS" w:eastAsia="Trebuchet MS" w:hAnsi="Trebuchet MS" w:cs="Trebuchet MS"/>
          <w:i/>
          <w:color w:val="101820"/>
        </w:rPr>
        <w:t>impact or effect</w:t>
      </w:r>
      <w:r>
        <w:rPr>
          <w:rFonts w:ascii="Trebuchet MS" w:eastAsia="Trebuchet MS" w:hAnsi="Trebuchet MS" w:cs="Trebuchet MS"/>
          <w:color w:val="101820"/>
        </w:rPr>
        <w:t xml:space="preserve"> of the grant, such as measuring an anticipated increase in the number of fully licensed teachers, improved evaluation results, reduced vacancies in specific areas, or effect on employee’s perception of the professional development support from leadership as measured through a questionnaire, etc. </w:t>
      </w:r>
    </w:p>
    <w:p w14:paraId="4D2738B1" w14:textId="77777777" w:rsidR="00DD4DF2" w:rsidRDefault="00045EF8">
      <w:pPr>
        <w:jc w:val="both"/>
        <w:rPr>
          <w:rFonts w:ascii="Trebuchet MS" w:eastAsia="Trebuchet MS" w:hAnsi="Trebuchet MS" w:cs="Trebuchet MS"/>
          <w:b/>
          <w:color w:val="101820"/>
        </w:rPr>
      </w:pPr>
      <w:r>
        <w:rPr>
          <w:rFonts w:ascii="Trebuchet MS" w:eastAsia="Trebuchet MS" w:hAnsi="Trebuchet MS" w:cs="Trebuchet MS"/>
          <w:color w:val="101820"/>
        </w:rPr>
        <w:br/>
      </w:r>
    </w:p>
    <w:p w14:paraId="74B6CF84" w14:textId="77777777" w:rsidR="00DD4DF2" w:rsidRDefault="00DD4DF2">
      <w:pPr>
        <w:rPr>
          <w:rFonts w:ascii="Trebuchet MS" w:eastAsia="Trebuchet MS" w:hAnsi="Trebuchet MS" w:cs="Trebuchet MS"/>
          <w:b/>
          <w:color w:val="101820"/>
        </w:rPr>
      </w:pPr>
    </w:p>
    <w:p w14:paraId="2443E667" w14:textId="77777777" w:rsidR="00DD4DF2" w:rsidRDefault="00DD4DF2">
      <w:pPr>
        <w:rPr>
          <w:rFonts w:ascii="Trebuchet MS" w:eastAsia="Trebuchet MS" w:hAnsi="Trebuchet MS" w:cs="Trebuchet MS"/>
          <w:b/>
          <w:color w:val="101820"/>
        </w:rPr>
      </w:pPr>
    </w:p>
    <w:p w14:paraId="5BEAC32D" w14:textId="77777777" w:rsidR="00DD4DF2" w:rsidRDefault="00045EF8">
      <w:pPr>
        <w:rPr>
          <w:rFonts w:ascii="Trebuchet MS" w:eastAsia="Trebuchet MS" w:hAnsi="Trebuchet MS" w:cs="Trebuchet MS"/>
          <w:b/>
          <w:color w:val="101820"/>
        </w:rPr>
      </w:pPr>
      <w:r>
        <w:rPr>
          <w:rFonts w:ascii="Trebuchet MS" w:eastAsia="Trebuchet MS" w:hAnsi="Trebuchet MS" w:cs="Trebuchet MS"/>
          <w:b/>
          <w:color w:val="101820"/>
        </w:rPr>
        <w:t>APPLICATION COVER PAGE</w:t>
      </w:r>
    </w:p>
    <w:p w14:paraId="584E734E" w14:textId="77777777" w:rsidR="00DD4DF2" w:rsidRDefault="0016603C">
      <w:pPr>
        <w:rPr>
          <w:rFonts w:ascii="Trebuchet MS" w:eastAsia="Trebuchet MS" w:hAnsi="Trebuchet MS" w:cs="Trebuchet MS"/>
          <w:b/>
          <w:color w:val="101820"/>
        </w:rPr>
      </w:pPr>
      <w:r>
        <w:pict w14:anchorId="239DD6DC">
          <v:rect id="_x0000_i1030" style="width:0;height:1.5pt" o:hralign="center" o:hrstd="t" o:hr="t" fillcolor="#a0a0a0" stroked="f"/>
        </w:pict>
      </w:r>
    </w:p>
    <w:p w14:paraId="54AA6EFF" w14:textId="77777777" w:rsidR="00DD4DF2" w:rsidRDefault="00DD4DF2">
      <w:pPr>
        <w:rPr>
          <w:rFonts w:ascii="Trebuchet MS" w:eastAsia="Trebuchet MS" w:hAnsi="Trebuchet MS" w:cs="Trebuchet MS"/>
          <w:b/>
          <w:color w:val="101820"/>
        </w:rPr>
      </w:pPr>
    </w:p>
    <w:p w14:paraId="2971098D" w14:textId="77777777" w:rsidR="00DD4DF2" w:rsidRDefault="00045EF8">
      <w:pPr>
        <w:rPr>
          <w:rFonts w:ascii="Trebuchet MS" w:eastAsia="Trebuchet MS" w:hAnsi="Trebuchet MS" w:cs="Trebuchet MS"/>
          <w:color w:val="101820"/>
        </w:rPr>
      </w:pPr>
      <w:r>
        <w:rPr>
          <w:rFonts w:ascii="Trebuchet MS" w:eastAsia="Trebuchet MS" w:hAnsi="Trebuchet MS" w:cs="Trebuchet MS"/>
          <w:b/>
          <w:color w:val="101820"/>
        </w:rPr>
        <w:t xml:space="preserve">School Division: </w:t>
      </w:r>
      <w:r>
        <w:rPr>
          <w:rFonts w:ascii="Trebuchet MS" w:eastAsia="Trebuchet MS" w:hAnsi="Trebuchet MS" w:cs="Trebuchet MS"/>
          <w:color w:val="101820"/>
        </w:rPr>
        <w:t> </w:t>
      </w:r>
    </w:p>
    <w:p w14:paraId="708822B0" w14:textId="77777777" w:rsidR="00DD4DF2" w:rsidRDefault="00DD4DF2">
      <w:pPr>
        <w:rPr>
          <w:rFonts w:ascii="Trebuchet MS" w:eastAsia="Trebuchet MS" w:hAnsi="Trebuchet MS" w:cs="Trebuchet MS"/>
          <w:color w:val="101820"/>
        </w:rPr>
      </w:pPr>
    </w:p>
    <w:p w14:paraId="31A7AA2E" w14:textId="77777777" w:rsidR="00DD4DF2" w:rsidRDefault="00045EF8">
      <w:pPr>
        <w:rPr>
          <w:rFonts w:ascii="Trebuchet MS" w:eastAsia="Trebuchet MS" w:hAnsi="Trebuchet MS" w:cs="Trebuchet MS"/>
          <w:b/>
          <w:color w:val="101820"/>
        </w:rPr>
      </w:pPr>
      <w:r>
        <w:rPr>
          <w:rFonts w:ascii="Trebuchet MS" w:eastAsia="Trebuchet MS" w:hAnsi="Trebuchet MS" w:cs="Trebuchet MS"/>
          <w:b/>
          <w:color w:val="101820"/>
        </w:rPr>
        <w:t xml:space="preserve">School Division Enrollment (per the </w:t>
      </w:r>
      <w:hyperlink r:id="rId18">
        <w:r>
          <w:rPr>
            <w:rFonts w:ascii="Trebuchet MS" w:eastAsia="Trebuchet MS" w:hAnsi="Trebuchet MS" w:cs="Trebuchet MS"/>
            <w:b/>
            <w:color w:val="0000FF"/>
            <w:u w:val="single"/>
          </w:rPr>
          <w:t>Fall Membership Report</w:t>
        </w:r>
      </w:hyperlink>
      <w:r>
        <w:rPr>
          <w:rFonts w:ascii="Trebuchet MS" w:eastAsia="Trebuchet MS" w:hAnsi="Trebuchet MS" w:cs="Trebuchet MS"/>
          <w:b/>
          <w:color w:val="101820"/>
        </w:rPr>
        <w:t xml:space="preserve"> for 2022-23):</w:t>
      </w:r>
      <w:r>
        <w:rPr>
          <w:rFonts w:ascii="Trebuchet MS" w:eastAsia="Trebuchet MS" w:hAnsi="Trebuchet MS" w:cs="Trebuchet MS"/>
          <w:color w:val="101820"/>
        </w:rPr>
        <w:t xml:space="preserve">     </w:t>
      </w:r>
      <w:r>
        <w:rPr>
          <w:rFonts w:ascii="Trebuchet MS" w:eastAsia="Trebuchet MS" w:hAnsi="Trebuchet MS" w:cs="Trebuchet MS"/>
          <w:b/>
          <w:color w:val="101820"/>
        </w:rPr>
        <w:t xml:space="preserve">  </w:t>
      </w:r>
    </w:p>
    <w:p w14:paraId="08388473" w14:textId="77777777" w:rsidR="00DD4DF2" w:rsidRDefault="00DD4DF2">
      <w:pPr>
        <w:rPr>
          <w:rFonts w:ascii="Trebuchet MS" w:eastAsia="Trebuchet MS" w:hAnsi="Trebuchet MS" w:cs="Trebuchet MS"/>
          <w:b/>
          <w:color w:val="101820"/>
        </w:rPr>
      </w:pPr>
    </w:p>
    <w:p w14:paraId="7B3DEC2B" w14:textId="77777777" w:rsidR="00DD4DF2" w:rsidRDefault="00045EF8">
      <w:pPr>
        <w:rPr>
          <w:rFonts w:ascii="Trebuchet MS" w:eastAsia="Trebuchet MS" w:hAnsi="Trebuchet MS" w:cs="Trebuchet MS"/>
          <w:color w:val="101820"/>
        </w:rPr>
      </w:pPr>
      <w:r>
        <w:rPr>
          <w:rFonts w:ascii="Trebuchet MS" w:eastAsia="Trebuchet MS" w:hAnsi="Trebuchet MS" w:cs="Trebuchet MS"/>
          <w:b/>
          <w:color w:val="101820"/>
        </w:rPr>
        <w:t xml:space="preserve">School(s): </w:t>
      </w:r>
      <w:r>
        <w:rPr>
          <w:rFonts w:ascii="Trebuchet MS" w:eastAsia="Trebuchet MS" w:hAnsi="Trebuchet MS" w:cs="Trebuchet MS"/>
          <w:color w:val="101820"/>
        </w:rPr>
        <w:t>     </w:t>
      </w:r>
    </w:p>
    <w:p w14:paraId="119A16E6" w14:textId="77777777" w:rsidR="00DD4DF2" w:rsidRDefault="00DD4DF2">
      <w:pPr>
        <w:rPr>
          <w:rFonts w:ascii="Trebuchet MS" w:eastAsia="Trebuchet MS" w:hAnsi="Trebuchet MS" w:cs="Trebuchet MS"/>
          <w:b/>
          <w:color w:val="101820"/>
        </w:rPr>
      </w:pPr>
    </w:p>
    <w:p w14:paraId="5F6D30F9" w14:textId="77777777" w:rsidR="00DD4DF2" w:rsidRDefault="00045EF8">
      <w:pPr>
        <w:rPr>
          <w:rFonts w:ascii="Trebuchet MS" w:eastAsia="Trebuchet MS" w:hAnsi="Trebuchet MS" w:cs="Trebuchet MS"/>
          <w:color w:val="101820"/>
        </w:rPr>
      </w:pPr>
      <w:r>
        <w:rPr>
          <w:rFonts w:ascii="Trebuchet MS" w:eastAsia="Trebuchet MS" w:hAnsi="Trebuchet MS" w:cs="Trebuchet MS"/>
          <w:b/>
          <w:color w:val="101820"/>
        </w:rPr>
        <w:t xml:space="preserve">Superintendent’s Region (enter I-VIII): </w:t>
      </w:r>
      <w:r>
        <w:rPr>
          <w:rFonts w:ascii="Trebuchet MS" w:eastAsia="Trebuchet MS" w:hAnsi="Trebuchet MS" w:cs="Trebuchet MS"/>
          <w:color w:val="101820"/>
        </w:rPr>
        <w:t>     </w:t>
      </w:r>
      <w:r>
        <w:rPr>
          <w:rFonts w:ascii="Trebuchet MS" w:eastAsia="Trebuchet MS" w:hAnsi="Trebuchet MS" w:cs="Trebuchet MS"/>
          <w:b/>
          <w:color w:val="101820"/>
        </w:rPr>
        <w:t xml:space="preserve">  </w:t>
      </w:r>
    </w:p>
    <w:p w14:paraId="7AFC9BDE" w14:textId="77777777" w:rsidR="00DD4DF2" w:rsidRDefault="00DD4DF2">
      <w:pPr>
        <w:rPr>
          <w:rFonts w:ascii="Trebuchet MS" w:eastAsia="Trebuchet MS" w:hAnsi="Trebuchet MS" w:cs="Trebuchet MS"/>
          <w:color w:val="101820"/>
        </w:rPr>
      </w:pPr>
    </w:p>
    <w:p w14:paraId="47F48491" w14:textId="77777777" w:rsidR="00DD4DF2" w:rsidRDefault="00045EF8">
      <w:pPr>
        <w:rPr>
          <w:rFonts w:ascii="Trebuchet MS" w:eastAsia="Trebuchet MS" w:hAnsi="Trebuchet MS" w:cs="Trebuchet MS"/>
          <w:b/>
          <w:color w:val="101820"/>
        </w:rPr>
      </w:pPr>
      <w:r>
        <w:rPr>
          <w:rFonts w:ascii="Trebuchet MS" w:eastAsia="Trebuchet MS" w:hAnsi="Trebuchet MS" w:cs="Trebuchet MS"/>
          <w:b/>
          <w:color w:val="101820"/>
        </w:rPr>
        <w:t xml:space="preserve">Mailing Address: </w:t>
      </w:r>
      <w:r>
        <w:rPr>
          <w:rFonts w:ascii="Trebuchet MS" w:eastAsia="Trebuchet MS" w:hAnsi="Trebuchet MS" w:cs="Trebuchet MS"/>
          <w:color w:val="101820"/>
        </w:rPr>
        <w:t>     </w:t>
      </w:r>
    </w:p>
    <w:p w14:paraId="0A8E7E54" w14:textId="77777777" w:rsidR="00DD4DF2" w:rsidRDefault="00DD4DF2">
      <w:pPr>
        <w:rPr>
          <w:rFonts w:ascii="Trebuchet MS" w:eastAsia="Trebuchet MS" w:hAnsi="Trebuchet MS" w:cs="Trebuchet MS"/>
          <w:b/>
          <w:color w:val="101820"/>
        </w:rPr>
      </w:pPr>
    </w:p>
    <w:p w14:paraId="17911337" w14:textId="77777777" w:rsidR="00DD4DF2" w:rsidRDefault="00045EF8">
      <w:pPr>
        <w:rPr>
          <w:rFonts w:ascii="Trebuchet MS" w:eastAsia="Trebuchet MS" w:hAnsi="Trebuchet MS" w:cs="Trebuchet MS"/>
          <w:color w:val="101820"/>
        </w:rPr>
      </w:pPr>
      <w:r>
        <w:rPr>
          <w:rFonts w:ascii="Trebuchet MS" w:eastAsia="Trebuchet MS" w:hAnsi="Trebuchet MS" w:cs="Trebuchet MS"/>
          <w:b/>
          <w:color w:val="101820"/>
        </w:rPr>
        <w:t xml:space="preserve">Division Superintendent: </w:t>
      </w:r>
      <w:r>
        <w:rPr>
          <w:rFonts w:ascii="Trebuchet MS" w:eastAsia="Trebuchet MS" w:hAnsi="Trebuchet MS" w:cs="Trebuchet MS"/>
          <w:color w:val="101820"/>
        </w:rPr>
        <w:t>     </w:t>
      </w:r>
      <w:r>
        <w:rPr>
          <w:rFonts w:ascii="Trebuchet MS" w:eastAsia="Trebuchet MS" w:hAnsi="Trebuchet MS" w:cs="Trebuchet MS"/>
          <w:color w:val="101820"/>
        </w:rPr>
        <w:br/>
      </w:r>
      <w:r>
        <w:rPr>
          <w:rFonts w:ascii="Trebuchet MS" w:eastAsia="Trebuchet MS" w:hAnsi="Trebuchet MS" w:cs="Trebuchet MS"/>
          <w:b/>
          <w:color w:val="101820"/>
        </w:rPr>
        <w:t xml:space="preserve">Email: </w:t>
      </w:r>
      <w:r>
        <w:rPr>
          <w:rFonts w:ascii="Trebuchet MS" w:eastAsia="Trebuchet MS" w:hAnsi="Trebuchet MS" w:cs="Trebuchet MS"/>
          <w:color w:val="101820"/>
        </w:rPr>
        <w:t>     </w:t>
      </w:r>
    </w:p>
    <w:p w14:paraId="339AEF63" w14:textId="77777777" w:rsidR="00DD4DF2" w:rsidRDefault="00DD4DF2">
      <w:pPr>
        <w:rPr>
          <w:rFonts w:ascii="Trebuchet MS" w:eastAsia="Trebuchet MS" w:hAnsi="Trebuchet MS" w:cs="Trebuchet MS"/>
          <w:b/>
          <w:color w:val="101820"/>
        </w:rPr>
      </w:pPr>
    </w:p>
    <w:p w14:paraId="59DE6A9A" w14:textId="77777777" w:rsidR="00DD4DF2" w:rsidRDefault="00045EF8">
      <w:pPr>
        <w:rPr>
          <w:rFonts w:ascii="Trebuchet MS" w:eastAsia="Trebuchet MS" w:hAnsi="Trebuchet MS" w:cs="Trebuchet MS"/>
          <w:color w:val="101820"/>
        </w:rPr>
      </w:pPr>
      <w:r>
        <w:rPr>
          <w:rFonts w:ascii="Trebuchet MS" w:eastAsia="Trebuchet MS" w:hAnsi="Trebuchet MS" w:cs="Trebuchet MS"/>
          <w:b/>
          <w:color w:val="101820"/>
        </w:rPr>
        <w:t xml:space="preserve">Grant Contact Person: </w:t>
      </w:r>
      <w:r>
        <w:rPr>
          <w:rFonts w:ascii="Trebuchet MS" w:eastAsia="Trebuchet MS" w:hAnsi="Trebuchet MS" w:cs="Trebuchet MS"/>
          <w:color w:val="101820"/>
        </w:rPr>
        <w:t>     </w:t>
      </w:r>
    </w:p>
    <w:p w14:paraId="44AC7448" w14:textId="77777777" w:rsidR="00DD4DF2" w:rsidRDefault="00045EF8">
      <w:pPr>
        <w:rPr>
          <w:rFonts w:ascii="Trebuchet MS" w:eastAsia="Trebuchet MS" w:hAnsi="Trebuchet MS" w:cs="Trebuchet MS"/>
          <w:color w:val="101820"/>
        </w:rPr>
      </w:pPr>
      <w:r>
        <w:rPr>
          <w:rFonts w:ascii="Trebuchet MS" w:eastAsia="Trebuchet MS" w:hAnsi="Trebuchet MS" w:cs="Trebuchet MS"/>
          <w:b/>
          <w:color w:val="101820"/>
        </w:rPr>
        <w:t xml:space="preserve">Title: </w:t>
      </w:r>
      <w:r>
        <w:rPr>
          <w:rFonts w:ascii="Trebuchet MS" w:eastAsia="Trebuchet MS" w:hAnsi="Trebuchet MS" w:cs="Trebuchet MS"/>
          <w:color w:val="101820"/>
        </w:rPr>
        <w:t>     </w:t>
      </w:r>
    </w:p>
    <w:p w14:paraId="26F5BBEF" w14:textId="77777777" w:rsidR="00DD4DF2" w:rsidRDefault="00045EF8">
      <w:pPr>
        <w:rPr>
          <w:rFonts w:ascii="Trebuchet MS" w:eastAsia="Trebuchet MS" w:hAnsi="Trebuchet MS" w:cs="Trebuchet MS"/>
          <w:color w:val="101820"/>
        </w:rPr>
      </w:pPr>
      <w:r>
        <w:rPr>
          <w:rFonts w:ascii="Trebuchet MS" w:eastAsia="Trebuchet MS" w:hAnsi="Trebuchet MS" w:cs="Trebuchet MS"/>
          <w:b/>
          <w:color w:val="101820"/>
        </w:rPr>
        <w:t xml:space="preserve">Email: </w:t>
      </w:r>
      <w:r>
        <w:rPr>
          <w:rFonts w:ascii="Trebuchet MS" w:eastAsia="Trebuchet MS" w:hAnsi="Trebuchet MS" w:cs="Trebuchet MS"/>
          <w:color w:val="101820"/>
        </w:rPr>
        <w:t>     </w:t>
      </w:r>
      <w:r>
        <w:rPr>
          <w:rFonts w:ascii="Trebuchet MS" w:eastAsia="Trebuchet MS" w:hAnsi="Trebuchet MS" w:cs="Trebuchet MS"/>
          <w:b/>
          <w:color w:val="101820"/>
        </w:rPr>
        <w:t xml:space="preserve">  </w:t>
      </w:r>
      <w:r>
        <w:rPr>
          <w:rFonts w:ascii="Trebuchet MS" w:eastAsia="Trebuchet MS" w:hAnsi="Trebuchet MS" w:cs="Trebuchet MS"/>
          <w:color w:val="101820"/>
        </w:rPr>
        <w:br/>
      </w:r>
    </w:p>
    <w:p w14:paraId="3C378821" w14:textId="77777777" w:rsidR="00DD4DF2" w:rsidRDefault="00DD4DF2">
      <w:pPr>
        <w:rPr>
          <w:rFonts w:ascii="Trebuchet MS" w:eastAsia="Trebuchet MS" w:hAnsi="Trebuchet MS" w:cs="Trebuchet MS"/>
          <w:b/>
          <w:color w:val="101820"/>
        </w:rPr>
      </w:pPr>
    </w:p>
    <w:p w14:paraId="396E3EB1" w14:textId="77777777" w:rsidR="00DD4DF2" w:rsidRDefault="00DD4DF2">
      <w:pPr>
        <w:rPr>
          <w:rFonts w:ascii="Trebuchet MS" w:eastAsia="Trebuchet MS" w:hAnsi="Trebuchet MS" w:cs="Trebuchet MS"/>
          <w:b/>
          <w:color w:val="101820"/>
        </w:rPr>
      </w:pPr>
    </w:p>
    <w:p w14:paraId="5567EAEF" w14:textId="77777777" w:rsidR="00DD4DF2" w:rsidRDefault="00045EF8">
      <w:pPr>
        <w:rPr>
          <w:rFonts w:ascii="Trebuchet MS" w:eastAsia="Trebuchet MS" w:hAnsi="Trebuchet MS" w:cs="Trebuchet MS"/>
          <w:b/>
          <w:color w:val="101820"/>
        </w:rPr>
      </w:pPr>
      <w:r>
        <w:rPr>
          <w:rFonts w:ascii="Trebuchet MS" w:eastAsia="Trebuchet MS" w:hAnsi="Trebuchet MS" w:cs="Trebuchet MS"/>
          <w:b/>
          <w:color w:val="101820"/>
        </w:rPr>
        <w:t>CERTIFICATION BY AUTHORIZED OFFICIAL</w:t>
      </w:r>
    </w:p>
    <w:p w14:paraId="0EACBC7A" w14:textId="77777777" w:rsidR="00DD4DF2" w:rsidRDefault="00045EF8">
      <w:pPr>
        <w:jc w:val="both"/>
        <w:rPr>
          <w:rFonts w:ascii="Trebuchet MS" w:eastAsia="Trebuchet MS" w:hAnsi="Trebuchet MS" w:cs="Trebuchet MS"/>
          <w:i/>
          <w:color w:val="101820"/>
        </w:rPr>
      </w:pPr>
      <w:r>
        <w:rPr>
          <w:rFonts w:ascii="Trebuchet MS" w:eastAsia="Trebuchet MS" w:hAnsi="Trebuchet MS" w:cs="Trebuchet MS"/>
          <w:i/>
          <w:color w:val="101820"/>
        </w:rPr>
        <w:t xml:space="preserve">The applicant certifies that to the best of his/her knowledge the information in this application is correct and that the filing of this application is duly authorized by the local school board of this School Division. </w:t>
      </w:r>
    </w:p>
    <w:p w14:paraId="13C74C25" w14:textId="77777777" w:rsidR="00DD4DF2" w:rsidRDefault="00DD4DF2">
      <w:pPr>
        <w:rPr>
          <w:rFonts w:ascii="Trebuchet MS" w:eastAsia="Trebuchet MS" w:hAnsi="Trebuchet MS" w:cs="Trebuchet MS"/>
          <w:b/>
          <w:color w:val="101820"/>
        </w:rPr>
      </w:pPr>
    </w:p>
    <w:p w14:paraId="5FC0E747" w14:textId="77777777" w:rsidR="00DD4DF2" w:rsidRDefault="00045EF8">
      <w:pPr>
        <w:rPr>
          <w:rFonts w:ascii="Trebuchet MS" w:eastAsia="Trebuchet MS" w:hAnsi="Trebuchet MS" w:cs="Trebuchet MS"/>
          <w:color w:val="101820"/>
        </w:rPr>
      </w:pPr>
      <w:r>
        <w:rPr>
          <w:rFonts w:ascii="Trebuchet MS" w:eastAsia="Trebuchet MS" w:hAnsi="Trebuchet MS" w:cs="Trebuchet MS"/>
          <w:b/>
          <w:color w:val="101820"/>
        </w:rPr>
        <w:t xml:space="preserve">Typed or Printed Name of Superintendent: </w:t>
      </w:r>
      <w:r>
        <w:rPr>
          <w:rFonts w:ascii="Trebuchet MS" w:eastAsia="Trebuchet MS" w:hAnsi="Trebuchet MS" w:cs="Trebuchet MS"/>
          <w:color w:val="101820"/>
        </w:rPr>
        <w:t>     </w:t>
      </w:r>
    </w:p>
    <w:p w14:paraId="067585B5" w14:textId="77777777" w:rsidR="00DD4DF2" w:rsidRDefault="00DD4DF2">
      <w:pPr>
        <w:rPr>
          <w:rFonts w:ascii="Trebuchet MS" w:eastAsia="Trebuchet MS" w:hAnsi="Trebuchet MS" w:cs="Trebuchet MS"/>
          <w:b/>
          <w:color w:val="101820"/>
        </w:rPr>
      </w:pPr>
    </w:p>
    <w:p w14:paraId="65972E58" w14:textId="77777777" w:rsidR="00DD4DF2" w:rsidRDefault="00045EF8">
      <w:pPr>
        <w:rPr>
          <w:rFonts w:ascii="Trebuchet MS" w:eastAsia="Trebuchet MS" w:hAnsi="Trebuchet MS" w:cs="Trebuchet MS"/>
          <w:color w:val="101820"/>
        </w:rPr>
      </w:pPr>
      <w:r>
        <w:rPr>
          <w:rFonts w:ascii="Trebuchet MS" w:eastAsia="Trebuchet MS" w:hAnsi="Trebuchet MS" w:cs="Trebuchet MS"/>
          <w:b/>
          <w:color w:val="101820"/>
        </w:rPr>
        <w:t xml:space="preserve">Signature of Superintendent: </w:t>
      </w:r>
      <w:r>
        <w:rPr>
          <w:rFonts w:ascii="Trebuchet MS" w:eastAsia="Trebuchet MS" w:hAnsi="Trebuchet MS" w:cs="Trebuchet MS"/>
          <w:color w:val="101820"/>
        </w:rPr>
        <w:t>     </w:t>
      </w:r>
    </w:p>
    <w:sectPr w:rsidR="00DD4DF2">
      <w:headerReference w:type="default" r:id="rId19"/>
      <w:footerReference w:type="default" r:id="rId20"/>
      <w:pgSz w:w="12240" w:h="15840"/>
      <w:pgMar w:top="1440" w:right="1440" w:bottom="1440" w:left="1440"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EA0A" w14:textId="77777777" w:rsidR="0016603C" w:rsidRDefault="0016603C">
      <w:pPr>
        <w:spacing w:line="240" w:lineRule="auto"/>
      </w:pPr>
      <w:r>
        <w:separator/>
      </w:r>
    </w:p>
  </w:endnote>
  <w:endnote w:type="continuationSeparator" w:id="0">
    <w:p w14:paraId="12B2BD42" w14:textId="77777777" w:rsidR="0016603C" w:rsidRDefault="00166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36C0" w14:textId="77777777" w:rsidR="00DD4DF2" w:rsidRDefault="00045EF8">
    <w:pPr>
      <w:jc w:val="right"/>
      <w:rPr>
        <w:rFonts w:ascii="Trebuchet MS" w:eastAsia="Trebuchet MS" w:hAnsi="Trebuchet MS" w:cs="Trebuchet MS"/>
      </w:rPr>
    </w:pPr>
    <w:r>
      <w:fldChar w:fldCharType="begin"/>
    </w:r>
    <w:r>
      <w:instrText>PAGE</w:instrText>
    </w:r>
    <w:r>
      <w:fldChar w:fldCharType="separate"/>
    </w:r>
    <w:r>
      <w:rPr>
        <w:noProof/>
      </w:rPr>
      <w:t>1</w:t>
    </w:r>
    <w:r>
      <w:fldChar w:fldCharType="end"/>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VDOE Department of Teacher Education and Licensure</w:t>
    </w:r>
  </w:p>
  <w:p w14:paraId="74243D23" w14:textId="77777777" w:rsidR="00DD4DF2" w:rsidRDefault="00DD4DF2">
    <w:pPr>
      <w:pBdr>
        <w:top w:val="nil"/>
        <w:left w:val="nil"/>
        <w:bottom w:val="nil"/>
        <w:right w:val="nil"/>
        <w:between w:val="nil"/>
      </w:pBdr>
      <w:tabs>
        <w:tab w:val="center" w:pos="4680"/>
        <w:tab w:val="right" w:pos="9360"/>
      </w:tabs>
      <w:spacing w:line="240" w:lineRule="auto"/>
      <w:rPr>
        <w:color w:val="000000"/>
      </w:rPr>
    </w:pPr>
  </w:p>
  <w:p w14:paraId="2D4A5C4E" w14:textId="77777777" w:rsidR="00DD4DF2" w:rsidRDefault="00DD4DF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54D1" w14:textId="77777777" w:rsidR="0016603C" w:rsidRDefault="0016603C">
      <w:pPr>
        <w:spacing w:line="240" w:lineRule="auto"/>
      </w:pPr>
      <w:r>
        <w:separator/>
      </w:r>
    </w:p>
  </w:footnote>
  <w:footnote w:type="continuationSeparator" w:id="0">
    <w:p w14:paraId="3D0719EB" w14:textId="77777777" w:rsidR="0016603C" w:rsidRDefault="001660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35AE" w14:textId="77777777" w:rsidR="00DD4DF2" w:rsidRDefault="00045EF8">
    <w:pPr>
      <w:tabs>
        <w:tab w:val="right" w:pos="14040"/>
      </w:tabs>
      <w:rPr>
        <w:color w:val="101820"/>
      </w:rPr>
    </w:pPr>
    <w:r>
      <w:rPr>
        <w:sz w:val="20"/>
        <w:szCs w:val="20"/>
      </w:rPr>
      <w:tab/>
    </w:r>
    <w:r>
      <w:rPr>
        <w:color w:val="101820"/>
      </w:rPr>
      <w:t>Attachment A</w:t>
    </w:r>
  </w:p>
  <w:p w14:paraId="32643060" w14:textId="77777777" w:rsidR="00DD4DF2" w:rsidRDefault="00045EF8">
    <w:pPr>
      <w:spacing w:line="240" w:lineRule="auto"/>
      <w:ind w:left="720"/>
      <w:jc w:val="right"/>
    </w:pPr>
    <w:r>
      <w:t>Superintendent’s Memo #005-23</w:t>
    </w:r>
  </w:p>
  <w:p w14:paraId="48A09663" w14:textId="77777777" w:rsidR="00DD4DF2" w:rsidRDefault="00045EF8">
    <w:pPr>
      <w:spacing w:line="240" w:lineRule="auto"/>
      <w:ind w:left="720"/>
      <w:jc w:val="right"/>
    </w:pPr>
    <w:r>
      <w:t xml:space="preserve"> January 13, 2023</w:t>
    </w:r>
  </w:p>
  <w:p w14:paraId="53B620B1" w14:textId="77777777" w:rsidR="00DD4DF2" w:rsidRDefault="00DD4DF2">
    <w:pP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A7227"/>
    <w:multiLevelType w:val="multilevel"/>
    <w:tmpl w:val="0A7EF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FE1107"/>
    <w:multiLevelType w:val="multilevel"/>
    <w:tmpl w:val="D736D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8912B4"/>
    <w:multiLevelType w:val="multilevel"/>
    <w:tmpl w:val="69847F3A"/>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F2"/>
    <w:rsid w:val="00045EF8"/>
    <w:rsid w:val="0016603C"/>
    <w:rsid w:val="006371DC"/>
    <w:rsid w:val="00805746"/>
    <w:rsid w:val="00B50315"/>
    <w:rsid w:val="00DD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4C5D"/>
  <w15:docId w15:val="{DF6AE255-E797-4E0D-9DFF-3019621F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B6F88"/>
    <w:pPr>
      <w:tabs>
        <w:tab w:val="center" w:pos="4680"/>
        <w:tab w:val="right" w:pos="9360"/>
      </w:tabs>
      <w:spacing w:line="240" w:lineRule="auto"/>
    </w:pPr>
  </w:style>
  <w:style w:type="character" w:customStyle="1" w:styleId="HeaderChar">
    <w:name w:val="Header Char"/>
    <w:basedOn w:val="DefaultParagraphFont"/>
    <w:link w:val="Header"/>
    <w:uiPriority w:val="99"/>
    <w:rsid w:val="001B6F88"/>
  </w:style>
  <w:style w:type="paragraph" w:styleId="Footer">
    <w:name w:val="footer"/>
    <w:basedOn w:val="Normal"/>
    <w:link w:val="FooterChar"/>
    <w:uiPriority w:val="99"/>
    <w:unhideWhenUsed/>
    <w:rsid w:val="001B6F88"/>
    <w:pPr>
      <w:tabs>
        <w:tab w:val="center" w:pos="4680"/>
        <w:tab w:val="right" w:pos="9360"/>
      </w:tabs>
      <w:spacing w:line="240" w:lineRule="auto"/>
    </w:pPr>
  </w:style>
  <w:style w:type="character" w:customStyle="1" w:styleId="FooterChar">
    <w:name w:val="Footer Char"/>
    <w:basedOn w:val="DefaultParagraphFont"/>
    <w:link w:val="Footer"/>
    <w:uiPriority w:val="99"/>
    <w:rsid w:val="001B6F88"/>
  </w:style>
  <w:style w:type="paragraph" w:styleId="BalloonText">
    <w:name w:val="Balloon Text"/>
    <w:basedOn w:val="Normal"/>
    <w:link w:val="BalloonTextChar"/>
    <w:uiPriority w:val="99"/>
    <w:semiHidden/>
    <w:unhideWhenUsed/>
    <w:rsid w:val="00806B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BFD"/>
    <w:rPr>
      <w:rFonts w:ascii="Segoe UI" w:hAnsi="Segoe UI" w:cs="Segoe UI"/>
      <w:sz w:val="18"/>
      <w:szCs w:val="18"/>
    </w:rPr>
  </w:style>
  <w:style w:type="paragraph" w:styleId="NormalWeb">
    <w:name w:val="Normal (Web)"/>
    <w:basedOn w:val="Normal"/>
    <w:uiPriority w:val="99"/>
    <w:rsid w:val="00DF2114"/>
    <w:pPr>
      <w:spacing w:before="100" w:beforeAutospacing="1" w:after="100" w:afterAutospacing="1" w:line="240" w:lineRule="auto"/>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DF2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New Roman"/>
      <w:sz w:val="20"/>
      <w:szCs w:val="20"/>
      <w:lang w:val="en-US"/>
    </w:rPr>
  </w:style>
  <w:style w:type="character" w:customStyle="1" w:styleId="HTMLPreformattedChar">
    <w:name w:val="HTML Preformatted Char"/>
    <w:basedOn w:val="DefaultParagraphFont"/>
    <w:link w:val="HTMLPreformatted"/>
    <w:uiPriority w:val="99"/>
    <w:rsid w:val="00DF2114"/>
    <w:rPr>
      <w:rFonts w:ascii="Courier New" w:eastAsia="Courier New" w:hAnsi="Courier New" w:cs="Times New Roman"/>
      <w:sz w:val="20"/>
      <w:szCs w:val="20"/>
      <w:lang w:val="en-US"/>
    </w:rPr>
  </w:style>
  <w:style w:type="paragraph" w:styleId="ListParagraph">
    <w:name w:val="List Paragraph"/>
    <w:basedOn w:val="Normal"/>
    <w:uiPriority w:val="34"/>
    <w:qFormat/>
    <w:rsid w:val="00DF2114"/>
    <w:pPr>
      <w:numPr>
        <w:numId w:val="3"/>
      </w:numPr>
      <w:spacing w:line="240" w:lineRule="auto"/>
    </w:pPr>
    <w:rPr>
      <w:rFonts w:ascii="Times New Roman" w:eastAsia="Times New Roman" w:hAnsi="Times New Roman" w:cs="Times New Roman"/>
      <w:sz w:val="24"/>
      <w:lang w:val="en-US"/>
    </w:rPr>
  </w:style>
  <w:style w:type="paragraph" w:customStyle="1" w:styleId="Default">
    <w:name w:val="Default"/>
    <w:rsid w:val="006B1D84"/>
    <w:pPr>
      <w:autoSpaceDE w:val="0"/>
      <w:autoSpaceDN w:val="0"/>
      <w:adjustRightInd w:val="0"/>
      <w:spacing w:line="240" w:lineRule="auto"/>
    </w:pPr>
    <w:rPr>
      <w:rFonts w:ascii="Times New Roman" w:eastAsiaTheme="minorHAnsi" w:hAnsi="Times New Roman" w:cs="Times New Roman"/>
      <w:color w:val="000000"/>
      <w:sz w:val="24"/>
      <w:szCs w:val="24"/>
      <w:lang w:val="en-US"/>
    </w:rPr>
  </w:style>
  <w:style w:type="character" w:styleId="Hyperlink">
    <w:name w:val="Hyperlink"/>
    <w:basedOn w:val="DefaultParagraphFont"/>
    <w:uiPriority w:val="99"/>
    <w:rsid w:val="006B1D84"/>
    <w:rPr>
      <w:color w:val="0000FF"/>
      <w:u w:val="single"/>
    </w:rPr>
  </w:style>
  <w:style w:type="character" w:customStyle="1" w:styleId="UnresolvedMention1">
    <w:name w:val="Unresolved Mention1"/>
    <w:basedOn w:val="DefaultParagraphFont"/>
    <w:uiPriority w:val="99"/>
    <w:semiHidden/>
    <w:unhideWhenUsed/>
    <w:rsid w:val="007B45C3"/>
    <w:rPr>
      <w:color w:val="605E5C"/>
      <w:shd w:val="clear" w:color="auto" w:fill="E1DFDD"/>
    </w:rPr>
  </w:style>
  <w:style w:type="character" w:customStyle="1" w:styleId="Heading1Char">
    <w:name w:val="Heading 1 Char"/>
    <w:basedOn w:val="DefaultParagraphFont"/>
    <w:link w:val="Heading1"/>
    <w:rsid w:val="00D77D39"/>
    <w:rPr>
      <w:sz w:val="40"/>
      <w:szCs w:val="40"/>
    </w:rPr>
  </w:style>
  <w:style w:type="character" w:customStyle="1" w:styleId="Heading2Char">
    <w:name w:val="Heading 2 Char"/>
    <w:basedOn w:val="DefaultParagraphFont"/>
    <w:link w:val="Heading2"/>
    <w:rsid w:val="00D77D39"/>
    <w:rPr>
      <w:sz w:val="32"/>
      <w:szCs w:val="32"/>
    </w:rPr>
  </w:style>
  <w:style w:type="character" w:customStyle="1" w:styleId="Heading3Char">
    <w:name w:val="Heading 3 Char"/>
    <w:basedOn w:val="DefaultParagraphFont"/>
    <w:link w:val="Heading3"/>
    <w:uiPriority w:val="9"/>
    <w:rsid w:val="00D77D39"/>
    <w:rPr>
      <w:color w:val="434343"/>
      <w:sz w:val="28"/>
      <w:szCs w:val="28"/>
    </w:rPr>
  </w:style>
  <w:style w:type="character" w:customStyle="1" w:styleId="Heading4Char">
    <w:name w:val="Heading 4 Char"/>
    <w:basedOn w:val="DefaultParagraphFont"/>
    <w:link w:val="Heading4"/>
    <w:rsid w:val="00D77D39"/>
    <w:rPr>
      <w:color w:val="666666"/>
      <w:sz w:val="24"/>
      <w:szCs w:val="24"/>
    </w:rPr>
  </w:style>
  <w:style w:type="character" w:customStyle="1" w:styleId="Heading5Char">
    <w:name w:val="Heading 5 Char"/>
    <w:basedOn w:val="DefaultParagraphFont"/>
    <w:link w:val="Heading5"/>
    <w:rsid w:val="00D77D39"/>
    <w:rPr>
      <w:color w:val="666666"/>
    </w:rPr>
  </w:style>
  <w:style w:type="paragraph" w:styleId="BodyTextIndent">
    <w:name w:val="Body Text Indent"/>
    <w:basedOn w:val="Normal"/>
    <w:link w:val="BodyTextIndentChar"/>
    <w:rsid w:val="00D77D39"/>
    <w:pPr>
      <w:spacing w:line="240" w:lineRule="auto"/>
      <w:ind w:left="36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77D39"/>
    <w:rPr>
      <w:rFonts w:ascii="Times New Roman" w:eastAsia="Times New Roman" w:hAnsi="Times New Roman" w:cs="Times New Roman"/>
      <w:sz w:val="24"/>
      <w:szCs w:val="20"/>
      <w:lang w:val="en-US"/>
    </w:rPr>
  </w:style>
  <w:style w:type="paragraph" w:styleId="BodyTextIndent2">
    <w:name w:val="Body Text Indent 2"/>
    <w:basedOn w:val="Normal"/>
    <w:link w:val="BodyTextIndent2Char"/>
    <w:unhideWhenUsed/>
    <w:rsid w:val="00D77D39"/>
    <w:pPr>
      <w:spacing w:after="120" w:line="480" w:lineRule="auto"/>
      <w:ind w:left="360"/>
    </w:pPr>
    <w:rPr>
      <w:rFonts w:ascii="Times New Roman" w:eastAsiaTheme="minorHAnsi" w:hAnsi="Times New Roman" w:cstheme="minorBidi"/>
      <w:sz w:val="24"/>
      <w:lang w:val="en-US"/>
    </w:rPr>
  </w:style>
  <w:style w:type="character" w:customStyle="1" w:styleId="BodyTextIndent2Char">
    <w:name w:val="Body Text Indent 2 Char"/>
    <w:basedOn w:val="DefaultParagraphFont"/>
    <w:link w:val="BodyTextIndent2"/>
    <w:rsid w:val="00D77D39"/>
    <w:rPr>
      <w:rFonts w:ascii="Times New Roman" w:eastAsiaTheme="minorHAnsi" w:hAnsi="Times New Roman" w:cstheme="minorBidi"/>
      <w:sz w:val="24"/>
      <w:lang w:val="en-US"/>
    </w:rPr>
  </w:style>
  <w:style w:type="paragraph" w:styleId="CommentText">
    <w:name w:val="annotation text"/>
    <w:basedOn w:val="Normal"/>
    <w:link w:val="CommentTextChar"/>
    <w:semiHidden/>
    <w:rsid w:val="00D77D39"/>
    <w:pPr>
      <w:spacing w:line="240" w:lineRule="auto"/>
    </w:pPr>
    <w:rPr>
      <w:rFonts w:ascii="Times New Roman" w:eastAsia="Times New Roman" w:hAnsi="Times New Roman" w:cs="Times New Roman"/>
      <w:sz w:val="24"/>
      <w:szCs w:val="20"/>
      <w:lang w:val="en-US"/>
    </w:rPr>
  </w:style>
  <w:style w:type="character" w:customStyle="1" w:styleId="CommentTextChar">
    <w:name w:val="Comment Text Char"/>
    <w:basedOn w:val="DefaultParagraphFont"/>
    <w:link w:val="CommentText"/>
    <w:semiHidden/>
    <w:rsid w:val="00D77D39"/>
    <w:rPr>
      <w:rFonts w:ascii="Times New Roman" w:eastAsia="Times New Roman" w:hAnsi="Times New Roman" w:cs="Times New Roman"/>
      <w:sz w:val="24"/>
      <w:szCs w:val="20"/>
      <w:lang w:val="en-US"/>
    </w:rPr>
  </w:style>
  <w:style w:type="paragraph" w:customStyle="1" w:styleId="HeadingHSPI">
    <w:name w:val="Heading HSPI"/>
    <w:basedOn w:val="HTMLPreformatted"/>
    <w:qFormat/>
    <w:rsid w:val="00D77D39"/>
    <w:pPr>
      <w:tabs>
        <w:tab w:val="clear" w:pos="916"/>
      </w:tabs>
      <w:ind w:left="540" w:hanging="540"/>
    </w:pPr>
    <w:rPr>
      <w:rFonts w:ascii="Times New Roman" w:hAnsi="Times New Roman"/>
      <w:b/>
      <w:sz w:val="28"/>
      <w:szCs w:val="28"/>
    </w:rPr>
  </w:style>
  <w:style w:type="paragraph" w:styleId="BodyTextIndent3">
    <w:name w:val="Body Text Indent 3"/>
    <w:basedOn w:val="Normal"/>
    <w:link w:val="BodyTextIndent3Char"/>
    <w:unhideWhenUsed/>
    <w:rsid w:val="00D77D39"/>
    <w:pPr>
      <w:spacing w:after="120"/>
      <w:ind w:left="360"/>
    </w:pPr>
    <w:rPr>
      <w:rFonts w:ascii="Times New Roman" w:eastAsiaTheme="minorHAnsi" w:hAnsi="Times New Roman" w:cstheme="minorBidi"/>
      <w:sz w:val="16"/>
      <w:szCs w:val="16"/>
      <w:lang w:val="en-US"/>
    </w:rPr>
  </w:style>
  <w:style w:type="character" w:customStyle="1" w:styleId="BodyTextIndent3Char">
    <w:name w:val="Body Text Indent 3 Char"/>
    <w:basedOn w:val="DefaultParagraphFont"/>
    <w:link w:val="BodyTextIndent3"/>
    <w:rsid w:val="00D77D39"/>
    <w:rPr>
      <w:rFonts w:ascii="Times New Roman" w:eastAsiaTheme="minorHAnsi" w:hAnsi="Times New Roman" w:cstheme="minorBidi"/>
      <w:sz w:val="16"/>
      <w:szCs w:val="16"/>
      <w:lang w:val="en-US"/>
    </w:rPr>
  </w:style>
  <w:style w:type="character" w:styleId="CommentReference">
    <w:name w:val="annotation reference"/>
    <w:basedOn w:val="DefaultParagraphFont"/>
    <w:semiHidden/>
    <w:rsid w:val="00D77D39"/>
    <w:rPr>
      <w:sz w:val="18"/>
    </w:rPr>
  </w:style>
  <w:style w:type="paragraph" w:customStyle="1" w:styleId="HeadingHSPIForm">
    <w:name w:val="Heading HSPI Form"/>
    <w:basedOn w:val="HTMLPreformatted"/>
    <w:link w:val="HeadingHSPIFormChar"/>
    <w:qFormat/>
    <w:rsid w:val="00D77D39"/>
    <w:pPr>
      <w:tabs>
        <w:tab w:val="clear" w:pos="916"/>
        <w:tab w:val="clear" w:pos="1832"/>
      </w:tabs>
      <w:jc w:val="center"/>
    </w:pPr>
    <w:rPr>
      <w:rFonts w:ascii="Times New Roman" w:hAnsi="Times New Roman"/>
      <w:b/>
      <w:smallCaps/>
      <w:sz w:val="32"/>
      <w:szCs w:val="28"/>
    </w:rPr>
  </w:style>
  <w:style w:type="character" w:customStyle="1" w:styleId="HeadingHSPIFormChar">
    <w:name w:val="Heading HSPI Form Char"/>
    <w:basedOn w:val="HTMLPreformattedChar"/>
    <w:link w:val="HeadingHSPIForm"/>
    <w:rsid w:val="00D77D39"/>
    <w:rPr>
      <w:rFonts w:ascii="Times New Roman" w:eastAsia="Courier New" w:hAnsi="Times New Roman" w:cs="Times New Roman"/>
      <w:b/>
      <w:smallCaps/>
      <w:sz w:val="32"/>
      <w:szCs w:val="28"/>
      <w:lang w:val="en-US"/>
    </w:rPr>
  </w:style>
  <w:style w:type="table" w:styleId="TableGrid">
    <w:name w:val="Table Grid"/>
    <w:basedOn w:val="TableNormal"/>
    <w:uiPriority w:val="59"/>
    <w:rsid w:val="00D77D39"/>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77D39"/>
    <w:pPr>
      <w:spacing w:after="100"/>
    </w:pPr>
    <w:rPr>
      <w:rFonts w:ascii="Times New Roman" w:eastAsiaTheme="minorHAnsi" w:hAnsi="Times New Roman" w:cstheme="minorBidi"/>
      <w:sz w:val="24"/>
      <w:lang w:val="en-US"/>
    </w:rPr>
  </w:style>
  <w:style w:type="paragraph" w:styleId="TOC2">
    <w:name w:val="toc 2"/>
    <w:basedOn w:val="Normal"/>
    <w:next w:val="Normal"/>
    <w:autoRedefine/>
    <w:uiPriority w:val="39"/>
    <w:unhideWhenUsed/>
    <w:rsid w:val="00D77D39"/>
    <w:pPr>
      <w:spacing w:after="100"/>
      <w:ind w:left="240"/>
    </w:pPr>
    <w:rPr>
      <w:rFonts w:ascii="Times New Roman" w:eastAsiaTheme="minorHAnsi" w:hAnsi="Times New Roman" w:cstheme="minorBidi"/>
      <w:sz w:val="24"/>
      <w:lang w:val="en-US"/>
    </w:rPr>
  </w:style>
  <w:style w:type="paragraph" w:styleId="TOC3">
    <w:name w:val="toc 3"/>
    <w:basedOn w:val="Normal"/>
    <w:next w:val="Normal"/>
    <w:autoRedefine/>
    <w:uiPriority w:val="39"/>
    <w:unhideWhenUsed/>
    <w:rsid w:val="00D77D39"/>
    <w:pPr>
      <w:spacing w:after="100"/>
      <w:ind w:left="480"/>
    </w:pPr>
    <w:rPr>
      <w:rFonts w:ascii="Times New Roman" w:eastAsiaTheme="minorHAnsi" w:hAnsi="Times New Roman" w:cstheme="minorBidi"/>
      <w:sz w:val="24"/>
      <w:lang w:val="en-US"/>
    </w:rPr>
  </w:style>
  <w:style w:type="character" w:styleId="FollowedHyperlink">
    <w:name w:val="FollowedHyperlink"/>
    <w:basedOn w:val="DefaultParagraphFont"/>
    <w:uiPriority w:val="99"/>
    <w:semiHidden/>
    <w:unhideWhenUsed/>
    <w:rsid w:val="00D77D3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43A61"/>
    <w:rPr>
      <w:rFonts w:ascii="Arial" w:eastAsia="Arial" w:hAnsi="Arial" w:cs="Arial"/>
      <w:b/>
      <w:bCs/>
      <w:sz w:val="20"/>
      <w:lang w:val="en"/>
    </w:rPr>
  </w:style>
  <w:style w:type="character" w:customStyle="1" w:styleId="CommentSubjectChar">
    <w:name w:val="Comment Subject Char"/>
    <w:basedOn w:val="CommentTextChar"/>
    <w:link w:val="CommentSubject"/>
    <w:uiPriority w:val="99"/>
    <w:semiHidden/>
    <w:rsid w:val="00E43A61"/>
    <w:rPr>
      <w:rFonts w:ascii="Times New Roman" w:eastAsia="Times New Roman" w:hAnsi="Times New Roman" w:cs="Times New Roman"/>
      <w:b/>
      <w:bCs/>
      <w:sz w:val="20"/>
      <w:szCs w:val="20"/>
      <w:lang w:val="en-US"/>
    </w:rPr>
  </w:style>
  <w:style w:type="paragraph" w:styleId="Revision">
    <w:name w:val="Revision"/>
    <w:hidden/>
    <w:uiPriority w:val="99"/>
    <w:semiHidden/>
    <w:rsid w:val="00E37DF2"/>
    <w:pPr>
      <w:spacing w:line="240" w:lineRule="auto"/>
    </w:pPr>
  </w:style>
  <w:style w:type="table" w:customStyle="1" w:styleId="a">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character" w:customStyle="1" w:styleId="il">
    <w:name w:val="il"/>
    <w:basedOn w:val="DefaultParagraphFont"/>
    <w:rsid w:val="007F34B6"/>
  </w:style>
  <w:style w:type="character" w:styleId="Emphasis">
    <w:name w:val="Emphasis"/>
    <w:basedOn w:val="DefaultParagraphFont"/>
    <w:uiPriority w:val="20"/>
    <w:qFormat/>
    <w:rsid w:val="00A2217E"/>
    <w:rPr>
      <w:i/>
      <w:iCs/>
    </w:rPr>
  </w:style>
  <w:style w:type="character" w:styleId="UnresolvedMention">
    <w:name w:val="Unresolved Mention"/>
    <w:basedOn w:val="DefaultParagraphFont"/>
    <w:uiPriority w:val="99"/>
    <w:semiHidden/>
    <w:unhideWhenUsed/>
    <w:rsid w:val="0046658C"/>
    <w:rPr>
      <w:color w:val="605E5C"/>
      <w:shd w:val="clear" w:color="auto" w:fill="E1DFDD"/>
    </w:rPr>
  </w:style>
  <w:style w:type="table" w:customStyle="1" w:styleId="a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1pe.doe.virginia.gov/apex_captcha/home.do?apexTypeId=304" TargetMode="External"/><Relationship Id="rId13" Type="http://schemas.openxmlformats.org/officeDocument/2006/relationships/hyperlink" Target="https://www.doe.virginia.gov/home/showpublisheddocument/2610/637952279047900000" TargetMode="External"/><Relationship Id="rId18" Type="http://schemas.openxmlformats.org/officeDocument/2006/relationships/hyperlink" Target="https://p1pe.doe.virginia.gov/apex_captcha/home.do?apexTypeId=3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1pe.doe.virginia.gov/apex_captcha/home.do?apexTypeId=304" TargetMode="External"/><Relationship Id="rId17" Type="http://schemas.openxmlformats.org/officeDocument/2006/relationships/hyperlink" Target="mailto:Meghan.Homer@doe.virginia.gov" TargetMode="External"/><Relationship Id="rId2" Type="http://schemas.openxmlformats.org/officeDocument/2006/relationships/numbering" Target="numbering.xml"/><Relationship Id="rId16" Type="http://schemas.openxmlformats.org/officeDocument/2006/relationships/hyperlink" Target="https://www.doe.virginia.gov/programs-services/school-operations-support-services/school-nutrition/program-statistics-repor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1pe.doe.virginia.gov/apex_captcha/home.do?apexTypeId=304" TargetMode="External"/><Relationship Id="rId5" Type="http://schemas.openxmlformats.org/officeDocument/2006/relationships/webSettings" Target="webSettings.xml"/><Relationship Id="rId15" Type="http://schemas.openxmlformats.org/officeDocument/2006/relationships/hyperlink" Target="https://www.doe.virginia.gov/home/showpublisheddocument/2610/637952279047900000" TargetMode="External"/><Relationship Id="rId10" Type="http://schemas.openxmlformats.org/officeDocument/2006/relationships/hyperlink" Target="mailto:Meghan.Homer@doe.virgini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e.virginia.gov/home/showpublisheddocument/2610/637952279047900000" TargetMode="External"/><Relationship Id="rId14" Type="http://schemas.openxmlformats.org/officeDocument/2006/relationships/hyperlink" Target="https://www.doe.virginia.gov/programs-services/school-operations-support-services/school-nutrition/program-statistics-repor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qEBSUFKy/JMON9EVN/v0eMESmA==">AMUW2mUkQmMnp6NGAkIfNo7AC6evDVx7CDkUsf7OQCq4Yx6md4SYFMvfnqcX64qr+2q5dETQ+nAMduljnBtg0zexUv9VK7xZGf8ayccdm2ka+SaBlGKQIO1XiyouQDpt14Vn7ZeLi5za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2448</Words>
  <Characters>13956</Characters>
  <Application>Microsoft Office Word</Application>
  <DocSecurity>0</DocSecurity>
  <Lines>116</Lines>
  <Paragraphs>32</Paragraphs>
  <ScaleCrop>false</ScaleCrop>
  <Company>VITA</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VDOE Department of Teacher Education and Licensure</dc:creator>
  <cp:lastModifiedBy>Holden, Laneil (DOE)</cp:lastModifiedBy>
  <cp:revision>2</cp:revision>
  <dcterms:created xsi:type="dcterms:W3CDTF">2023-01-13T20:59:00Z</dcterms:created>
  <dcterms:modified xsi:type="dcterms:W3CDTF">2023-01-13T20:59:00Z</dcterms:modified>
</cp:coreProperties>
</file>