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DBCD" w14:textId="77777777" w:rsidR="00C54512" w:rsidRDefault="005571AC" w:rsidP="005571AC">
      <w:pPr>
        <w:pStyle w:val="Title"/>
        <w:jc w:val="right"/>
        <w:rPr>
          <w:rFonts w:ascii="Times New Roman" w:hAnsi="Times New Roman" w:cs="Times New Roman"/>
          <w:sz w:val="24"/>
          <w:szCs w:val="24"/>
        </w:rPr>
      </w:pPr>
      <w:r>
        <w:rPr>
          <w:rFonts w:ascii="Times New Roman" w:hAnsi="Times New Roman" w:cs="Times New Roman"/>
          <w:sz w:val="24"/>
          <w:szCs w:val="24"/>
        </w:rPr>
        <w:t>Attachment C</w:t>
      </w:r>
    </w:p>
    <w:p w14:paraId="3CEBD23D" w14:textId="7F9B11DE" w:rsidR="005571AC" w:rsidRDefault="005571AC" w:rsidP="005571AC">
      <w:pPr>
        <w:pStyle w:val="Title"/>
        <w:jc w:val="right"/>
        <w:rPr>
          <w:rFonts w:ascii="Times New Roman" w:hAnsi="Times New Roman" w:cs="Times New Roman"/>
          <w:sz w:val="24"/>
          <w:szCs w:val="24"/>
        </w:rPr>
      </w:pPr>
      <w:r>
        <w:rPr>
          <w:rFonts w:ascii="Times New Roman" w:hAnsi="Times New Roman" w:cs="Times New Roman"/>
          <w:sz w:val="24"/>
          <w:szCs w:val="24"/>
        </w:rPr>
        <w:t xml:space="preserve">Superintendent’s Memo # </w:t>
      </w:r>
      <w:r w:rsidR="00D957CD">
        <w:rPr>
          <w:rFonts w:ascii="Times New Roman" w:hAnsi="Times New Roman" w:cs="Times New Roman"/>
          <w:sz w:val="24"/>
          <w:szCs w:val="24"/>
        </w:rPr>
        <w:t>05</w:t>
      </w:r>
      <w:r w:rsidR="005C6009">
        <w:rPr>
          <w:rFonts w:ascii="Times New Roman" w:hAnsi="Times New Roman" w:cs="Times New Roman"/>
          <w:sz w:val="24"/>
          <w:szCs w:val="24"/>
        </w:rPr>
        <w:t>0</w:t>
      </w:r>
      <w:r>
        <w:rPr>
          <w:rFonts w:ascii="Times New Roman" w:hAnsi="Times New Roman" w:cs="Times New Roman"/>
          <w:sz w:val="24"/>
          <w:szCs w:val="24"/>
        </w:rPr>
        <w:t>-2</w:t>
      </w:r>
      <w:r w:rsidR="00F51F04">
        <w:rPr>
          <w:rFonts w:ascii="Times New Roman" w:hAnsi="Times New Roman" w:cs="Times New Roman"/>
          <w:sz w:val="24"/>
          <w:szCs w:val="24"/>
        </w:rPr>
        <w:t>3</w:t>
      </w:r>
    </w:p>
    <w:p w14:paraId="21F90783" w14:textId="6DE2F347" w:rsidR="005571AC" w:rsidRPr="005571AC" w:rsidRDefault="00C54512" w:rsidP="005571AC">
      <w:pPr>
        <w:jc w:val="right"/>
        <w:rPr>
          <w:rFonts w:ascii="Times New Roman" w:hAnsi="Times New Roman" w:cs="Times New Roman"/>
          <w:sz w:val="24"/>
          <w:szCs w:val="24"/>
        </w:rPr>
      </w:pPr>
      <w:r>
        <w:rPr>
          <w:rFonts w:ascii="Times New Roman" w:hAnsi="Times New Roman" w:cs="Times New Roman"/>
          <w:sz w:val="24"/>
          <w:szCs w:val="24"/>
        </w:rPr>
        <w:t>March 17</w:t>
      </w:r>
      <w:r w:rsidR="005571AC" w:rsidRPr="005571AC">
        <w:rPr>
          <w:rFonts w:ascii="Times New Roman" w:hAnsi="Times New Roman" w:cs="Times New Roman"/>
          <w:sz w:val="24"/>
          <w:szCs w:val="24"/>
        </w:rPr>
        <w:t>, 202</w:t>
      </w:r>
      <w:r w:rsidR="00F51F04">
        <w:rPr>
          <w:rFonts w:ascii="Times New Roman" w:hAnsi="Times New Roman" w:cs="Times New Roman"/>
          <w:sz w:val="24"/>
          <w:szCs w:val="24"/>
        </w:rPr>
        <w:t>3</w:t>
      </w:r>
    </w:p>
    <w:p w14:paraId="3DED3471" w14:textId="77777777" w:rsidR="005571AC" w:rsidRDefault="005571AC" w:rsidP="005571AC">
      <w:pPr>
        <w:pStyle w:val="NoSpacing"/>
      </w:pPr>
    </w:p>
    <w:p w14:paraId="4644A825" w14:textId="0DDF7B7A" w:rsidR="00C00FCF" w:rsidRPr="005178DA" w:rsidRDefault="006272C4" w:rsidP="005178DA">
      <w:pPr>
        <w:pStyle w:val="Heading1"/>
        <w:jc w:val="center"/>
        <w:rPr>
          <w:rFonts w:ascii="Times New Roman" w:hAnsi="Times New Roman" w:cs="Times New Roman"/>
          <w:b/>
          <w:bCs/>
          <w:color w:val="auto"/>
        </w:rPr>
      </w:pPr>
      <w:r w:rsidRPr="005178DA">
        <w:rPr>
          <w:rFonts w:ascii="Times New Roman" w:hAnsi="Times New Roman" w:cs="Times New Roman"/>
          <w:b/>
          <w:bCs/>
          <w:color w:val="auto"/>
        </w:rPr>
        <w:t>M</w:t>
      </w:r>
      <w:r w:rsidR="007B7125" w:rsidRPr="005178DA">
        <w:rPr>
          <w:rFonts w:ascii="Times New Roman" w:hAnsi="Times New Roman" w:cs="Times New Roman"/>
          <w:b/>
          <w:bCs/>
          <w:color w:val="auto"/>
        </w:rPr>
        <w:t>c</w:t>
      </w:r>
      <w:r w:rsidRPr="005178DA">
        <w:rPr>
          <w:rFonts w:ascii="Times New Roman" w:hAnsi="Times New Roman" w:cs="Times New Roman"/>
          <w:b/>
          <w:bCs/>
          <w:color w:val="auto"/>
        </w:rPr>
        <w:t>K</w:t>
      </w:r>
      <w:r w:rsidR="007B7125" w:rsidRPr="005178DA">
        <w:rPr>
          <w:rFonts w:ascii="Times New Roman" w:hAnsi="Times New Roman" w:cs="Times New Roman"/>
          <w:b/>
          <w:bCs/>
          <w:color w:val="auto"/>
        </w:rPr>
        <w:t>inney</w:t>
      </w:r>
      <w:r w:rsidRPr="005178DA">
        <w:rPr>
          <w:rFonts w:ascii="Times New Roman" w:hAnsi="Times New Roman" w:cs="Times New Roman"/>
          <w:b/>
          <w:bCs/>
          <w:color w:val="auto"/>
        </w:rPr>
        <w:t>-V</w:t>
      </w:r>
      <w:r w:rsidR="007B7125" w:rsidRPr="005178DA">
        <w:rPr>
          <w:rFonts w:ascii="Times New Roman" w:hAnsi="Times New Roman" w:cs="Times New Roman"/>
          <w:b/>
          <w:bCs/>
          <w:color w:val="auto"/>
        </w:rPr>
        <w:t>ento</w:t>
      </w:r>
      <w:r w:rsidRPr="005178DA">
        <w:rPr>
          <w:rFonts w:ascii="Times New Roman" w:hAnsi="Times New Roman" w:cs="Times New Roman"/>
          <w:b/>
          <w:bCs/>
          <w:color w:val="auto"/>
        </w:rPr>
        <w:t xml:space="preserve"> N</w:t>
      </w:r>
      <w:r w:rsidR="007B7125" w:rsidRPr="005178DA">
        <w:rPr>
          <w:rFonts w:ascii="Times New Roman" w:hAnsi="Times New Roman" w:cs="Times New Roman"/>
          <w:b/>
          <w:bCs/>
          <w:color w:val="auto"/>
        </w:rPr>
        <w:t>on</w:t>
      </w:r>
      <w:r w:rsidR="005571AC" w:rsidRPr="005178DA">
        <w:rPr>
          <w:rFonts w:ascii="Times New Roman" w:hAnsi="Times New Roman" w:cs="Times New Roman"/>
          <w:b/>
          <w:bCs/>
          <w:color w:val="auto"/>
        </w:rPr>
        <w:t>-</w:t>
      </w:r>
      <w:r w:rsidRPr="005178DA">
        <w:rPr>
          <w:rFonts w:ascii="Times New Roman" w:hAnsi="Times New Roman" w:cs="Times New Roman"/>
          <w:b/>
          <w:bCs/>
          <w:color w:val="auto"/>
        </w:rPr>
        <w:t>S</w:t>
      </w:r>
      <w:r w:rsidR="007B7125" w:rsidRPr="005178DA">
        <w:rPr>
          <w:rFonts w:ascii="Times New Roman" w:hAnsi="Times New Roman" w:cs="Times New Roman"/>
          <w:b/>
          <w:bCs/>
          <w:color w:val="auto"/>
        </w:rPr>
        <w:t>ubgrant</w:t>
      </w:r>
      <w:r w:rsidRPr="005178DA">
        <w:rPr>
          <w:rFonts w:ascii="Times New Roman" w:hAnsi="Times New Roman" w:cs="Times New Roman"/>
          <w:b/>
          <w:bCs/>
          <w:color w:val="auto"/>
        </w:rPr>
        <w:t xml:space="preserve"> A</w:t>
      </w:r>
      <w:r w:rsidR="007B7125" w:rsidRPr="005178DA">
        <w:rPr>
          <w:rFonts w:ascii="Times New Roman" w:hAnsi="Times New Roman" w:cs="Times New Roman"/>
          <w:b/>
          <w:bCs/>
          <w:color w:val="auto"/>
        </w:rPr>
        <w:t>pplication</w:t>
      </w:r>
      <w:r w:rsidR="004F3D87" w:rsidRPr="005178DA">
        <w:rPr>
          <w:rFonts w:ascii="Times New Roman" w:hAnsi="Times New Roman" w:cs="Times New Roman"/>
          <w:b/>
          <w:bCs/>
          <w:color w:val="auto"/>
        </w:rPr>
        <w:t xml:space="preserve"> – 202</w:t>
      </w:r>
      <w:r w:rsidR="00F51F04" w:rsidRPr="005178DA">
        <w:rPr>
          <w:rFonts w:ascii="Times New Roman" w:hAnsi="Times New Roman" w:cs="Times New Roman"/>
          <w:b/>
          <w:bCs/>
          <w:color w:val="auto"/>
        </w:rPr>
        <w:t>3</w:t>
      </w:r>
    </w:p>
    <w:p w14:paraId="3548700E" w14:textId="36FF8D7F" w:rsidR="006272C4" w:rsidRPr="00927F8E" w:rsidRDefault="006272C4" w:rsidP="004F3D87">
      <w:pPr>
        <w:spacing w:after="0" w:line="240" w:lineRule="auto"/>
        <w:rPr>
          <w:rFonts w:cstheme="minorHAnsi"/>
          <w:sz w:val="24"/>
          <w:szCs w:val="24"/>
        </w:rPr>
      </w:pPr>
    </w:p>
    <w:p w14:paraId="612B1142" w14:textId="12B116FB" w:rsidR="00AB589A" w:rsidRPr="00B91ECF" w:rsidRDefault="00AB589A" w:rsidP="00AB589A">
      <w:pPr>
        <w:spacing w:before="120"/>
        <w:rPr>
          <w:rFonts w:ascii="Times New Roman" w:hAnsi="Times New Roman"/>
          <w:b/>
          <w:szCs w:val="24"/>
        </w:rPr>
      </w:pPr>
      <w:r w:rsidRPr="00B91ECF">
        <w:rPr>
          <w:rFonts w:ascii="Times New Roman" w:hAnsi="Times New Roman"/>
          <w:b/>
          <w:szCs w:val="24"/>
        </w:rPr>
        <w:t>Amount of Funding Request</w:t>
      </w:r>
      <w:r>
        <w:rPr>
          <w:rFonts w:ascii="Times New Roman" w:hAnsi="Times New Roman"/>
          <w:b/>
          <w:szCs w:val="24"/>
        </w:rPr>
        <w:t xml:space="preserve">ed </w:t>
      </w:r>
      <w:r>
        <w:rPr>
          <w:rFonts w:ascii="Times New Roman" w:hAnsi="Times New Roman"/>
          <w:b/>
          <w:szCs w:val="24"/>
        </w:rPr>
        <w:fldChar w:fldCharType="begin">
          <w:ffData>
            <w:name w:val="Text18"/>
            <w:enabled/>
            <w:calcOnExit w:val="0"/>
            <w:textInput/>
          </w:ffData>
        </w:fldChar>
      </w:r>
      <w:bookmarkStart w:id="0" w:name="Text18"/>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0"/>
    </w:p>
    <w:p w14:paraId="4C41E98B" w14:textId="41271082" w:rsidR="00AB589A" w:rsidRPr="00B91ECF" w:rsidRDefault="00AB589A" w:rsidP="00AB589A">
      <w:pPr>
        <w:spacing w:before="120"/>
        <w:rPr>
          <w:rFonts w:ascii="Times New Roman" w:hAnsi="Times New Roman"/>
          <w:b/>
          <w:szCs w:val="24"/>
        </w:rPr>
      </w:pPr>
      <w:r w:rsidRPr="00B91ECF">
        <w:rPr>
          <w:rFonts w:ascii="Times New Roman" w:hAnsi="Times New Roman"/>
          <w:b/>
          <w:szCs w:val="24"/>
        </w:rPr>
        <w:t>School Division Number</w:t>
      </w:r>
      <w:r>
        <w:rPr>
          <w:rFonts w:ascii="Times New Roman" w:hAnsi="Times New Roman"/>
          <w:b/>
          <w:szCs w:val="24"/>
        </w:rPr>
        <w:t xml:space="preserve"> </w:t>
      </w:r>
      <w:r>
        <w:rPr>
          <w:rFonts w:ascii="Times New Roman" w:hAnsi="Times New Roman"/>
          <w:b/>
          <w:szCs w:val="24"/>
        </w:rPr>
        <w:fldChar w:fldCharType="begin">
          <w:ffData>
            <w:name w:val="Text19"/>
            <w:enabled/>
            <w:calcOnExit w:val="0"/>
            <w:textInput/>
          </w:ffData>
        </w:fldChar>
      </w:r>
      <w:bookmarkStart w:id="1" w:name="Text19"/>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1"/>
    </w:p>
    <w:p w14:paraId="17A947CD" w14:textId="77777777" w:rsidR="00AB589A" w:rsidRPr="00B91ECF" w:rsidRDefault="00AB589A" w:rsidP="00AB589A">
      <w:pPr>
        <w:spacing w:before="120"/>
        <w:rPr>
          <w:rFonts w:ascii="Times New Roman" w:hAnsi="Times New Roman"/>
          <w:b/>
          <w:szCs w:val="24"/>
        </w:rPr>
      </w:pPr>
      <w:r w:rsidRPr="00B91ECF">
        <w:rPr>
          <w:rFonts w:ascii="Times New Roman" w:hAnsi="Times New Roman"/>
          <w:b/>
          <w:szCs w:val="24"/>
        </w:rPr>
        <w:t>School Division Name</w:t>
      </w:r>
      <w:r>
        <w:rPr>
          <w:rFonts w:ascii="Times New Roman" w:hAnsi="Times New Roman"/>
          <w:b/>
          <w:szCs w:val="24"/>
        </w:rPr>
        <w:t xml:space="preserve"> </w:t>
      </w:r>
      <w:r>
        <w:rPr>
          <w:rFonts w:ascii="Times New Roman" w:hAnsi="Times New Roman"/>
          <w:b/>
          <w:szCs w:val="24"/>
        </w:rPr>
        <w:fldChar w:fldCharType="begin">
          <w:ffData>
            <w:name w:val="Text20"/>
            <w:enabled/>
            <w:calcOnExit w:val="0"/>
            <w:textInput/>
          </w:ffData>
        </w:fldChar>
      </w:r>
      <w:bookmarkStart w:id="2" w:name="Text20"/>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2"/>
    </w:p>
    <w:p w14:paraId="54342FD4" w14:textId="77777777" w:rsidR="00AB589A" w:rsidRPr="00B91ECF" w:rsidRDefault="00AB589A" w:rsidP="00AB589A">
      <w:pPr>
        <w:spacing w:before="120"/>
        <w:rPr>
          <w:rFonts w:ascii="Times New Roman" w:hAnsi="Times New Roman"/>
          <w:b/>
          <w:szCs w:val="24"/>
        </w:rPr>
      </w:pPr>
      <w:r w:rsidRPr="00B91ECF">
        <w:rPr>
          <w:rFonts w:ascii="Times New Roman" w:hAnsi="Times New Roman"/>
          <w:b/>
          <w:szCs w:val="24"/>
        </w:rPr>
        <w:t>School Division DUNS Number</w:t>
      </w:r>
      <w:r>
        <w:rPr>
          <w:rFonts w:ascii="Times New Roman" w:hAnsi="Times New Roman"/>
          <w:b/>
          <w:szCs w:val="24"/>
        </w:rPr>
        <w:t xml:space="preserve"> </w:t>
      </w:r>
      <w:r>
        <w:rPr>
          <w:rFonts w:ascii="Times New Roman" w:hAnsi="Times New Roman"/>
          <w:b/>
          <w:szCs w:val="24"/>
        </w:rPr>
        <w:fldChar w:fldCharType="begin">
          <w:ffData>
            <w:name w:val="Text21"/>
            <w:enabled/>
            <w:calcOnExit w:val="0"/>
            <w:textInput/>
          </w:ffData>
        </w:fldChar>
      </w:r>
      <w:bookmarkStart w:id="3" w:name="Text21"/>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3"/>
    </w:p>
    <w:p w14:paraId="711BC63C" w14:textId="77777777" w:rsidR="00AB589A" w:rsidRPr="00B91ECF" w:rsidRDefault="00AB589A" w:rsidP="00AB589A">
      <w:pPr>
        <w:spacing w:before="120"/>
        <w:rPr>
          <w:rFonts w:ascii="Times New Roman" w:hAnsi="Times New Roman"/>
          <w:b/>
          <w:szCs w:val="24"/>
        </w:rPr>
      </w:pPr>
      <w:r w:rsidRPr="00B91ECF">
        <w:rPr>
          <w:rFonts w:ascii="Times New Roman" w:hAnsi="Times New Roman"/>
          <w:b/>
          <w:szCs w:val="24"/>
        </w:rPr>
        <w:t>School Division Federal Identification Number (FIN)</w:t>
      </w:r>
      <w:r>
        <w:rPr>
          <w:rFonts w:ascii="Times New Roman" w:hAnsi="Times New Roman"/>
          <w:b/>
          <w:szCs w:val="24"/>
        </w:rPr>
        <w:t xml:space="preserve"> </w:t>
      </w:r>
      <w:r>
        <w:rPr>
          <w:rFonts w:ascii="Times New Roman" w:hAnsi="Times New Roman"/>
          <w:b/>
          <w:szCs w:val="24"/>
        </w:rPr>
        <w:fldChar w:fldCharType="begin">
          <w:ffData>
            <w:name w:val="Text22"/>
            <w:enabled/>
            <w:calcOnExit w:val="0"/>
            <w:textInput/>
          </w:ffData>
        </w:fldChar>
      </w:r>
      <w:bookmarkStart w:id="4" w:name="Text22"/>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4"/>
    </w:p>
    <w:p w14:paraId="5190CD0E" w14:textId="77777777" w:rsidR="00AB589A" w:rsidRDefault="00AB589A" w:rsidP="00AB589A">
      <w:pPr>
        <w:spacing w:before="120"/>
        <w:rPr>
          <w:rFonts w:ascii="Times New Roman" w:hAnsi="Times New Roman"/>
          <w:szCs w:val="24"/>
        </w:rPr>
      </w:pPr>
      <w:r w:rsidRPr="00B91ECF">
        <w:rPr>
          <w:rFonts w:ascii="Times New Roman" w:hAnsi="Times New Roman"/>
          <w:b/>
          <w:szCs w:val="24"/>
        </w:rPr>
        <w:t>Grant Application Contact</w:t>
      </w:r>
    </w:p>
    <w:p w14:paraId="3B17633C" w14:textId="77777777" w:rsidR="00AB589A" w:rsidRDefault="00AB589A" w:rsidP="00AB589A">
      <w:pPr>
        <w:spacing w:before="120"/>
        <w:ind w:left="720"/>
        <w:rPr>
          <w:rFonts w:ascii="Times New Roman" w:hAnsi="Times New Roman"/>
          <w:szCs w:val="24"/>
        </w:rPr>
      </w:pPr>
      <w:r>
        <w:rPr>
          <w:rFonts w:ascii="Times New Roman" w:hAnsi="Times New Roman"/>
          <w:szCs w:val="24"/>
        </w:rPr>
        <w:t xml:space="preserve">Mailing Address </w:t>
      </w:r>
      <w:r>
        <w:rPr>
          <w:rFonts w:ascii="Times New Roman" w:hAnsi="Times New Roman"/>
          <w:szCs w:val="24"/>
        </w:rPr>
        <w:fldChar w:fldCharType="begin">
          <w:ffData>
            <w:name w:val="Text23"/>
            <w:enabled/>
            <w:calcOnExit w:val="0"/>
            <w:textInput/>
          </w:ffData>
        </w:fldChar>
      </w:r>
      <w:bookmarkStart w:id="5" w:name="Text2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5"/>
    </w:p>
    <w:p w14:paraId="0B46C3C6" w14:textId="77777777" w:rsidR="00AB589A" w:rsidRDefault="00AB589A" w:rsidP="00AB589A">
      <w:pPr>
        <w:spacing w:before="120"/>
        <w:ind w:left="720"/>
        <w:rPr>
          <w:rFonts w:ascii="Times New Roman" w:hAnsi="Times New Roman"/>
          <w:szCs w:val="24"/>
        </w:rPr>
      </w:pPr>
      <w:r>
        <w:rPr>
          <w:rFonts w:ascii="Times New Roman" w:hAnsi="Times New Roman"/>
          <w:szCs w:val="24"/>
        </w:rPr>
        <w:t xml:space="preserve">Phone </w:t>
      </w:r>
      <w:r>
        <w:rPr>
          <w:rFonts w:ascii="Times New Roman" w:hAnsi="Times New Roman"/>
          <w:szCs w:val="24"/>
        </w:rPr>
        <w:fldChar w:fldCharType="begin">
          <w:ffData>
            <w:name w:val="Text24"/>
            <w:enabled/>
            <w:calcOnExit w:val="0"/>
            <w:textInput/>
          </w:ffData>
        </w:fldChar>
      </w:r>
      <w:bookmarkStart w:id="6" w:name="Text2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6"/>
    </w:p>
    <w:p w14:paraId="34D147A4" w14:textId="77777777" w:rsidR="00AB589A" w:rsidRDefault="00AB589A" w:rsidP="00AB589A">
      <w:pPr>
        <w:spacing w:before="120"/>
        <w:ind w:left="720"/>
        <w:rPr>
          <w:rFonts w:ascii="Times New Roman" w:hAnsi="Times New Roman"/>
          <w:szCs w:val="24"/>
        </w:rPr>
      </w:pPr>
      <w:r>
        <w:rPr>
          <w:rFonts w:ascii="Times New Roman" w:hAnsi="Times New Roman"/>
          <w:szCs w:val="24"/>
        </w:rPr>
        <w:t xml:space="preserve">Fax </w:t>
      </w:r>
      <w:r>
        <w:rPr>
          <w:rFonts w:ascii="Times New Roman" w:hAnsi="Times New Roman"/>
          <w:szCs w:val="24"/>
        </w:rPr>
        <w:fldChar w:fldCharType="begin">
          <w:ffData>
            <w:name w:val="Text25"/>
            <w:enabled/>
            <w:calcOnExit w:val="0"/>
            <w:textInput/>
          </w:ffData>
        </w:fldChar>
      </w:r>
      <w:bookmarkStart w:id="7" w:name="Text2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7"/>
    </w:p>
    <w:p w14:paraId="5BB627B5" w14:textId="368CDECA" w:rsidR="00AB589A" w:rsidRDefault="00AB589A" w:rsidP="00AB589A">
      <w:pPr>
        <w:spacing w:before="120"/>
        <w:ind w:left="720"/>
        <w:rPr>
          <w:rFonts w:ascii="Times New Roman" w:hAnsi="Times New Roman"/>
          <w:szCs w:val="24"/>
        </w:rPr>
      </w:pPr>
      <w:r>
        <w:rPr>
          <w:rFonts w:ascii="Times New Roman" w:hAnsi="Times New Roman"/>
          <w:szCs w:val="24"/>
        </w:rPr>
        <w:t xml:space="preserve">Email Address </w:t>
      </w:r>
      <w:r>
        <w:rPr>
          <w:rFonts w:ascii="Times New Roman" w:hAnsi="Times New Roman"/>
          <w:szCs w:val="24"/>
        </w:rPr>
        <w:fldChar w:fldCharType="begin">
          <w:ffData>
            <w:name w:val="Text26"/>
            <w:enabled/>
            <w:calcOnExit w:val="0"/>
            <w:textInput/>
          </w:ffData>
        </w:fldChar>
      </w:r>
      <w:bookmarkStart w:id="8" w:name="Text26"/>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8"/>
    </w:p>
    <w:p w14:paraId="554BC84B" w14:textId="77777777" w:rsidR="00737671" w:rsidRDefault="00737671" w:rsidP="00AB589A">
      <w:pPr>
        <w:spacing w:before="120"/>
        <w:ind w:left="720"/>
        <w:rPr>
          <w:rFonts w:ascii="Times New Roman" w:hAnsi="Times New Roman"/>
          <w:szCs w:val="24"/>
        </w:rPr>
      </w:pPr>
    </w:p>
    <w:p w14:paraId="65B22F94" w14:textId="71F7CBE4" w:rsidR="00AB589A" w:rsidRPr="005178DA" w:rsidRDefault="00D957CD" w:rsidP="005178DA">
      <w:pPr>
        <w:pStyle w:val="Heading2"/>
        <w:rPr>
          <w:rFonts w:ascii="Times New Roman" w:hAnsi="Times New Roman" w:cs="Times New Roman"/>
          <w:b/>
          <w:bCs/>
          <w:color w:val="auto"/>
        </w:rPr>
      </w:pPr>
      <w:r w:rsidRPr="005178DA">
        <w:rPr>
          <w:rFonts w:ascii="Times New Roman" w:hAnsi="Times New Roman" w:cs="Times New Roman"/>
          <w:b/>
          <w:bCs/>
          <w:color w:val="auto"/>
        </w:rPr>
        <w:t>P</w:t>
      </w:r>
      <w:r>
        <w:rPr>
          <w:rFonts w:ascii="Times New Roman" w:hAnsi="Times New Roman" w:cs="Times New Roman"/>
          <w:b/>
          <w:bCs/>
          <w:color w:val="auto"/>
        </w:rPr>
        <w:t>rogram</w:t>
      </w:r>
      <w:r w:rsidR="001E56E4">
        <w:rPr>
          <w:rFonts w:ascii="Times New Roman" w:hAnsi="Times New Roman" w:cs="Times New Roman"/>
          <w:b/>
          <w:bCs/>
          <w:color w:val="auto"/>
        </w:rPr>
        <w:t xml:space="preserve"> Specific Assurances</w:t>
      </w:r>
    </w:p>
    <w:p w14:paraId="0BB6DD15" w14:textId="77777777" w:rsidR="005571AC" w:rsidRPr="005571AC" w:rsidRDefault="005571AC" w:rsidP="005571AC">
      <w:pPr>
        <w:pStyle w:val="NoSpacing"/>
        <w:rPr>
          <w:rFonts w:ascii="Times New Roman" w:hAnsi="Times New Roman" w:cs="Times New Roman"/>
        </w:rPr>
      </w:pPr>
    </w:p>
    <w:p w14:paraId="21B23046" w14:textId="77777777" w:rsidR="00AB589A" w:rsidRPr="004A7B32" w:rsidRDefault="00AB589A" w:rsidP="00AB589A">
      <w:pPr>
        <w:rPr>
          <w:rFonts w:ascii="Times New Roman" w:hAnsi="Times New Roman"/>
          <w:szCs w:val="24"/>
        </w:rPr>
      </w:pPr>
      <w:r w:rsidRPr="004A7B32">
        <w:rPr>
          <w:rFonts w:ascii="Times New Roman" w:hAnsi="Times New Roman"/>
          <w:szCs w:val="24"/>
        </w:rPr>
        <w:t xml:space="preserve">Each applying school division hereby agrees to comply </w:t>
      </w:r>
      <w:r>
        <w:rPr>
          <w:rFonts w:ascii="Times New Roman" w:hAnsi="Times New Roman"/>
          <w:szCs w:val="24"/>
        </w:rPr>
        <w:t xml:space="preserve">with the following assurances. </w:t>
      </w:r>
      <w:r w:rsidRPr="004A7B32">
        <w:rPr>
          <w:rFonts w:ascii="Times New Roman" w:hAnsi="Times New Roman"/>
          <w:szCs w:val="24"/>
        </w:rPr>
        <w:t>School divisions that choose to apply as a consortium must submit a separate form for each division in the consortium.</w:t>
      </w:r>
    </w:p>
    <w:p w14:paraId="39890E1F" w14:textId="77777777" w:rsidR="00AB589A" w:rsidRPr="00F77643" w:rsidRDefault="00AB589A" w:rsidP="00AB589A">
      <w:pPr>
        <w:rPr>
          <w:rFonts w:ascii="Times New Roman" w:hAnsi="Times New Roman"/>
          <w:szCs w:val="24"/>
        </w:rPr>
      </w:pPr>
      <w:r w:rsidRPr="00F77643">
        <w:rPr>
          <w:rFonts w:ascii="Times New Roman" w:hAnsi="Times New Roman"/>
          <w:szCs w:val="24"/>
        </w:rPr>
        <w:t>The school division assures</w:t>
      </w:r>
      <w:r>
        <w:rPr>
          <w:rFonts w:ascii="Times New Roman" w:hAnsi="Times New Roman"/>
          <w:szCs w:val="24"/>
        </w:rPr>
        <w:t xml:space="preserve"> that</w:t>
      </w:r>
      <w:r w:rsidRPr="00F77643">
        <w:rPr>
          <w:rFonts w:ascii="Times New Roman" w:hAnsi="Times New Roman"/>
          <w:szCs w:val="24"/>
        </w:rPr>
        <w:t>:</w:t>
      </w:r>
    </w:p>
    <w:p w14:paraId="59EF915A" w14:textId="0A9F2219" w:rsidR="00AB589A" w:rsidRPr="00F77643" w:rsidRDefault="005571AC" w:rsidP="00AB589A">
      <w:pPr>
        <w:numPr>
          <w:ilvl w:val="0"/>
          <w:numId w:val="1"/>
        </w:numPr>
        <w:spacing w:before="60" w:after="60" w:line="240" w:lineRule="auto"/>
        <w:rPr>
          <w:rFonts w:ascii="Times New Roman" w:hAnsi="Times New Roman"/>
          <w:szCs w:val="24"/>
        </w:rPr>
      </w:pPr>
      <w:r>
        <w:rPr>
          <w:rFonts w:ascii="Times New Roman" w:hAnsi="Times New Roman"/>
          <w:color w:val="000000"/>
          <w:szCs w:val="24"/>
        </w:rPr>
        <w:t>T</w:t>
      </w:r>
      <w:r w:rsidR="00AB589A" w:rsidRPr="00F77643">
        <w:rPr>
          <w:rFonts w:ascii="Times New Roman" w:hAnsi="Times New Roman"/>
          <w:color w:val="000000"/>
          <w:szCs w:val="24"/>
        </w:rPr>
        <w:t xml:space="preserve">he program will be administered in accordance with all applicable statutes, regulations, program plans, and </w:t>
      </w:r>
      <w:r w:rsidR="003A29DD" w:rsidRPr="00F77643">
        <w:rPr>
          <w:rFonts w:ascii="Times New Roman" w:hAnsi="Times New Roman"/>
          <w:color w:val="000000"/>
          <w:szCs w:val="24"/>
        </w:rPr>
        <w:t>applications</w:t>
      </w:r>
      <w:r w:rsidR="003A29DD" w:rsidRPr="00F77643">
        <w:rPr>
          <w:rFonts w:ascii="Times New Roman" w:hAnsi="Times New Roman"/>
          <w:szCs w:val="24"/>
        </w:rPr>
        <w:t>.</w:t>
      </w:r>
    </w:p>
    <w:p w14:paraId="0AAA21C2" w14:textId="0FCBD5E1" w:rsidR="00AB589A" w:rsidRPr="008D0E4F" w:rsidRDefault="005571AC" w:rsidP="00AB589A">
      <w:pPr>
        <w:numPr>
          <w:ilvl w:val="0"/>
          <w:numId w:val="1"/>
        </w:numPr>
        <w:autoSpaceDE w:val="0"/>
        <w:autoSpaceDN w:val="0"/>
        <w:adjustRightInd w:val="0"/>
        <w:spacing w:before="60" w:after="60" w:line="240" w:lineRule="auto"/>
        <w:rPr>
          <w:rFonts w:ascii="Times New Roman" w:hAnsi="Times New Roman"/>
          <w:szCs w:val="24"/>
        </w:rPr>
      </w:pPr>
      <w:r>
        <w:rPr>
          <w:rFonts w:ascii="Times New Roman" w:hAnsi="Times New Roman"/>
          <w:szCs w:val="24"/>
        </w:rPr>
        <w:t>T</w:t>
      </w:r>
      <w:r w:rsidR="00AB589A" w:rsidRPr="008D0E4F">
        <w:rPr>
          <w:rFonts w:ascii="Times New Roman" w:hAnsi="Times New Roman"/>
          <w:szCs w:val="24"/>
        </w:rPr>
        <w:t>he applicant complies with, or will use requested funds to comply with, paragraphs (3) through (7) of section 722(g)</w:t>
      </w:r>
      <w:r w:rsidR="00AB589A">
        <w:rPr>
          <w:rFonts w:ascii="Times New Roman" w:hAnsi="Times New Roman"/>
          <w:szCs w:val="24"/>
        </w:rPr>
        <w:t xml:space="preserve"> of the </w:t>
      </w:r>
      <w:r w:rsidR="00AB589A" w:rsidRPr="008162FB">
        <w:rPr>
          <w:rFonts w:ascii="Times New Roman" w:hAnsi="Times New Roman"/>
          <w:i/>
          <w:szCs w:val="24"/>
        </w:rPr>
        <w:t xml:space="preserve">McKinney-Vento </w:t>
      </w:r>
      <w:r w:rsidR="003A29DD" w:rsidRPr="008162FB">
        <w:rPr>
          <w:rFonts w:ascii="Times New Roman" w:hAnsi="Times New Roman"/>
          <w:i/>
          <w:szCs w:val="24"/>
        </w:rPr>
        <w:t>Act</w:t>
      </w:r>
      <w:r w:rsidR="003A29DD">
        <w:rPr>
          <w:rFonts w:ascii="Times New Roman" w:hAnsi="Times New Roman"/>
          <w:szCs w:val="24"/>
        </w:rPr>
        <w:t>.</w:t>
      </w:r>
    </w:p>
    <w:p w14:paraId="3BDDCAF8" w14:textId="2BF1593C" w:rsidR="00AB589A" w:rsidRDefault="005571AC" w:rsidP="00AB589A">
      <w:pPr>
        <w:pStyle w:val="ListParagraph"/>
        <w:numPr>
          <w:ilvl w:val="0"/>
          <w:numId w:val="1"/>
        </w:numPr>
        <w:autoSpaceDE w:val="0"/>
        <w:autoSpaceDN w:val="0"/>
        <w:adjustRightInd w:val="0"/>
        <w:spacing w:before="60" w:after="60"/>
        <w:contextualSpacing w:val="0"/>
        <w:rPr>
          <w:rFonts w:ascii="Times New Roman" w:hAnsi="Times New Roman"/>
          <w:szCs w:val="24"/>
        </w:rPr>
      </w:pPr>
      <w:r>
        <w:rPr>
          <w:rFonts w:ascii="Times New Roman" w:hAnsi="Times New Roman"/>
          <w:szCs w:val="24"/>
        </w:rPr>
        <w:t>T</w:t>
      </w:r>
      <w:r w:rsidR="00AB589A" w:rsidRPr="001B4D63">
        <w:rPr>
          <w:rFonts w:ascii="Times New Roman" w:hAnsi="Times New Roman"/>
          <w:szCs w:val="24"/>
        </w:rPr>
        <w:t>he LEA will collect and promptly provide data requested by the State Coordinator pursuant to paragraph</w:t>
      </w:r>
      <w:r w:rsidR="00AB589A">
        <w:rPr>
          <w:rFonts w:ascii="Times New Roman" w:hAnsi="Times New Roman"/>
          <w:szCs w:val="24"/>
        </w:rPr>
        <w:t xml:space="preserve">s (1) and (3) of section </w:t>
      </w:r>
      <w:r w:rsidR="003A29DD">
        <w:rPr>
          <w:rFonts w:ascii="Times New Roman" w:hAnsi="Times New Roman"/>
          <w:szCs w:val="24"/>
        </w:rPr>
        <w:t>722(f).</w:t>
      </w:r>
    </w:p>
    <w:p w14:paraId="46C06E79" w14:textId="41FC4B62" w:rsidR="00AB589A" w:rsidRPr="00F77643" w:rsidRDefault="005571AC" w:rsidP="00AB589A">
      <w:pPr>
        <w:numPr>
          <w:ilvl w:val="0"/>
          <w:numId w:val="1"/>
        </w:numPr>
        <w:spacing w:before="60" w:after="60" w:line="240" w:lineRule="auto"/>
        <w:rPr>
          <w:rFonts w:ascii="Times New Roman" w:hAnsi="Times New Roman"/>
          <w:szCs w:val="24"/>
        </w:rPr>
      </w:pPr>
      <w:r>
        <w:rPr>
          <w:rFonts w:ascii="Times New Roman" w:hAnsi="Times New Roman"/>
          <w:szCs w:val="24"/>
        </w:rPr>
        <w:t>T</w:t>
      </w:r>
      <w:r w:rsidR="00AB589A" w:rsidRPr="00F77643">
        <w:rPr>
          <w:rFonts w:ascii="Times New Roman" w:hAnsi="Times New Roman"/>
          <w:szCs w:val="24"/>
        </w:rPr>
        <w:t xml:space="preserve">he LEA has implemented policies and procedures to remove barriers that hinder the enrollment of children and youth experiencing homelessness and to ensure that activities will not isolate or stigmatize homeless children and </w:t>
      </w:r>
      <w:r w:rsidR="003A29DD" w:rsidRPr="00F77643">
        <w:rPr>
          <w:rFonts w:ascii="Times New Roman" w:hAnsi="Times New Roman"/>
          <w:szCs w:val="24"/>
        </w:rPr>
        <w:t>youth.</w:t>
      </w:r>
    </w:p>
    <w:p w14:paraId="38E3143E" w14:textId="0CC56C16" w:rsidR="00C54512" w:rsidRDefault="005571AC" w:rsidP="00040CEA">
      <w:pPr>
        <w:numPr>
          <w:ilvl w:val="0"/>
          <w:numId w:val="1"/>
        </w:numPr>
        <w:autoSpaceDE w:val="0"/>
        <w:autoSpaceDN w:val="0"/>
        <w:adjustRightInd w:val="0"/>
        <w:spacing w:before="60" w:after="60" w:line="240" w:lineRule="auto"/>
        <w:rPr>
          <w:rFonts w:ascii="Times New Roman" w:hAnsi="Times New Roman"/>
          <w:szCs w:val="24"/>
        </w:rPr>
      </w:pPr>
      <w:r>
        <w:rPr>
          <w:rFonts w:ascii="Times New Roman" w:hAnsi="Times New Roman"/>
          <w:szCs w:val="24"/>
        </w:rPr>
        <w:t>T</w:t>
      </w:r>
      <w:r w:rsidR="00AB589A" w:rsidRPr="00F77643">
        <w:rPr>
          <w:rFonts w:ascii="Times New Roman" w:hAnsi="Times New Roman"/>
          <w:szCs w:val="24"/>
        </w:rPr>
        <w:t xml:space="preserve">he LEA will ensure that funds are expended in accordance with the school division’s approved application or amended application </w:t>
      </w:r>
      <w:r w:rsidR="00AB589A">
        <w:rPr>
          <w:rFonts w:ascii="Times New Roman" w:hAnsi="Times New Roman"/>
          <w:szCs w:val="24"/>
        </w:rPr>
        <w:t xml:space="preserve">and </w:t>
      </w:r>
      <w:r w:rsidR="00AB589A" w:rsidRPr="00F77643">
        <w:rPr>
          <w:rFonts w:ascii="Times New Roman" w:hAnsi="Times New Roman"/>
          <w:szCs w:val="24"/>
        </w:rPr>
        <w:t>will retain control of these funds and title to any prope</w:t>
      </w:r>
      <w:r w:rsidR="00AB589A">
        <w:rPr>
          <w:rFonts w:ascii="Times New Roman" w:hAnsi="Times New Roman"/>
          <w:szCs w:val="24"/>
        </w:rPr>
        <w:t xml:space="preserve">rty acquired with these funds. </w:t>
      </w:r>
      <w:r w:rsidR="00AB589A" w:rsidRPr="00F77643">
        <w:rPr>
          <w:rFonts w:ascii="Times New Roman" w:hAnsi="Times New Roman"/>
          <w:szCs w:val="24"/>
        </w:rPr>
        <w:t xml:space="preserve">In the event the </w:t>
      </w:r>
      <w:r w:rsidR="00AB589A">
        <w:rPr>
          <w:rFonts w:ascii="Times New Roman" w:hAnsi="Times New Roman"/>
          <w:szCs w:val="24"/>
        </w:rPr>
        <w:t xml:space="preserve">school </w:t>
      </w:r>
      <w:r w:rsidR="00AB589A" w:rsidRPr="00F77643">
        <w:rPr>
          <w:rFonts w:ascii="Times New Roman" w:hAnsi="Times New Roman"/>
          <w:szCs w:val="24"/>
        </w:rPr>
        <w:t xml:space="preserve">division needs to expend funds in any manner other than stipulated in the approved application, the plan must be amended using the amendment </w:t>
      </w:r>
      <w:r w:rsidR="00AB589A" w:rsidRPr="00F77643">
        <w:rPr>
          <w:rFonts w:ascii="Times New Roman" w:hAnsi="Times New Roman"/>
          <w:szCs w:val="24"/>
        </w:rPr>
        <w:lastRenderedPageBreak/>
        <w:t xml:space="preserve">process provided by </w:t>
      </w:r>
      <w:r w:rsidR="00AB589A">
        <w:rPr>
          <w:rFonts w:ascii="Times New Roman" w:hAnsi="Times New Roman"/>
          <w:szCs w:val="24"/>
        </w:rPr>
        <w:t>Project HOPE-Virginia</w:t>
      </w:r>
      <w:r w:rsidR="00AB589A" w:rsidRPr="00F77643">
        <w:rPr>
          <w:rFonts w:ascii="Times New Roman" w:hAnsi="Times New Roman"/>
          <w:szCs w:val="24"/>
        </w:rPr>
        <w:t xml:space="preserve">. The application must be amended </w:t>
      </w:r>
      <w:r w:rsidR="00AB589A" w:rsidRPr="008162FB">
        <w:rPr>
          <w:rFonts w:ascii="Times New Roman" w:hAnsi="Times New Roman"/>
          <w:szCs w:val="24"/>
        </w:rPr>
        <w:t>before</w:t>
      </w:r>
      <w:r w:rsidR="00AB589A" w:rsidRPr="00F77643">
        <w:rPr>
          <w:rFonts w:ascii="Times New Roman" w:hAnsi="Times New Roman"/>
          <w:szCs w:val="24"/>
        </w:rPr>
        <w:t xml:space="preserve"> funds can be expended for activities not approved in the original application. </w:t>
      </w:r>
    </w:p>
    <w:p w14:paraId="5E72A58D" w14:textId="0CD05206" w:rsidR="00D45A8A" w:rsidRPr="00737671" w:rsidRDefault="005571AC" w:rsidP="00040CEA">
      <w:pPr>
        <w:numPr>
          <w:ilvl w:val="0"/>
          <w:numId w:val="1"/>
        </w:numPr>
        <w:overflowPunct w:val="0"/>
        <w:autoSpaceDE w:val="0"/>
        <w:autoSpaceDN w:val="0"/>
        <w:adjustRightInd w:val="0"/>
        <w:spacing w:before="60" w:after="60" w:line="240" w:lineRule="auto"/>
        <w:jc w:val="both"/>
        <w:textAlignment w:val="baseline"/>
        <w:rPr>
          <w:rFonts w:ascii="Times New Roman" w:hAnsi="Times New Roman"/>
          <w:szCs w:val="24"/>
        </w:rPr>
      </w:pPr>
      <w:r>
        <w:rPr>
          <w:rFonts w:ascii="Times New Roman" w:hAnsi="Times New Roman"/>
          <w:szCs w:val="24"/>
        </w:rPr>
        <w:t>T</w:t>
      </w:r>
      <w:r w:rsidR="00AB589A" w:rsidRPr="00F77643">
        <w:rPr>
          <w:rFonts w:ascii="Times New Roman" w:hAnsi="Times New Roman"/>
          <w:szCs w:val="24"/>
        </w:rPr>
        <w:t>he LEA will maintain accurate time logs and documentation of services for personnel working in this program.</w:t>
      </w:r>
    </w:p>
    <w:p w14:paraId="378AA862" w14:textId="7FB0D59C" w:rsidR="00AB589A" w:rsidRPr="00F77643" w:rsidRDefault="005571AC" w:rsidP="00AB589A">
      <w:pPr>
        <w:numPr>
          <w:ilvl w:val="0"/>
          <w:numId w:val="1"/>
        </w:numPr>
        <w:overflowPunct w:val="0"/>
        <w:autoSpaceDE w:val="0"/>
        <w:autoSpaceDN w:val="0"/>
        <w:adjustRightInd w:val="0"/>
        <w:spacing w:before="60" w:after="60" w:line="240" w:lineRule="auto"/>
        <w:jc w:val="both"/>
        <w:textAlignment w:val="baseline"/>
        <w:rPr>
          <w:rFonts w:ascii="Times New Roman" w:hAnsi="Times New Roman"/>
          <w:szCs w:val="24"/>
        </w:rPr>
      </w:pPr>
      <w:r>
        <w:rPr>
          <w:rFonts w:ascii="Times New Roman" w:hAnsi="Times New Roman"/>
          <w:szCs w:val="24"/>
        </w:rPr>
        <w:t>T</w:t>
      </w:r>
      <w:r w:rsidR="00AB589A" w:rsidRPr="00F77643">
        <w:rPr>
          <w:rFonts w:ascii="Times New Roman" w:hAnsi="Times New Roman"/>
          <w:szCs w:val="24"/>
        </w:rPr>
        <w:t xml:space="preserve">he LEA will ensure that program staff will be involved in professional development such as that sponsored by </w:t>
      </w:r>
      <w:r w:rsidR="00D03EC5" w:rsidRPr="00F77643">
        <w:rPr>
          <w:rFonts w:ascii="Times New Roman" w:hAnsi="Times New Roman"/>
          <w:szCs w:val="24"/>
        </w:rPr>
        <w:t>Project HOPE-V</w:t>
      </w:r>
      <w:r w:rsidR="00D03EC5">
        <w:rPr>
          <w:rFonts w:ascii="Times New Roman" w:hAnsi="Times New Roman"/>
          <w:szCs w:val="24"/>
        </w:rPr>
        <w:t>irginia,</w:t>
      </w:r>
      <w:r w:rsidR="00D03EC5" w:rsidRPr="00F77643">
        <w:rPr>
          <w:rFonts w:ascii="Times New Roman" w:hAnsi="Times New Roman"/>
          <w:szCs w:val="24"/>
        </w:rPr>
        <w:t xml:space="preserve"> </w:t>
      </w:r>
      <w:r w:rsidR="00AB589A" w:rsidRPr="00F77643">
        <w:rPr>
          <w:rFonts w:ascii="Times New Roman" w:hAnsi="Times New Roman"/>
          <w:szCs w:val="24"/>
        </w:rPr>
        <w:t xml:space="preserve">the </w:t>
      </w:r>
      <w:r w:rsidR="00D03EC5" w:rsidRPr="00F77643">
        <w:rPr>
          <w:rFonts w:ascii="Times New Roman" w:hAnsi="Times New Roman"/>
          <w:szCs w:val="24"/>
        </w:rPr>
        <w:t>National Center for Homeless Education</w:t>
      </w:r>
      <w:r w:rsidR="00D03EC5">
        <w:rPr>
          <w:rFonts w:ascii="Times New Roman" w:hAnsi="Times New Roman"/>
          <w:szCs w:val="24"/>
        </w:rPr>
        <w:t>, and the</w:t>
      </w:r>
      <w:r w:rsidR="00D03EC5" w:rsidRPr="00F77643">
        <w:rPr>
          <w:rFonts w:ascii="Times New Roman" w:hAnsi="Times New Roman"/>
          <w:szCs w:val="24"/>
        </w:rPr>
        <w:t xml:space="preserve"> </w:t>
      </w:r>
      <w:r w:rsidR="00AB589A" w:rsidRPr="00F77643">
        <w:rPr>
          <w:rFonts w:ascii="Times New Roman" w:hAnsi="Times New Roman"/>
          <w:szCs w:val="24"/>
        </w:rPr>
        <w:t>National Association for the Education of Homeless Children and Youth</w:t>
      </w:r>
      <w:r w:rsidR="00D03EC5">
        <w:rPr>
          <w:rFonts w:ascii="Times New Roman" w:hAnsi="Times New Roman"/>
          <w:szCs w:val="24"/>
        </w:rPr>
        <w:t>.</w:t>
      </w:r>
    </w:p>
    <w:p w14:paraId="5D51A299" w14:textId="77777777" w:rsidR="00AB589A" w:rsidRDefault="00AB589A" w:rsidP="005571AC">
      <w:pPr>
        <w:pStyle w:val="NoSpacing"/>
      </w:pPr>
    </w:p>
    <w:p w14:paraId="615132C8" w14:textId="77777777" w:rsidR="00737671" w:rsidRDefault="00737671">
      <w:pPr>
        <w:rPr>
          <w:rFonts w:ascii="Times New Roman" w:eastAsiaTheme="majorEastAsia" w:hAnsi="Times New Roman" w:cs="Times New Roman"/>
          <w:b/>
          <w:bCs/>
          <w:sz w:val="26"/>
          <w:szCs w:val="26"/>
        </w:rPr>
      </w:pPr>
      <w:r>
        <w:rPr>
          <w:rFonts w:ascii="Times New Roman" w:hAnsi="Times New Roman" w:cs="Times New Roman"/>
          <w:b/>
          <w:bCs/>
        </w:rPr>
        <w:br w:type="page"/>
      </w:r>
    </w:p>
    <w:p w14:paraId="21762E8A" w14:textId="00D0B234" w:rsidR="006272C4" w:rsidRPr="005178DA" w:rsidRDefault="006272C4" w:rsidP="005178DA">
      <w:pPr>
        <w:pStyle w:val="Heading2"/>
        <w:jc w:val="center"/>
        <w:rPr>
          <w:rFonts w:ascii="Times New Roman" w:hAnsi="Times New Roman" w:cs="Times New Roman"/>
          <w:b/>
          <w:bCs/>
          <w:color w:val="auto"/>
        </w:rPr>
      </w:pPr>
      <w:r w:rsidRPr="005178DA">
        <w:rPr>
          <w:rFonts w:ascii="Times New Roman" w:hAnsi="Times New Roman" w:cs="Times New Roman"/>
          <w:b/>
          <w:bCs/>
          <w:color w:val="auto"/>
        </w:rPr>
        <w:lastRenderedPageBreak/>
        <w:t>Budget and Proposed Activities</w:t>
      </w:r>
    </w:p>
    <w:tbl>
      <w:tblPr>
        <w:tblStyle w:val="GridTable6Colorful1"/>
        <w:tblW w:w="9265" w:type="dxa"/>
        <w:tblLook w:val="0620" w:firstRow="1" w:lastRow="0" w:firstColumn="0" w:lastColumn="0" w:noHBand="1" w:noVBand="1"/>
        <w:tblCaption w:val="Budget and Proposed Activities"/>
        <w:tblDescription w:val="For each Object Code, enter the amount of funding you would like to budget and describe the activities, services, materials that you propose."/>
      </w:tblPr>
      <w:tblGrid>
        <w:gridCol w:w="3325"/>
        <w:gridCol w:w="1440"/>
        <w:gridCol w:w="4500"/>
      </w:tblGrid>
      <w:tr w:rsidR="00C4038D" w:rsidRPr="00927F8E" w14:paraId="02B0D61B" w14:textId="77777777" w:rsidTr="00544280">
        <w:trPr>
          <w:cnfStyle w:val="100000000000" w:firstRow="1" w:lastRow="0" w:firstColumn="0" w:lastColumn="0" w:oddVBand="0" w:evenVBand="0" w:oddHBand="0" w:evenHBand="0" w:firstRowFirstColumn="0" w:firstRowLastColumn="0" w:lastRowFirstColumn="0" w:lastRowLastColumn="0"/>
          <w:cantSplit/>
          <w:trHeight w:val="336"/>
          <w:tblHeader/>
        </w:trPr>
        <w:tc>
          <w:tcPr>
            <w:tcW w:w="3325" w:type="dxa"/>
            <w:tcBorders>
              <w:top w:val="single" w:sz="12" w:space="0" w:color="auto"/>
              <w:left w:val="single" w:sz="12" w:space="0" w:color="auto"/>
              <w:bottom w:val="single" w:sz="12" w:space="0" w:color="auto"/>
              <w:right w:val="single" w:sz="12" w:space="0" w:color="auto"/>
            </w:tcBorders>
          </w:tcPr>
          <w:p w14:paraId="5B1FE5A0" w14:textId="2BC19489" w:rsidR="00C4038D" w:rsidRPr="005571AC" w:rsidRDefault="00C4038D" w:rsidP="004F3D87">
            <w:pPr>
              <w:pStyle w:val="Heading1"/>
              <w:jc w:val="center"/>
              <w:outlineLvl w:val="0"/>
              <w:rPr>
                <w:rFonts w:ascii="Times New Roman" w:eastAsia="Times New Roman" w:hAnsi="Times New Roman" w:cs="Times New Roman"/>
                <w:color w:val="auto"/>
                <w:sz w:val="22"/>
                <w:szCs w:val="22"/>
              </w:rPr>
            </w:pPr>
            <w:r w:rsidRPr="005571AC">
              <w:rPr>
                <w:rFonts w:ascii="Times New Roman" w:eastAsia="Times New Roman" w:hAnsi="Times New Roman" w:cs="Times New Roman"/>
                <w:color w:val="auto"/>
                <w:sz w:val="22"/>
                <w:szCs w:val="22"/>
              </w:rPr>
              <w:t>Budget Object Code – Expenditure Accounts</w:t>
            </w:r>
          </w:p>
        </w:tc>
        <w:tc>
          <w:tcPr>
            <w:tcW w:w="1440" w:type="dxa"/>
            <w:tcBorders>
              <w:top w:val="single" w:sz="12" w:space="0" w:color="auto"/>
              <w:left w:val="single" w:sz="12" w:space="0" w:color="auto"/>
              <w:bottom w:val="single" w:sz="12" w:space="0" w:color="auto"/>
              <w:right w:val="single" w:sz="12" w:space="0" w:color="auto"/>
            </w:tcBorders>
            <w:noWrap/>
            <w:hideMark/>
          </w:tcPr>
          <w:p w14:paraId="3D83396E" w14:textId="49F87150" w:rsidR="00C4038D" w:rsidRPr="005571AC" w:rsidRDefault="00C4038D" w:rsidP="004F3D87">
            <w:pPr>
              <w:pStyle w:val="Heading1"/>
              <w:jc w:val="center"/>
              <w:outlineLvl w:val="0"/>
              <w:rPr>
                <w:rFonts w:ascii="Times New Roman" w:eastAsia="Times New Roman" w:hAnsi="Times New Roman" w:cs="Times New Roman"/>
                <w:color w:val="auto"/>
                <w:sz w:val="22"/>
                <w:szCs w:val="22"/>
              </w:rPr>
            </w:pPr>
            <w:r w:rsidRPr="005571AC">
              <w:rPr>
                <w:rFonts w:ascii="Times New Roman" w:eastAsia="Times New Roman" w:hAnsi="Times New Roman" w:cs="Times New Roman"/>
                <w:color w:val="auto"/>
                <w:sz w:val="22"/>
                <w:szCs w:val="22"/>
              </w:rPr>
              <w:t>MV Proposed Budget</w:t>
            </w:r>
          </w:p>
        </w:tc>
        <w:tc>
          <w:tcPr>
            <w:tcW w:w="4500" w:type="dxa"/>
            <w:tcBorders>
              <w:top w:val="single" w:sz="12" w:space="0" w:color="auto"/>
              <w:left w:val="single" w:sz="12" w:space="0" w:color="auto"/>
              <w:bottom w:val="single" w:sz="12" w:space="0" w:color="auto"/>
              <w:right w:val="single" w:sz="12" w:space="0" w:color="auto"/>
            </w:tcBorders>
            <w:noWrap/>
            <w:hideMark/>
          </w:tcPr>
          <w:p w14:paraId="6E3F0507" w14:textId="77777777" w:rsidR="00C4038D" w:rsidRPr="005571AC" w:rsidRDefault="00C4038D" w:rsidP="004F3D87">
            <w:pPr>
              <w:pStyle w:val="Heading1"/>
              <w:jc w:val="center"/>
              <w:outlineLvl w:val="0"/>
              <w:rPr>
                <w:rFonts w:ascii="Times New Roman" w:eastAsia="Times New Roman" w:hAnsi="Times New Roman" w:cs="Times New Roman"/>
                <w:color w:val="auto"/>
                <w:sz w:val="22"/>
                <w:szCs w:val="22"/>
              </w:rPr>
            </w:pPr>
            <w:r w:rsidRPr="005571AC">
              <w:rPr>
                <w:rFonts w:ascii="Times New Roman" w:eastAsia="Times New Roman" w:hAnsi="Times New Roman" w:cs="Times New Roman"/>
                <w:color w:val="auto"/>
                <w:sz w:val="22"/>
                <w:szCs w:val="22"/>
              </w:rPr>
              <w:t>Description of Services/Activities</w:t>
            </w:r>
          </w:p>
        </w:tc>
      </w:tr>
      <w:tr w:rsidR="00C4038D" w:rsidRPr="00927F8E" w14:paraId="6116AE2C" w14:textId="77777777" w:rsidTr="00040CEA">
        <w:trPr>
          <w:trHeight w:val="300"/>
        </w:trPr>
        <w:tc>
          <w:tcPr>
            <w:tcW w:w="0" w:type="dxa"/>
            <w:tcBorders>
              <w:top w:val="single" w:sz="12" w:space="0" w:color="auto"/>
              <w:left w:val="single" w:sz="12" w:space="0" w:color="auto"/>
            </w:tcBorders>
          </w:tcPr>
          <w:p w14:paraId="61CC8BBA" w14:textId="636CE401" w:rsidR="00C4038D" w:rsidRPr="005571AC" w:rsidRDefault="00C4038D" w:rsidP="00C4038D">
            <w:pPr>
              <w:spacing w:before="240" w:after="240"/>
              <w:jc w:val="center"/>
              <w:rPr>
                <w:rFonts w:ascii="Times New Roman" w:eastAsia="Times New Roman" w:hAnsi="Times New Roman" w:cs="Times New Roman"/>
                <w:color w:val="000000"/>
                <w:sz w:val="24"/>
                <w:szCs w:val="24"/>
              </w:rPr>
            </w:pPr>
            <w:r w:rsidRPr="005571AC">
              <w:rPr>
                <w:rFonts w:ascii="Times New Roman" w:hAnsi="Times New Roman" w:cs="Times New Roman"/>
                <w:b/>
                <w:bCs/>
              </w:rPr>
              <w:t>1000</w:t>
            </w:r>
            <w:r w:rsidRPr="005571AC">
              <w:rPr>
                <w:rFonts w:ascii="Times New Roman" w:eastAsia="Times New Roman" w:hAnsi="Times New Roman" w:cs="Times New Roman"/>
                <w:b/>
                <w:bCs/>
              </w:rPr>
              <w:t xml:space="preserve"> – P</w:t>
            </w:r>
            <w:r w:rsidRPr="005571AC">
              <w:rPr>
                <w:rFonts w:ascii="Times New Roman" w:hAnsi="Times New Roman" w:cs="Times New Roman"/>
                <w:b/>
                <w:bCs/>
              </w:rPr>
              <w:t>ersonnel Services</w:t>
            </w:r>
          </w:p>
        </w:tc>
        <w:tc>
          <w:tcPr>
            <w:tcW w:w="0" w:type="dxa"/>
            <w:tcBorders>
              <w:top w:val="single" w:sz="12" w:space="0" w:color="auto"/>
            </w:tcBorders>
            <w:noWrap/>
          </w:tcPr>
          <w:p w14:paraId="672A548A" w14:textId="2EE77557" w:rsidR="00C4038D" w:rsidRPr="005571AC" w:rsidRDefault="00C4038D" w:rsidP="00C4038D">
            <w:pPr>
              <w:spacing w:before="240" w:after="240"/>
              <w:jc w:val="center"/>
              <w:rPr>
                <w:rFonts w:ascii="Times New Roman" w:eastAsia="Times New Roman" w:hAnsi="Times New Roman" w:cs="Times New Roman"/>
                <w:color w:val="000000"/>
                <w:sz w:val="24"/>
                <w:szCs w:val="24"/>
              </w:rPr>
            </w:pPr>
          </w:p>
        </w:tc>
        <w:tc>
          <w:tcPr>
            <w:tcW w:w="0" w:type="dxa"/>
            <w:tcBorders>
              <w:top w:val="single" w:sz="12" w:space="0" w:color="auto"/>
              <w:right w:val="single" w:sz="12" w:space="0" w:color="auto"/>
            </w:tcBorders>
            <w:hideMark/>
          </w:tcPr>
          <w:p w14:paraId="2BD56146" w14:textId="77777777" w:rsidR="00C4038D" w:rsidRPr="005571AC" w:rsidRDefault="00C4038D" w:rsidP="00C4038D">
            <w:pPr>
              <w:spacing w:before="240" w:after="240"/>
              <w:rPr>
                <w:rFonts w:ascii="Times New Roman" w:eastAsia="Times New Roman" w:hAnsi="Times New Roman" w:cs="Times New Roman"/>
                <w:color w:val="000000"/>
                <w:sz w:val="20"/>
                <w:szCs w:val="20"/>
              </w:rPr>
            </w:pPr>
            <w:r w:rsidRPr="005571AC">
              <w:rPr>
                <w:rFonts w:ascii="Times New Roman" w:eastAsia="Times New Roman" w:hAnsi="Times New Roman" w:cs="Times New Roman"/>
                <w:color w:val="000000"/>
                <w:sz w:val="20"/>
                <w:szCs w:val="20"/>
              </w:rPr>
              <w:t> </w:t>
            </w:r>
          </w:p>
          <w:p w14:paraId="5DFA297E" w14:textId="748EF838" w:rsidR="00AB589A" w:rsidRPr="005571AC" w:rsidRDefault="00AB589A" w:rsidP="00C4038D">
            <w:pPr>
              <w:spacing w:before="240" w:after="240"/>
              <w:rPr>
                <w:rFonts w:ascii="Times New Roman" w:eastAsia="Times New Roman" w:hAnsi="Times New Roman" w:cs="Times New Roman"/>
                <w:color w:val="000000"/>
                <w:sz w:val="20"/>
                <w:szCs w:val="20"/>
              </w:rPr>
            </w:pPr>
          </w:p>
        </w:tc>
      </w:tr>
      <w:tr w:rsidR="00C4038D" w:rsidRPr="00927F8E" w14:paraId="1545406C" w14:textId="77777777" w:rsidTr="00040CEA">
        <w:trPr>
          <w:trHeight w:val="288"/>
        </w:trPr>
        <w:tc>
          <w:tcPr>
            <w:tcW w:w="0" w:type="dxa"/>
            <w:tcBorders>
              <w:left w:val="single" w:sz="12" w:space="0" w:color="auto"/>
            </w:tcBorders>
          </w:tcPr>
          <w:p w14:paraId="0AE2A8C7" w14:textId="6373F924" w:rsidR="00C4038D" w:rsidRPr="005571AC" w:rsidRDefault="00C4038D" w:rsidP="00C4038D">
            <w:pPr>
              <w:spacing w:before="240" w:after="240"/>
              <w:jc w:val="center"/>
              <w:rPr>
                <w:rFonts w:ascii="Times New Roman" w:eastAsia="Times New Roman" w:hAnsi="Times New Roman" w:cs="Times New Roman"/>
                <w:color w:val="000000"/>
                <w:sz w:val="24"/>
                <w:szCs w:val="24"/>
              </w:rPr>
            </w:pPr>
            <w:r w:rsidRPr="005571AC">
              <w:rPr>
                <w:rFonts w:ascii="Times New Roman" w:hAnsi="Times New Roman" w:cs="Times New Roman"/>
                <w:b/>
                <w:bCs/>
              </w:rPr>
              <w:t>2000</w:t>
            </w:r>
            <w:r w:rsidRPr="005571AC">
              <w:rPr>
                <w:rFonts w:ascii="Times New Roman" w:eastAsia="Times New Roman" w:hAnsi="Times New Roman" w:cs="Times New Roman"/>
                <w:b/>
                <w:bCs/>
              </w:rPr>
              <w:t xml:space="preserve"> – E</w:t>
            </w:r>
            <w:r w:rsidRPr="005571AC">
              <w:rPr>
                <w:rFonts w:ascii="Times New Roman" w:hAnsi="Times New Roman" w:cs="Times New Roman"/>
                <w:b/>
                <w:bCs/>
              </w:rPr>
              <w:t>mployee Benefits</w:t>
            </w:r>
          </w:p>
        </w:tc>
        <w:tc>
          <w:tcPr>
            <w:tcW w:w="0" w:type="dxa"/>
            <w:noWrap/>
          </w:tcPr>
          <w:p w14:paraId="7B74BB5D" w14:textId="5AF011AB" w:rsidR="003D0FB4" w:rsidRPr="005571AC" w:rsidRDefault="003D0FB4" w:rsidP="003D0FB4">
            <w:pPr>
              <w:spacing w:before="240" w:after="240"/>
              <w:jc w:val="center"/>
              <w:rPr>
                <w:rFonts w:ascii="Times New Roman" w:eastAsia="Times New Roman" w:hAnsi="Times New Roman" w:cs="Times New Roman"/>
                <w:color w:val="000000"/>
                <w:sz w:val="24"/>
                <w:szCs w:val="24"/>
              </w:rPr>
            </w:pPr>
          </w:p>
        </w:tc>
        <w:tc>
          <w:tcPr>
            <w:tcW w:w="0" w:type="dxa"/>
            <w:tcBorders>
              <w:right w:val="single" w:sz="12" w:space="0" w:color="auto"/>
            </w:tcBorders>
            <w:hideMark/>
          </w:tcPr>
          <w:p w14:paraId="39BF0277" w14:textId="77777777" w:rsidR="00C4038D" w:rsidRPr="005571AC" w:rsidRDefault="00C4038D" w:rsidP="00C4038D">
            <w:pPr>
              <w:spacing w:before="240" w:after="240"/>
              <w:rPr>
                <w:rFonts w:ascii="Times New Roman" w:eastAsia="Times New Roman" w:hAnsi="Times New Roman" w:cs="Times New Roman"/>
                <w:color w:val="000000"/>
                <w:sz w:val="20"/>
                <w:szCs w:val="20"/>
              </w:rPr>
            </w:pPr>
            <w:r w:rsidRPr="005571AC">
              <w:rPr>
                <w:rFonts w:ascii="Times New Roman" w:eastAsia="Times New Roman" w:hAnsi="Times New Roman" w:cs="Times New Roman"/>
                <w:color w:val="000000"/>
                <w:sz w:val="20"/>
                <w:szCs w:val="20"/>
              </w:rPr>
              <w:t> </w:t>
            </w:r>
          </w:p>
          <w:p w14:paraId="4844DFA9" w14:textId="340187AF" w:rsidR="00AB589A" w:rsidRPr="005571AC" w:rsidRDefault="00AB589A" w:rsidP="00C4038D">
            <w:pPr>
              <w:spacing w:before="240" w:after="240"/>
              <w:rPr>
                <w:rFonts w:ascii="Times New Roman" w:eastAsia="Times New Roman" w:hAnsi="Times New Roman" w:cs="Times New Roman"/>
                <w:color w:val="000000"/>
                <w:sz w:val="20"/>
                <w:szCs w:val="20"/>
              </w:rPr>
            </w:pPr>
          </w:p>
        </w:tc>
      </w:tr>
      <w:tr w:rsidR="00C4038D" w:rsidRPr="00927F8E" w14:paraId="78E62057" w14:textId="77777777" w:rsidTr="00040CEA">
        <w:trPr>
          <w:trHeight w:val="288"/>
        </w:trPr>
        <w:tc>
          <w:tcPr>
            <w:tcW w:w="0" w:type="dxa"/>
            <w:tcBorders>
              <w:left w:val="single" w:sz="12" w:space="0" w:color="auto"/>
            </w:tcBorders>
          </w:tcPr>
          <w:p w14:paraId="0501FD1A" w14:textId="7329C0CD" w:rsidR="00C4038D" w:rsidRPr="005571AC" w:rsidRDefault="00C4038D" w:rsidP="00C4038D">
            <w:pPr>
              <w:spacing w:before="240" w:after="240"/>
              <w:jc w:val="center"/>
              <w:rPr>
                <w:rFonts w:ascii="Times New Roman" w:eastAsia="Times New Roman" w:hAnsi="Times New Roman" w:cs="Times New Roman"/>
                <w:color w:val="000000"/>
                <w:sz w:val="24"/>
                <w:szCs w:val="24"/>
              </w:rPr>
            </w:pPr>
            <w:r w:rsidRPr="005571AC">
              <w:rPr>
                <w:rFonts w:ascii="Times New Roman" w:hAnsi="Times New Roman" w:cs="Times New Roman"/>
                <w:b/>
                <w:bCs/>
              </w:rPr>
              <w:t>3000</w:t>
            </w:r>
            <w:r w:rsidRPr="005571AC">
              <w:rPr>
                <w:rFonts w:ascii="Times New Roman" w:eastAsia="Times New Roman" w:hAnsi="Times New Roman" w:cs="Times New Roman"/>
                <w:b/>
                <w:bCs/>
              </w:rPr>
              <w:t xml:space="preserve"> – P</w:t>
            </w:r>
            <w:r w:rsidRPr="005571AC">
              <w:rPr>
                <w:rFonts w:ascii="Times New Roman" w:hAnsi="Times New Roman" w:cs="Times New Roman"/>
                <w:b/>
                <w:bCs/>
              </w:rPr>
              <w:t>urchased/Contracted</w:t>
            </w:r>
          </w:p>
        </w:tc>
        <w:tc>
          <w:tcPr>
            <w:tcW w:w="0" w:type="dxa"/>
            <w:noWrap/>
          </w:tcPr>
          <w:p w14:paraId="280DB892" w14:textId="33A09ED4" w:rsidR="00C4038D" w:rsidRPr="005571AC" w:rsidRDefault="00C4038D" w:rsidP="00040CEA">
            <w:pPr>
              <w:spacing w:before="240" w:after="240"/>
              <w:rPr>
                <w:rFonts w:ascii="Times New Roman" w:eastAsia="Times New Roman" w:hAnsi="Times New Roman" w:cs="Times New Roman"/>
                <w:color w:val="000000"/>
                <w:sz w:val="24"/>
                <w:szCs w:val="24"/>
              </w:rPr>
            </w:pPr>
          </w:p>
        </w:tc>
        <w:tc>
          <w:tcPr>
            <w:tcW w:w="0" w:type="dxa"/>
            <w:tcBorders>
              <w:right w:val="single" w:sz="12" w:space="0" w:color="auto"/>
            </w:tcBorders>
            <w:hideMark/>
          </w:tcPr>
          <w:p w14:paraId="5CD566E2" w14:textId="77777777" w:rsidR="00C4038D" w:rsidRPr="005571AC" w:rsidRDefault="00C4038D" w:rsidP="00C4038D">
            <w:pPr>
              <w:spacing w:before="240" w:after="240"/>
              <w:rPr>
                <w:rFonts w:ascii="Times New Roman" w:eastAsia="Times New Roman" w:hAnsi="Times New Roman" w:cs="Times New Roman"/>
                <w:color w:val="000000"/>
                <w:sz w:val="20"/>
                <w:szCs w:val="20"/>
              </w:rPr>
            </w:pPr>
            <w:r w:rsidRPr="005571AC">
              <w:rPr>
                <w:rFonts w:ascii="Times New Roman" w:eastAsia="Times New Roman" w:hAnsi="Times New Roman" w:cs="Times New Roman"/>
                <w:color w:val="000000"/>
                <w:sz w:val="20"/>
                <w:szCs w:val="20"/>
              </w:rPr>
              <w:t> </w:t>
            </w:r>
          </w:p>
          <w:p w14:paraId="316E8B63" w14:textId="6FCE6A6A" w:rsidR="00AB589A" w:rsidRPr="005571AC" w:rsidRDefault="00AB589A" w:rsidP="00C4038D">
            <w:pPr>
              <w:spacing w:before="240" w:after="240"/>
              <w:rPr>
                <w:rFonts w:ascii="Times New Roman" w:eastAsia="Times New Roman" w:hAnsi="Times New Roman" w:cs="Times New Roman"/>
                <w:color w:val="000000"/>
                <w:sz w:val="20"/>
                <w:szCs w:val="20"/>
              </w:rPr>
            </w:pPr>
          </w:p>
        </w:tc>
      </w:tr>
      <w:tr w:rsidR="00C4038D" w:rsidRPr="00927F8E" w14:paraId="610C87FA" w14:textId="77777777" w:rsidTr="007F4CF5">
        <w:trPr>
          <w:trHeight w:val="288"/>
        </w:trPr>
        <w:tc>
          <w:tcPr>
            <w:tcW w:w="3325" w:type="dxa"/>
            <w:tcBorders>
              <w:left w:val="single" w:sz="12" w:space="0" w:color="auto"/>
            </w:tcBorders>
          </w:tcPr>
          <w:p w14:paraId="10A44676" w14:textId="23D679CD" w:rsidR="00C4038D" w:rsidRPr="005571AC" w:rsidRDefault="00C4038D" w:rsidP="00C4038D">
            <w:pPr>
              <w:spacing w:before="240" w:after="240"/>
              <w:jc w:val="center"/>
              <w:rPr>
                <w:rFonts w:ascii="Times New Roman" w:eastAsia="Times New Roman" w:hAnsi="Times New Roman" w:cs="Times New Roman"/>
                <w:color w:val="000000"/>
                <w:sz w:val="24"/>
                <w:szCs w:val="24"/>
              </w:rPr>
            </w:pPr>
            <w:r w:rsidRPr="005571AC">
              <w:rPr>
                <w:rFonts w:ascii="Times New Roman" w:hAnsi="Times New Roman" w:cs="Times New Roman"/>
                <w:b/>
                <w:bCs/>
              </w:rPr>
              <w:t>4000</w:t>
            </w:r>
            <w:r w:rsidRPr="005571AC">
              <w:rPr>
                <w:rFonts w:ascii="Times New Roman" w:eastAsia="Times New Roman" w:hAnsi="Times New Roman" w:cs="Times New Roman"/>
                <w:b/>
                <w:bCs/>
              </w:rPr>
              <w:t xml:space="preserve"> - I</w:t>
            </w:r>
            <w:r w:rsidRPr="005571AC">
              <w:rPr>
                <w:rFonts w:ascii="Times New Roman" w:hAnsi="Times New Roman" w:cs="Times New Roman"/>
                <w:b/>
                <w:bCs/>
              </w:rPr>
              <w:t>nternal Services</w:t>
            </w:r>
          </w:p>
        </w:tc>
        <w:tc>
          <w:tcPr>
            <w:tcW w:w="1440" w:type="dxa"/>
            <w:noWrap/>
            <w:hideMark/>
          </w:tcPr>
          <w:p w14:paraId="46817E5C" w14:textId="53F82D27" w:rsidR="00C4038D" w:rsidRPr="005571AC" w:rsidRDefault="00C4038D" w:rsidP="00C4038D">
            <w:pPr>
              <w:spacing w:before="240" w:after="240"/>
              <w:jc w:val="center"/>
              <w:rPr>
                <w:rFonts w:ascii="Times New Roman" w:eastAsia="Times New Roman" w:hAnsi="Times New Roman" w:cs="Times New Roman"/>
                <w:color w:val="000000"/>
                <w:sz w:val="24"/>
                <w:szCs w:val="24"/>
              </w:rPr>
            </w:pPr>
          </w:p>
        </w:tc>
        <w:tc>
          <w:tcPr>
            <w:tcW w:w="4500" w:type="dxa"/>
            <w:tcBorders>
              <w:right w:val="single" w:sz="12" w:space="0" w:color="auto"/>
            </w:tcBorders>
            <w:hideMark/>
          </w:tcPr>
          <w:p w14:paraId="747EFC99" w14:textId="77777777" w:rsidR="00C4038D" w:rsidRPr="005571AC" w:rsidRDefault="00C4038D" w:rsidP="00C4038D">
            <w:pPr>
              <w:spacing w:before="240" w:after="240"/>
              <w:rPr>
                <w:rFonts w:ascii="Times New Roman" w:eastAsia="Times New Roman" w:hAnsi="Times New Roman" w:cs="Times New Roman"/>
                <w:color w:val="000000"/>
                <w:sz w:val="20"/>
                <w:szCs w:val="20"/>
              </w:rPr>
            </w:pPr>
            <w:r w:rsidRPr="005571AC">
              <w:rPr>
                <w:rFonts w:ascii="Times New Roman" w:eastAsia="Times New Roman" w:hAnsi="Times New Roman" w:cs="Times New Roman"/>
                <w:color w:val="000000"/>
                <w:sz w:val="20"/>
                <w:szCs w:val="20"/>
              </w:rPr>
              <w:t> </w:t>
            </w:r>
          </w:p>
          <w:p w14:paraId="70D9728D" w14:textId="01D8C80B" w:rsidR="00AB589A" w:rsidRPr="005571AC" w:rsidRDefault="00AB589A" w:rsidP="00C4038D">
            <w:pPr>
              <w:spacing w:before="240" w:after="240"/>
              <w:rPr>
                <w:rFonts w:ascii="Times New Roman" w:eastAsia="Times New Roman" w:hAnsi="Times New Roman" w:cs="Times New Roman"/>
                <w:color w:val="000000"/>
                <w:sz w:val="20"/>
                <w:szCs w:val="20"/>
              </w:rPr>
            </w:pPr>
          </w:p>
        </w:tc>
      </w:tr>
      <w:tr w:rsidR="00C4038D" w:rsidRPr="00927F8E" w14:paraId="61B3E696" w14:textId="77777777" w:rsidTr="007F4CF5">
        <w:trPr>
          <w:trHeight w:val="288"/>
        </w:trPr>
        <w:tc>
          <w:tcPr>
            <w:tcW w:w="3325" w:type="dxa"/>
            <w:tcBorders>
              <w:left w:val="single" w:sz="12" w:space="0" w:color="auto"/>
              <w:bottom w:val="single" w:sz="4" w:space="0" w:color="666666" w:themeColor="text1" w:themeTint="99"/>
            </w:tcBorders>
          </w:tcPr>
          <w:p w14:paraId="0A9D8E8A" w14:textId="760B74BA" w:rsidR="00C4038D" w:rsidRPr="005571AC" w:rsidRDefault="00C4038D" w:rsidP="00C4038D">
            <w:pPr>
              <w:spacing w:before="240" w:after="240"/>
              <w:jc w:val="center"/>
              <w:rPr>
                <w:rFonts w:ascii="Times New Roman" w:eastAsia="Times New Roman" w:hAnsi="Times New Roman" w:cs="Times New Roman"/>
                <w:color w:val="000000"/>
                <w:sz w:val="24"/>
                <w:szCs w:val="24"/>
              </w:rPr>
            </w:pPr>
            <w:r w:rsidRPr="005571AC">
              <w:rPr>
                <w:rFonts w:ascii="Times New Roman" w:hAnsi="Times New Roman" w:cs="Times New Roman"/>
                <w:b/>
                <w:bCs/>
              </w:rPr>
              <w:t>5000</w:t>
            </w:r>
            <w:r w:rsidRPr="005571AC">
              <w:rPr>
                <w:rFonts w:ascii="Times New Roman" w:eastAsia="Times New Roman" w:hAnsi="Times New Roman" w:cs="Times New Roman"/>
                <w:b/>
                <w:bCs/>
              </w:rPr>
              <w:t xml:space="preserve"> – O</w:t>
            </w:r>
            <w:r w:rsidRPr="005571AC">
              <w:rPr>
                <w:rFonts w:ascii="Times New Roman" w:hAnsi="Times New Roman" w:cs="Times New Roman"/>
                <w:b/>
                <w:bCs/>
              </w:rPr>
              <w:t>ther Charges</w:t>
            </w:r>
          </w:p>
        </w:tc>
        <w:tc>
          <w:tcPr>
            <w:tcW w:w="1440" w:type="dxa"/>
            <w:noWrap/>
            <w:hideMark/>
          </w:tcPr>
          <w:p w14:paraId="65C01D4A" w14:textId="72E90B01" w:rsidR="00C4038D" w:rsidRPr="005571AC" w:rsidRDefault="00C4038D" w:rsidP="00C4038D">
            <w:pPr>
              <w:spacing w:before="240" w:after="240"/>
              <w:jc w:val="center"/>
              <w:rPr>
                <w:rFonts w:ascii="Times New Roman" w:eastAsia="Times New Roman" w:hAnsi="Times New Roman" w:cs="Times New Roman"/>
                <w:color w:val="000000"/>
                <w:sz w:val="24"/>
                <w:szCs w:val="24"/>
              </w:rPr>
            </w:pPr>
          </w:p>
        </w:tc>
        <w:tc>
          <w:tcPr>
            <w:tcW w:w="4500" w:type="dxa"/>
            <w:tcBorders>
              <w:bottom w:val="single" w:sz="4" w:space="0" w:color="666666" w:themeColor="text1" w:themeTint="99"/>
              <w:right w:val="single" w:sz="12" w:space="0" w:color="auto"/>
            </w:tcBorders>
            <w:hideMark/>
          </w:tcPr>
          <w:p w14:paraId="08093DFE" w14:textId="77777777" w:rsidR="00C4038D" w:rsidRPr="005571AC" w:rsidRDefault="00C4038D" w:rsidP="00C4038D">
            <w:pPr>
              <w:spacing w:before="240" w:after="240"/>
              <w:rPr>
                <w:rFonts w:ascii="Times New Roman" w:eastAsia="Times New Roman" w:hAnsi="Times New Roman" w:cs="Times New Roman"/>
                <w:color w:val="000000"/>
                <w:sz w:val="20"/>
                <w:szCs w:val="20"/>
              </w:rPr>
            </w:pPr>
            <w:r w:rsidRPr="005571AC">
              <w:rPr>
                <w:rFonts w:ascii="Times New Roman" w:eastAsia="Times New Roman" w:hAnsi="Times New Roman" w:cs="Times New Roman"/>
                <w:color w:val="000000"/>
                <w:sz w:val="20"/>
                <w:szCs w:val="20"/>
              </w:rPr>
              <w:t> </w:t>
            </w:r>
          </w:p>
          <w:p w14:paraId="16309AEB" w14:textId="46AD790A" w:rsidR="00AB589A" w:rsidRPr="005571AC" w:rsidRDefault="00AB589A" w:rsidP="00C4038D">
            <w:pPr>
              <w:spacing w:before="240" w:after="240"/>
              <w:rPr>
                <w:rFonts w:ascii="Times New Roman" w:eastAsia="Times New Roman" w:hAnsi="Times New Roman" w:cs="Times New Roman"/>
                <w:color w:val="000000"/>
                <w:sz w:val="20"/>
                <w:szCs w:val="20"/>
              </w:rPr>
            </w:pPr>
          </w:p>
        </w:tc>
      </w:tr>
      <w:tr w:rsidR="00C4038D" w:rsidRPr="005571AC" w14:paraId="5F7ABFBC" w14:textId="77777777" w:rsidTr="007F4CF5">
        <w:trPr>
          <w:trHeight w:val="288"/>
        </w:trPr>
        <w:tc>
          <w:tcPr>
            <w:tcW w:w="3325" w:type="dxa"/>
            <w:tcBorders>
              <w:left w:val="single" w:sz="12" w:space="0" w:color="auto"/>
              <w:bottom w:val="single" w:sz="12" w:space="0" w:color="auto"/>
            </w:tcBorders>
          </w:tcPr>
          <w:p w14:paraId="06909230" w14:textId="3089F9CF" w:rsidR="00C4038D" w:rsidRPr="005571AC" w:rsidRDefault="00C4038D" w:rsidP="00C4038D">
            <w:pPr>
              <w:spacing w:before="240" w:after="240"/>
              <w:jc w:val="center"/>
              <w:rPr>
                <w:rFonts w:ascii="Times New Roman" w:eastAsia="Times New Roman" w:hAnsi="Times New Roman" w:cs="Times New Roman"/>
                <w:color w:val="000000"/>
              </w:rPr>
            </w:pPr>
            <w:r w:rsidRPr="005571AC">
              <w:rPr>
                <w:rFonts w:ascii="Times New Roman" w:hAnsi="Times New Roman" w:cs="Times New Roman"/>
                <w:b/>
                <w:bCs/>
              </w:rPr>
              <w:t>6000</w:t>
            </w:r>
            <w:r w:rsidRPr="005571AC">
              <w:rPr>
                <w:rFonts w:ascii="Times New Roman" w:eastAsia="Times New Roman" w:hAnsi="Times New Roman" w:cs="Times New Roman"/>
                <w:b/>
                <w:bCs/>
              </w:rPr>
              <w:t xml:space="preserve"> – M</w:t>
            </w:r>
            <w:r w:rsidRPr="005571AC">
              <w:rPr>
                <w:rFonts w:ascii="Times New Roman" w:hAnsi="Times New Roman" w:cs="Times New Roman"/>
                <w:b/>
                <w:bCs/>
              </w:rPr>
              <w:t>aterials and Supplies</w:t>
            </w:r>
          </w:p>
        </w:tc>
        <w:tc>
          <w:tcPr>
            <w:tcW w:w="1440" w:type="dxa"/>
            <w:tcBorders>
              <w:bottom w:val="single" w:sz="12" w:space="0" w:color="auto"/>
            </w:tcBorders>
            <w:noWrap/>
            <w:hideMark/>
          </w:tcPr>
          <w:p w14:paraId="22D5CE33" w14:textId="7F1AFDF4" w:rsidR="00C4038D" w:rsidRPr="005571AC" w:rsidRDefault="00C4038D" w:rsidP="003D0FB4">
            <w:pPr>
              <w:spacing w:before="240" w:after="240"/>
              <w:jc w:val="center"/>
              <w:rPr>
                <w:rFonts w:ascii="Times New Roman" w:eastAsia="Times New Roman" w:hAnsi="Times New Roman" w:cs="Times New Roman"/>
                <w:color w:val="000000"/>
              </w:rPr>
            </w:pPr>
          </w:p>
        </w:tc>
        <w:tc>
          <w:tcPr>
            <w:tcW w:w="4500" w:type="dxa"/>
            <w:tcBorders>
              <w:bottom w:val="single" w:sz="12" w:space="0" w:color="auto"/>
              <w:right w:val="single" w:sz="12" w:space="0" w:color="auto"/>
            </w:tcBorders>
            <w:hideMark/>
          </w:tcPr>
          <w:p w14:paraId="7F5448D3" w14:textId="71C9E1EA" w:rsidR="00AB589A" w:rsidRPr="005571AC" w:rsidRDefault="00C4038D" w:rsidP="00C4038D">
            <w:pPr>
              <w:spacing w:before="240" w:after="240"/>
              <w:rPr>
                <w:rFonts w:ascii="Times New Roman" w:eastAsia="Times New Roman" w:hAnsi="Times New Roman" w:cs="Times New Roman"/>
                <w:color w:val="000000"/>
              </w:rPr>
            </w:pPr>
            <w:r w:rsidRPr="005571AC">
              <w:rPr>
                <w:rFonts w:ascii="Times New Roman" w:eastAsia="Times New Roman" w:hAnsi="Times New Roman" w:cs="Times New Roman"/>
                <w:color w:val="000000"/>
              </w:rPr>
              <w:t> </w:t>
            </w:r>
            <w:r w:rsidR="007B7125">
              <w:rPr>
                <w:rFonts w:ascii="Times New Roman" w:eastAsia="Times New Roman" w:hAnsi="Times New Roman" w:cs="Times New Roman"/>
                <w:color w:val="000000"/>
              </w:rPr>
              <w:fldChar w:fldCharType="begin">
                <w:ffData>
                  <w:name w:val="Text31"/>
                  <w:enabled/>
                  <w:calcOnExit w:val="0"/>
                  <w:textInput/>
                </w:ffData>
              </w:fldChar>
            </w:r>
            <w:bookmarkStart w:id="9" w:name="Text31"/>
            <w:r w:rsidR="007B7125">
              <w:rPr>
                <w:rFonts w:ascii="Times New Roman" w:eastAsia="Times New Roman" w:hAnsi="Times New Roman" w:cs="Times New Roman"/>
                <w:color w:val="000000"/>
              </w:rPr>
              <w:instrText xml:space="preserve"> FORMTEXT </w:instrText>
            </w:r>
            <w:r w:rsidR="007B7125">
              <w:rPr>
                <w:rFonts w:ascii="Times New Roman" w:eastAsia="Times New Roman" w:hAnsi="Times New Roman" w:cs="Times New Roman"/>
                <w:color w:val="000000"/>
              </w:rPr>
            </w:r>
            <w:r w:rsidR="007B7125">
              <w:rPr>
                <w:rFonts w:ascii="Times New Roman" w:eastAsia="Times New Roman" w:hAnsi="Times New Roman" w:cs="Times New Roman"/>
                <w:color w:val="000000"/>
              </w:rPr>
              <w:fldChar w:fldCharType="separate"/>
            </w:r>
            <w:r w:rsidR="007B7125">
              <w:rPr>
                <w:rFonts w:ascii="Times New Roman" w:eastAsia="Times New Roman" w:hAnsi="Times New Roman" w:cs="Times New Roman"/>
                <w:noProof/>
                <w:color w:val="000000"/>
              </w:rPr>
              <w:t> </w:t>
            </w:r>
            <w:r w:rsidR="007B7125">
              <w:rPr>
                <w:rFonts w:ascii="Times New Roman" w:eastAsia="Times New Roman" w:hAnsi="Times New Roman" w:cs="Times New Roman"/>
                <w:noProof/>
                <w:color w:val="000000"/>
              </w:rPr>
              <w:t> </w:t>
            </w:r>
            <w:r w:rsidR="007B7125">
              <w:rPr>
                <w:rFonts w:ascii="Times New Roman" w:eastAsia="Times New Roman" w:hAnsi="Times New Roman" w:cs="Times New Roman"/>
                <w:noProof/>
                <w:color w:val="000000"/>
              </w:rPr>
              <w:t> </w:t>
            </w:r>
            <w:r w:rsidR="007B7125">
              <w:rPr>
                <w:rFonts w:ascii="Times New Roman" w:eastAsia="Times New Roman" w:hAnsi="Times New Roman" w:cs="Times New Roman"/>
                <w:noProof/>
                <w:color w:val="000000"/>
              </w:rPr>
              <w:t> </w:t>
            </w:r>
            <w:r w:rsidR="007B7125">
              <w:rPr>
                <w:rFonts w:ascii="Times New Roman" w:eastAsia="Times New Roman" w:hAnsi="Times New Roman" w:cs="Times New Roman"/>
                <w:noProof/>
                <w:color w:val="000000"/>
              </w:rPr>
              <w:t> </w:t>
            </w:r>
            <w:r w:rsidR="007B7125">
              <w:rPr>
                <w:rFonts w:ascii="Times New Roman" w:eastAsia="Times New Roman" w:hAnsi="Times New Roman" w:cs="Times New Roman"/>
                <w:color w:val="000000"/>
              </w:rPr>
              <w:fldChar w:fldCharType="end"/>
            </w:r>
            <w:bookmarkEnd w:id="9"/>
          </w:p>
        </w:tc>
      </w:tr>
      <w:tr w:rsidR="00C4038D" w:rsidRPr="005571AC" w14:paraId="3D9D237F" w14:textId="77777777" w:rsidTr="00C4038D">
        <w:trPr>
          <w:trHeight w:val="288"/>
        </w:trPr>
        <w:tc>
          <w:tcPr>
            <w:tcW w:w="3325" w:type="dxa"/>
            <w:tcBorders>
              <w:top w:val="single" w:sz="12" w:space="0" w:color="auto"/>
              <w:left w:val="nil"/>
              <w:bottom w:val="nil"/>
              <w:right w:val="single" w:sz="12" w:space="0" w:color="auto"/>
            </w:tcBorders>
          </w:tcPr>
          <w:p w14:paraId="3906BC3B" w14:textId="1997C66F" w:rsidR="00C4038D" w:rsidRPr="005571AC" w:rsidRDefault="00C4038D" w:rsidP="004F3D87">
            <w:pPr>
              <w:spacing w:before="120" w:after="120"/>
              <w:jc w:val="right"/>
              <w:rPr>
                <w:rFonts w:ascii="Times New Roman" w:eastAsia="Times New Roman" w:hAnsi="Times New Roman" w:cs="Times New Roman"/>
                <w:b/>
                <w:bCs/>
                <w:color w:val="000000"/>
              </w:rPr>
            </w:pPr>
            <w:r w:rsidRPr="005571AC">
              <w:rPr>
                <w:rFonts w:ascii="Times New Roman" w:eastAsia="Times New Roman" w:hAnsi="Times New Roman" w:cs="Times New Roman"/>
                <w:b/>
                <w:bCs/>
                <w:color w:val="000000"/>
              </w:rPr>
              <w:t>Total:</w:t>
            </w:r>
          </w:p>
        </w:tc>
        <w:tc>
          <w:tcPr>
            <w:tcW w:w="1440" w:type="dxa"/>
            <w:tcBorders>
              <w:top w:val="single" w:sz="12" w:space="0" w:color="auto"/>
              <w:left w:val="single" w:sz="12" w:space="0" w:color="auto"/>
              <w:bottom w:val="single" w:sz="12" w:space="0" w:color="auto"/>
              <w:right w:val="single" w:sz="12" w:space="0" w:color="auto"/>
            </w:tcBorders>
            <w:noWrap/>
            <w:hideMark/>
          </w:tcPr>
          <w:p w14:paraId="21969BA5" w14:textId="4B4DC187" w:rsidR="00C4038D" w:rsidRPr="005571AC" w:rsidRDefault="006B52CA" w:rsidP="004F3D87">
            <w:pPr>
              <w:spacing w:before="120" w:after="120"/>
              <w:jc w:val="center"/>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w:fldChar w:fldCharType="begin"/>
            </w:r>
            <w:r>
              <w:rPr>
                <w:rFonts w:ascii="Times New Roman" w:eastAsia="Times New Roman" w:hAnsi="Times New Roman" w:cs="Times New Roman"/>
                <w:b/>
                <w:bCs/>
                <w:noProof/>
                <w:color w:val="000000"/>
              </w:rPr>
              <w:instrText xml:space="preserve"> =SUM(ABOVE) \# "0.00" </w:instrText>
            </w:r>
            <w:r>
              <w:rPr>
                <w:rFonts w:ascii="Times New Roman" w:eastAsia="Times New Roman" w:hAnsi="Times New Roman" w:cs="Times New Roman"/>
                <w:b/>
                <w:bCs/>
                <w:noProof/>
                <w:color w:val="000000"/>
              </w:rPr>
              <w:fldChar w:fldCharType="separate"/>
            </w:r>
            <w:r>
              <w:rPr>
                <w:rFonts w:ascii="Times New Roman" w:eastAsia="Times New Roman" w:hAnsi="Times New Roman" w:cs="Times New Roman"/>
                <w:b/>
                <w:bCs/>
                <w:noProof/>
                <w:color w:val="000000"/>
              </w:rPr>
              <w:t>0.00</w:t>
            </w:r>
            <w:r>
              <w:rPr>
                <w:rFonts w:ascii="Times New Roman" w:eastAsia="Times New Roman" w:hAnsi="Times New Roman" w:cs="Times New Roman"/>
                <w:b/>
                <w:bCs/>
                <w:noProof/>
                <w:color w:val="000000"/>
              </w:rPr>
              <w:fldChar w:fldCharType="end"/>
            </w:r>
          </w:p>
        </w:tc>
        <w:tc>
          <w:tcPr>
            <w:tcW w:w="4500" w:type="dxa"/>
            <w:tcBorders>
              <w:top w:val="single" w:sz="12" w:space="0" w:color="auto"/>
              <w:left w:val="single" w:sz="12" w:space="0" w:color="auto"/>
              <w:bottom w:val="nil"/>
              <w:right w:val="nil"/>
            </w:tcBorders>
            <w:noWrap/>
            <w:hideMark/>
          </w:tcPr>
          <w:p w14:paraId="29DDD0B9" w14:textId="4FAD48A9" w:rsidR="00C4038D" w:rsidRPr="005571AC" w:rsidRDefault="007B7125" w:rsidP="007B7125">
            <w:pPr>
              <w:spacing w:before="120" w:after="120"/>
              <w:ind w:left="60"/>
              <w:rPr>
                <w:rFonts w:ascii="Times New Roman" w:eastAsia="Times New Roman" w:hAnsi="Times New Roman" w:cs="Times New Roman"/>
                <w:b/>
                <w:bCs/>
                <w:color w:val="000000"/>
              </w:rPr>
            </w:pPr>
            <w:r>
              <w:rPr>
                <w:rFonts w:ascii="Times New Roman" w:eastAsia="Times New Roman" w:hAnsi="Times New Roman" w:cs="Times New Roman"/>
                <w:b/>
                <w:bCs/>
                <w:color w:val="000000"/>
              </w:rPr>
              <w:fldChar w:fldCharType="begin">
                <w:ffData>
                  <w:name w:val="Text32"/>
                  <w:enabled/>
                  <w:calcOnExit w:val="0"/>
                  <w:textInput/>
                </w:ffData>
              </w:fldChar>
            </w:r>
            <w:bookmarkStart w:id="10" w:name="Text32"/>
            <w:r>
              <w:rPr>
                <w:rFonts w:ascii="Times New Roman" w:eastAsia="Times New Roman" w:hAnsi="Times New Roman" w:cs="Times New Roman"/>
                <w:b/>
                <w:bCs/>
                <w:color w:val="000000"/>
              </w:rPr>
              <w:instrText xml:space="preserve"> FORMTEXT </w:instrText>
            </w:r>
            <w:r>
              <w:rPr>
                <w:rFonts w:ascii="Times New Roman" w:eastAsia="Times New Roman" w:hAnsi="Times New Roman" w:cs="Times New Roman"/>
                <w:b/>
                <w:bCs/>
                <w:color w:val="000000"/>
              </w:rPr>
            </w:r>
            <w:r>
              <w:rPr>
                <w:rFonts w:ascii="Times New Roman" w:eastAsia="Times New Roman" w:hAnsi="Times New Roman" w:cs="Times New Roman"/>
                <w:b/>
                <w:bCs/>
                <w:color w:val="000000"/>
              </w:rPr>
              <w:fldChar w:fldCharType="separate"/>
            </w:r>
            <w:r>
              <w:rPr>
                <w:rFonts w:ascii="Times New Roman" w:eastAsia="Times New Roman" w:hAnsi="Times New Roman" w:cs="Times New Roman"/>
                <w:b/>
                <w:bCs/>
                <w:noProof/>
                <w:color w:val="000000"/>
              </w:rPr>
              <w:t> </w:t>
            </w:r>
            <w:r>
              <w:rPr>
                <w:rFonts w:ascii="Times New Roman" w:eastAsia="Times New Roman" w:hAnsi="Times New Roman" w:cs="Times New Roman"/>
                <w:b/>
                <w:bCs/>
                <w:noProof/>
                <w:color w:val="000000"/>
              </w:rPr>
              <w:t> </w:t>
            </w:r>
            <w:r>
              <w:rPr>
                <w:rFonts w:ascii="Times New Roman" w:eastAsia="Times New Roman" w:hAnsi="Times New Roman" w:cs="Times New Roman"/>
                <w:b/>
                <w:bCs/>
                <w:noProof/>
                <w:color w:val="000000"/>
              </w:rPr>
              <w:t> </w:t>
            </w:r>
            <w:r>
              <w:rPr>
                <w:rFonts w:ascii="Times New Roman" w:eastAsia="Times New Roman" w:hAnsi="Times New Roman" w:cs="Times New Roman"/>
                <w:b/>
                <w:bCs/>
                <w:noProof/>
                <w:color w:val="000000"/>
              </w:rPr>
              <w:t> </w:t>
            </w:r>
            <w:r>
              <w:rPr>
                <w:rFonts w:ascii="Times New Roman" w:eastAsia="Times New Roman" w:hAnsi="Times New Roman" w:cs="Times New Roman"/>
                <w:b/>
                <w:bCs/>
                <w:noProof/>
                <w:color w:val="000000"/>
              </w:rPr>
              <w:t> </w:t>
            </w:r>
            <w:r>
              <w:rPr>
                <w:rFonts w:ascii="Times New Roman" w:eastAsia="Times New Roman" w:hAnsi="Times New Roman" w:cs="Times New Roman"/>
                <w:b/>
                <w:bCs/>
                <w:color w:val="000000"/>
              </w:rPr>
              <w:fldChar w:fldCharType="end"/>
            </w:r>
            <w:bookmarkEnd w:id="10"/>
          </w:p>
        </w:tc>
      </w:tr>
    </w:tbl>
    <w:p w14:paraId="27560B29" w14:textId="77777777" w:rsidR="005178DA" w:rsidRDefault="005178DA" w:rsidP="00C54512">
      <w:pPr>
        <w:pStyle w:val="Title"/>
        <w:ind w:left="720"/>
        <w:jc w:val="right"/>
        <w:rPr>
          <w:rFonts w:ascii="Times New Roman" w:hAnsi="Times New Roman" w:cs="Times New Roman"/>
          <w:sz w:val="24"/>
          <w:szCs w:val="24"/>
        </w:rPr>
      </w:pPr>
    </w:p>
    <w:p w14:paraId="06989D99" w14:textId="558D8A48" w:rsidR="00AB589A" w:rsidRDefault="00AB589A" w:rsidP="00040CEA">
      <w:pPr>
        <w:spacing w:after="0" w:line="240" w:lineRule="auto"/>
        <w:rPr>
          <w:rFonts w:ascii="Times New Roman" w:hAnsi="Times New Roman" w:cs="Times New Roman"/>
          <w:b/>
        </w:rPr>
      </w:pPr>
    </w:p>
    <w:p w14:paraId="31FED5CE" w14:textId="77777777" w:rsidR="00C54512" w:rsidRPr="005571AC" w:rsidRDefault="00C54512" w:rsidP="00C54512">
      <w:pPr>
        <w:spacing w:after="0" w:line="240" w:lineRule="auto"/>
        <w:jc w:val="right"/>
        <w:rPr>
          <w:rFonts w:ascii="Times New Roman" w:hAnsi="Times New Roman" w:cs="Times New Roman"/>
          <w:b/>
        </w:rPr>
      </w:pPr>
    </w:p>
    <w:p w14:paraId="4F3FAB58" w14:textId="3E24031F" w:rsidR="00AB589A" w:rsidRPr="005571AC" w:rsidRDefault="00AB589A" w:rsidP="00AB589A">
      <w:pPr>
        <w:spacing w:after="0" w:line="240" w:lineRule="auto"/>
        <w:jc w:val="both"/>
        <w:rPr>
          <w:rFonts w:ascii="Times New Roman" w:hAnsi="Times New Roman" w:cs="Times New Roman"/>
          <w:b/>
        </w:rPr>
      </w:pPr>
      <w:r w:rsidRPr="005571AC">
        <w:rPr>
          <w:rFonts w:ascii="Times New Roman" w:hAnsi="Times New Roman" w:cs="Times New Roman"/>
          <w:b/>
        </w:rPr>
        <w:t xml:space="preserve">Title of Authorizing Agent: </w:t>
      </w:r>
      <w:r w:rsidRPr="005571AC">
        <w:rPr>
          <w:rFonts w:ascii="Times New Roman" w:hAnsi="Times New Roman" w:cs="Times New Roman"/>
          <w:b/>
        </w:rPr>
        <w:fldChar w:fldCharType="begin">
          <w:ffData>
            <w:name w:val="Text27"/>
            <w:enabled/>
            <w:calcOnExit w:val="0"/>
            <w:textInput/>
          </w:ffData>
        </w:fldChar>
      </w:r>
      <w:bookmarkStart w:id="11" w:name="Text27"/>
      <w:r w:rsidRPr="005571AC">
        <w:rPr>
          <w:rFonts w:ascii="Times New Roman" w:hAnsi="Times New Roman" w:cs="Times New Roman"/>
          <w:b/>
        </w:rPr>
        <w:instrText xml:space="preserve"> FORMTEXT </w:instrText>
      </w:r>
      <w:r w:rsidRPr="005571AC">
        <w:rPr>
          <w:rFonts w:ascii="Times New Roman" w:hAnsi="Times New Roman" w:cs="Times New Roman"/>
          <w:b/>
        </w:rPr>
      </w:r>
      <w:r w:rsidRPr="005571AC">
        <w:rPr>
          <w:rFonts w:ascii="Times New Roman" w:hAnsi="Times New Roman" w:cs="Times New Roman"/>
          <w:b/>
        </w:rPr>
        <w:fldChar w:fldCharType="separate"/>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rPr>
        <w:fldChar w:fldCharType="end"/>
      </w:r>
      <w:bookmarkEnd w:id="11"/>
    </w:p>
    <w:p w14:paraId="589D3CBD" w14:textId="77777777" w:rsidR="00AB589A" w:rsidRPr="005571AC" w:rsidRDefault="00AB589A" w:rsidP="00AB589A">
      <w:pPr>
        <w:spacing w:after="0" w:line="240" w:lineRule="auto"/>
        <w:jc w:val="both"/>
        <w:rPr>
          <w:rFonts w:ascii="Times New Roman" w:hAnsi="Times New Roman" w:cs="Times New Roman"/>
          <w:b/>
        </w:rPr>
      </w:pPr>
    </w:p>
    <w:p w14:paraId="232FFC79" w14:textId="77777777" w:rsidR="00AB589A" w:rsidRPr="005571AC" w:rsidRDefault="00AB589A" w:rsidP="00AB589A">
      <w:pPr>
        <w:spacing w:after="0" w:line="240" w:lineRule="auto"/>
        <w:jc w:val="both"/>
        <w:rPr>
          <w:rFonts w:ascii="Times New Roman" w:hAnsi="Times New Roman" w:cs="Times New Roman"/>
          <w:b/>
        </w:rPr>
      </w:pPr>
      <w:r w:rsidRPr="005571AC">
        <w:rPr>
          <w:rFonts w:ascii="Times New Roman" w:hAnsi="Times New Roman" w:cs="Times New Roman"/>
          <w:b/>
        </w:rPr>
        <w:t xml:space="preserve">Signature of Authorizing Agent: </w:t>
      </w:r>
      <w:r w:rsidRPr="005571AC">
        <w:rPr>
          <w:rFonts w:ascii="Times New Roman" w:hAnsi="Times New Roman" w:cs="Times New Roman"/>
          <w:b/>
        </w:rPr>
        <w:fldChar w:fldCharType="begin">
          <w:ffData>
            <w:name w:val="Text28"/>
            <w:enabled/>
            <w:calcOnExit w:val="0"/>
            <w:textInput/>
          </w:ffData>
        </w:fldChar>
      </w:r>
      <w:bookmarkStart w:id="12" w:name="Text28"/>
      <w:r w:rsidRPr="005571AC">
        <w:rPr>
          <w:rFonts w:ascii="Times New Roman" w:hAnsi="Times New Roman" w:cs="Times New Roman"/>
          <w:b/>
        </w:rPr>
        <w:instrText xml:space="preserve"> FORMTEXT </w:instrText>
      </w:r>
      <w:r w:rsidRPr="005571AC">
        <w:rPr>
          <w:rFonts w:ascii="Times New Roman" w:hAnsi="Times New Roman" w:cs="Times New Roman"/>
          <w:b/>
        </w:rPr>
      </w:r>
      <w:r w:rsidRPr="005571AC">
        <w:rPr>
          <w:rFonts w:ascii="Times New Roman" w:hAnsi="Times New Roman" w:cs="Times New Roman"/>
          <w:b/>
        </w:rPr>
        <w:fldChar w:fldCharType="separate"/>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rPr>
        <w:fldChar w:fldCharType="end"/>
      </w:r>
      <w:bookmarkEnd w:id="12"/>
    </w:p>
    <w:p w14:paraId="02F57152" w14:textId="77777777" w:rsidR="00AB589A" w:rsidRPr="005571AC" w:rsidRDefault="00AB589A" w:rsidP="00AB589A">
      <w:pPr>
        <w:spacing w:after="0" w:line="240" w:lineRule="auto"/>
        <w:jc w:val="both"/>
        <w:rPr>
          <w:rFonts w:ascii="Times New Roman" w:hAnsi="Times New Roman" w:cs="Times New Roman"/>
          <w:b/>
        </w:rPr>
      </w:pPr>
    </w:p>
    <w:p w14:paraId="1D091595" w14:textId="77777777" w:rsidR="00AB589A" w:rsidRPr="005571AC" w:rsidRDefault="00AB589A" w:rsidP="00AB589A">
      <w:pPr>
        <w:spacing w:after="0" w:line="240" w:lineRule="auto"/>
        <w:jc w:val="both"/>
        <w:rPr>
          <w:rFonts w:ascii="Times New Roman" w:hAnsi="Times New Roman" w:cs="Times New Roman"/>
          <w:b/>
        </w:rPr>
      </w:pPr>
      <w:r w:rsidRPr="005571AC">
        <w:rPr>
          <w:rFonts w:ascii="Times New Roman" w:hAnsi="Times New Roman" w:cs="Times New Roman"/>
          <w:b/>
        </w:rPr>
        <w:t xml:space="preserve">Printed Name: </w:t>
      </w:r>
      <w:r w:rsidRPr="005571AC">
        <w:rPr>
          <w:rFonts w:ascii="Times New Roman" w:hAnsi="Times New Roman" w:cs="Times New Roman"/>
          <w:b/>
        </w:rPr>
        <w:fldChar w:fldCharType="begin">
          <w:ffData>
            <w:name w:val="Text29"/>
            <w:enabled/>
            <w:calcOnExit w:val="0"/>
            <w:textInput/>
          </w:ffData>
        </w:fldChar>
      </w:r>
      <w:bookmarkStart w:id="13" w:name="Text29"/>
      <w:r w:rsidRPr="005571AC">
        <w:rPr>
          <w:rFonts w:ascii="Times New Roman" w:hAnsi="Times New Roman" w:cs="Times New Roman"/>
          <w:b/>
        </w:rPr>
        <w:instrText xml:space="preserve"> FORMTEXT </w:instrText>
      </w:r>
      <w:r w:rsidRPr="005571AC">
        <w:rPr>
          <w:rFonts w:ascii="Times New Roman" w:hAnsi="Times New Roman" w:cs="Times New Roman"/>
          <w:b/>
        </w:rPr>
      </w:r>
      <w:r w:rsidRPr="005571AC">
        <w:rPr>
          <w:rFonts w:ascii="Times New Roman" w:hAnsi="Times New Roman" w:cs="Times New Roman"/>
          <w:b/>
        </w:rPr>
        <w:fldChar w:fldCharType="separate"/>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rPr>
        <w:fldChar w:fldCharType="end"/>
      </w:r>
      <w:bookmarkEnd w:id="13"/>
    </w:p>
    <w:p w14:paraId="008DB0DA" w14:textId="77777777" w:rsidR="00AB589A" w:rsidRPr="005571AC" w:rsidRDefault="00AB589A" w:rsidP="00AB589A">
      <w:pPr>
        <w:spacing w:after="0" w:line="240" w:lineRule="auto"/>
        <w:jc w:val="both"/>
        <w:rPr>
          <w:rFonts w:ascii="Times New Roman" w:hAnsi="Times New Roman" w:cs="Times New Roman"/>
          <w:b/>
        </w:rPr>
      </w:pPr>
    </w:p>
    <w:p w14:paraId="56C65CC2" w14:textId="69A71CD4" w:rsidR="00AB589A" w:rsidRPr="005571AC" w:rsidRDefault="00AB589A" w:rsidP="00AB589A">
      <w:pPr>
        <w:spacing w:after="0" w:line="240" w:lineRule="auto"/>
        <w:jc w:val="both"/>
        <w:rPr>
          <w:rFonts w:ascii="Times New Roman" w:hAnsi="Times New Roman" w:cs="Times New Roman"/>
          <w:b/>
        </w:rPr>
      </w:pPr>
      <w:r w:rsidRPr="005571AC">
        <w:rPr>
          <w:rFonts w:ascii="Times New Roman" w:hAnsi="Times New Roman" w:cs="Times New Roman"/>
          <w:b/>
        </w:rPr>
        <w:t xml:space="preserve">Date: </w:t>
      </w:r>
      <w:r w:rsidRPr="005571AC">
        <w:rPr>
          <w:rFonts w:ascii="Times New Roman" w:hAnsi="Times New Roman" w:cs="Times New Roman"/>
          <w:b/>
        </w:rPr>
        <w:fldChar w:fldCharType="begin">
          <w:ffData>
            <w:name w:val="Text30"/>
            <w:enabled/>
            <w:calcOnExit w:val="0"/>
            <w:textInput/>
          </w:ffData>
        </w:fldChar>
      </w:r>
      <w:bookmarkStart w:id="14" w:name="Text30"/>
      <w:r w:rsidRPr="005571AC">
        <w:rPr>
          <w:rFonts w:ascii="Times New Roman" w:hAnsi="Times New Roman" w:cs="Times New Roman"/>
          <w:b/>
        </w:rPr>
        <w:instrText xml:space="preserve"> FORMTEXT </w:instrText>
      </w:r>
      <w:r w:rsidRPr="005571AC">
        <w:rPr>
          <w:rFonts w:ascii="Times New Roman" w:hAnsi="Times New Roman" w:cs="Times New Roman"/>
          <w:b/>
        </w:rPr>
      </w:r>
      <w:r w:rsidRPr="005571AC">
        <w:rPr>
          <w:rFonts w:ascii="Times New Roman" w:hAnsi="Times New Roman" w:cs="Times New Roman"/>
          <w:b/>
        </w:rPr>
        <w:fldChar w:fldCharType="separate"/>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noProof/>
        </w:rPr>
        <w:t> </w:t>
      </w:r>
      <w:r w:rsidRPr="005571AC">
        <w:rPr>
          <w:rFonts w:ascii="Times New Roman" w:hAnsi="Times New Roman" w:cs="Times New Roman"/>
          <w:b/>
        </w:rPr>
        <w:fldChar w:fldCharType="end"/>
      </w:r>
      <w:bookmarkEnd w:id="14"/>
    </w:p>
    <w:p w14:paraId="4C1D071F" w14:textId="77777777" w:rsidR="005571AC" w:rsidRDefault="005571AC" w:rsidP="005571AC">
      <w:pPr>
        <w:pStyle w:val="NoSpacing"/>
      </w:pPr>
    </w:p>
    <w:p w14:paraId="3E081189" w14:textId="21884CC1" w:rsidR="00B07F56" w:rsidRDefault="00AB589A" w:rsidP="00AB589A">
      <w:pPr>
        <w:spacing w:after="0" w:line="240" w:lineRule="auto"/>
        <w:rPr>
          <w:rFonts w:ascii="Times New Roman" w:hAnsi="Times New Roman" w:cs="Times New Roman"/>
        </w:rPr>
      </w:pPr>
      <w:r w:rsidRPr="005571AC">
        <w:rPr>
          <w:rFonts w:ascii="Times New Roman" w:hAnsi="Times New Roman" w:cs="Times New Roman"/>
        </w:rPr>
        <w:t>S</w:t>
      </w:r>
      <w:r w:rsidR="00F51F04">
        <w:rPr>
          <w:rFonts w:ascii="Times New Roman" w:hAnsi="Times New Roman" w:cs="Times New Roman"/>
        </w:rPr>
        <w:t>igned</w:t>
      </w:r>
      <w:r w:rsidRPr="005571AC">
        <w:rPr>
          <w:rFonts w:ascii="Times New Roman" w:hAnsi="Times New Roman" w:cs="Times New Roman"/>
        </w:rPr>
        <w:t xml:space="preserve"> copies of application should be </w:t>
      </w:r>
      <w:r w:rsidR="00F51F04">
        <w:rPr>
          <w:rFonts w:ascii="Times New Roman" w:hAnsi="Times New Roman" w:cs="Times New Roman"/>
        </w:rPr>
        <w:t xml:space="preserve">uploaded to </w:t>
      </w:r>
      <w:hyperlink r:id="rId10" w:history="1">
        <w:r w:rsidR="00F51F04" w:rsidRPr="00E07220">
          <w:rPr>
            <w:rStyle w:val="Hyperlink"/>
            <w:rFonts w:ascii="Times New Roman" w:hAnsi="Times New Roman" w:cs="Times New Roman"/>
          </w:rPr>
          <w:t>W&amp;M Box</w:t>
        </w:r>
      </w:hyperlink>
      <w:r w:rsidR="00B07F56">
        <w:rPr>
          <w:rFonts w:ascii="Times New Roman" w:hAnsi="Times New Roman" w:cs="Times New Roman"/>
        </w:rPr>
        <w:t>.</w:t>
      </w:r>
    </w:p>
    <w:p w14:paraId="755409E2" w14:textId="234F8E05" w:rsidR="00FE02E4" w:rsidRPr="00927F8E" w:rsidRDefault="00AB589A" w:rsidP="00AB589A">
      <w:pPr>
        <w:spacing w:after="0" w:line="240" w:lineRule="auto"/>
        <w:rPr>
          <w:rFonts w:cstheme="minorHAnsi"/>
          <w:sz w:val="24"/>
          <w:szCs w:val="24"/>
        </w:rPr>
      </w:pPr>
      <w:r w:rsidRPr="00927F8E">
        <w:rPr>
          <w:rFonts w:cstheme="minorHAnsi"/>
          <w:sz w:val="24"/>
          <w:szCs w:val="24"/>
        </w:rPr>
        <w:t xml:space="preserve">  </w:t>
      </w:r>
      <w:r w:rsidR="00FE02E4" w:rsidRPr="00927F8E">
        <w:rPr>
          <w:rFonts w:cstheme="minorHAnsi"/>
          <w:sz w:val="24"/>
          <w:szCs w:val="24"/>
        </w:rPr>
        <w:t xml:space="preserve"> </w:t>
      </w:r>
    </w:p>
    <w:sectPr w:rsidR="00FE02E4" w:rsidRPr="00927F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1D29" w14:textId="77777777" w:rsidR="000A357A" w:rsidRDefault="000A357A" w:rsidP="006272C4">
      <w:pPr>
        <w:spacing w:after="0" w:line="240" w:lineRule="auto"/>
      </w:pPr>
      <w:r>
        <w:separator/>
      </w:r>
    </w:p>
  </w:endnote>
  <w:endnote w:type="continuationSeparator" w:id="0">
    <w:p w14:paraId="57944F6F" w14:textId="77777777" w:rsidR="000A357A" w:rsidRDefault="000A357A" w:rsidP="0062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B8D6" w14:textId="77777777" w:rsidR="000A357A" w:rsidRDefault="000A357A" w:rsidP="006272C4">
      <w:pPr>
        <w:spacing w:after="0" w:line="240" w:lineRule="auto"/>
      </w:pPr>
      <w:r>
        <w:separator/>
      </w:r>
    </w:p>
  </w:footnote>
  <w:footnote w:type="continuationSeparator" w:id="0">
    <w:p w14:paraId="5E86F689" w14:textId="77777777" w:rsidR="000A357A" w:rsidRDefault="000A357A" w:rsidP="00627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1D05"/>
    <w:multiLevelType w:val="singleLevel"/>
    <w:tmpl w:val="04090001"/>
    <w:lvl w:ilvl="0">
      <w:start w:val="1"/>
      <w:numFmt w:val="bullet"/>
      <w:lvlText w:val=""/>
      <w:lvlJc w:val="left"/>
      <w:pPr>
        <w:ind w:left="720" w:hanging="360"/>
      </w:pPr>
      <w:rPr>
        <w:rFonts w:ascii="Symbol" w:hAnsi="Symbol" w:hint="default"/>
      </w:rPr>
    </w:lvl>
  </w:abstractNum>
  <w:num w:numId="1" w16cid:durableId="66212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C4"/>
    <w:rsid w:val="00040CEA"/>
    <w:rsid w:val="00043507"/>
    <w:rsid w:val="000A357A"/>
    <w:rsid w:val="00122B5C"/>
    <w:rsid w:val="00196DD3"/>
    <w:rsid w:val="001E56E4"/>
    <w:rsid w:val="00207CD6"/>
    <w:rsid w:val="00296389"/>
    <w:rsid w:val="003A29DD"/>
    <w:rsid w:val="003A3FE8"/>
    <w:rsid w:val="003D0FB4"/>
    <w:rsid w:val="003E0ABB"/>
    <w:rsid w:val="00446CB3"/>
    <w:rsid w:val="004F3D87"/>
    <w:rsid w:val="005178DA"/>
    <w:rsid w:val="00544280"/>
    <w:rsid w:val="005506DA"/>
    <w:rsid w:val="005571AC"/>
    <w:rsid w:val="005B69B5"/>
    <w:rsid w:val="005C6009"/>
    <w:rsid w:val="006272C4"/>
    <w:rsid w:val="006B52CA"/>
    <w:rsid w:val="00737671"/>
    <w:rsid w:val="007441A3"/>
    <w:rsid w:val="007A2DA4"/>
    <w:rsid w:val="007B1EB2"/>
    <w:rsid w:val="007B7125"/>
    <w:rsid w:val="007F08DD"/>
    <w:rsid w:val="007F4CF5"/>
    <w:rsid w:val="007F5DCA"/>
    <w:rsid w:val="00927F8E"/>
    <w:rsid w:val="009E6F4D"/>
    <w:rsid w:val="00A32516"/>
    <w:rsid w:val="00AB589A"/>
    <w:rsid w:val="00B07F56"/>
    <w:rsid w:val="00B40B07"/>
    <w:rsid w:val="00BD192D"/>
    <w:rsid w:val="00BE4525"/>
    <w:rsid w:val="00C04C27"/>
    <w:rsid w:val="00C4038D"/>
    <w:rsid w:val="00C54512"/>
    <w:rsid w:val="00D03EC5"/>
    <w:rsid w:val="00D15750"/>
    <w:rsid w:val="00D45A8A"/>
    <w:rsid w:val="00D957CD"/>
    <w:rsid w:val="00E00434"/>
    <w:rsid w:val="00E0319E"/>
    <w:rsid w:val="00E07220"/>
    <w:rsid w:val="00E169A6"/>
    <w:rsid w:val="00E6681D"/>
    <w:rsid w:val="00E813D1"/>
    <w:rsid w:val="00F36BFD"/>
    <w:rsid w:val="00F50FD4"/>
    <w:rsid w:val="00F51F04"/>
    <w:rsid w:val="00F83C87"/>
    <w:rsid w:val="00FE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9325"/>
  <w15:docId w15:val="{88AF8289-12FA-4C2F-A9AE-F7BEE93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B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02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C4"/>
  </w:style>
  <w:style w:type="paragraph" w:styleId="Footer">
    <w:name w:val="footer"/>
    <w:basedOn w:val="Normal"/>
    <w:link w:val="FooterChar"/>
    <w:uiPriority w:val="99"/>
    <w:unhideWhenUsed/>
    <w:rsid w:val="00627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C4"/>
  </w:style>
  <w:style w:type="paragraph" w:styleId="Title">
    <w:name w:val="Title"/>
    <w:basedOn w:val="Normal"/>
    <w:next w:val="Normal"/>
    <w:link w:val="TitleChar"/>
    <w:uiPriority w:val="10"/>
    <w:qFormat/>
    <w:rsid w:val="006272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2C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0319E"/>
    <w:rPr>
      <w:color w:val="0563C1" w:themeColor="hyperlink"/>
      <w:u w:val="single"/>
    </w:rPr>
  </w:style>
  <w:style w:type="character" w:customStyle="1" w:styleId="UnresolvedMention1">
    <w:name w:val="Unresolved Mention1"/>
    <w:basedOn w:val="DefaultParagraphFont"/>
    <w:uiPriority w:val="99"/>
    <w:semiHidden/>
    <w:unhideWhenUsed/>
    <w:rsid w:val="00E0319E"/>
    <w:rPr>
      <w:color w:val="605E5C"/>
      <w:shd w:val="clear" w:color="auto" w:fill="E1DFDD"/>
    </w:rPr>
  </w:style>
  <w:style w:type="character" w:customStyle="1" w:styleId="Heading1Char">
    <w:name w:val="Heading 1 Char"/>
    <w:basedOn w:val="DefaultParagraphFont"/>
    <w:link w:val="Heading1"/>
    <w:uiPriority w:val="9"/>
    <w:rsid w:val="00122B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B5C"/>
    <w:rPr>
      <w:rFonts w:asciiTheme="majorHAnsi" w:eastAsiaTheme="majorEastAsia" w:hAnsiTheme="majorHAnsi" w:cstheme="majorBidi"/>
      <w:color w:val="2F5496" w:themeColor="accent1" w:themeShade="BF"/>
      <w:sz w:val="26"/>
      <w:szCs w:val="26"/>
    </w:rPr>
  </w:style>
  <w:style w:type="table" w:customStyle="1" w:styleId="GridTable6Colorful1">
    <w:name w:val="Grid Table 6 Colorful1"/>
    <w:basedOn w:val="TableNormal"/>
    <w:uiPriority w:val="51"/>
    <w:rsid w:val="00C403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FE02E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B5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89A"/>
    <w:rPr>
      <w:rFonts w:ascii="Segoe UI" w:hAnsi="Segoe UI" w:cs="Segoe UI"/>
      <w:sz w:val="18"/>
      <w:szCs w:val="18"/>
    </w:rPr>
  </w:style>
  <w:style w:type="paragraph" w:styleId="ListParagraph">
    <w:name w:val="List Paragraph"/>
    <w:basedOn w:val="Normal"/>
    <w:uiPriority w:val="34"/>
    <w:qFormat/>
    <w:rsid w:val="00AB589A"/>
    <w:pPr>
      <w:spacing w:after="0" w:line="240" w:lineRule="auto"/>
      <w:ind w:left="720"/>
      <w:contextualSpacing/>
    </w:pPr>
    <w:rPr>
      <w:rFonts w:ascii="Times" w:eastAsia="Times New Roman" w:hAnsi="Times" w:cs="Times New Roman"/>
      <w:sz w:val="24"/>
      <w:szCs w:val="20"/>
    </w:rPr>
  </w:style>
  <w:style w:type="paragraph" w:styleId="NoSpacing">
    <w:name w:val="No Spacing"/>
    <w:uiPriority w:val="1"/>
    <w:qFormat/>
    <w:rsid w:val="005571AC"/>
    <w:pPr>
      <w:spacing w:after="0" w:line="240" w:lineRule="auto"/>
    </w:pPr>
  </w:style>
  <w:style w:type="character" w:styleId="FollowedHyperlink">
    <w:name w:val="FollowedHyperlink"/>
    <w:basedOn w:val="DefaultParagraphFont"/>
    <w:uiPriority w:val="99"/>
    <w:semiHidden/>
    <w:unhideWhenUsed/>
    <w:rsid w:val="005571AC"/>
    <w:rPr>
      <w:color w:val="954F72" w:themeColor="followedHyperlink"/>
      <w:u w:val="single"/>
    </w:rPr>
  </w:style>
  <w:style w:type="character" w:customStyle="1" w:styleId="UnresolvedMention2">
    <w:name w:val="Unresolved Mention2"/>
    <w:basedOn w:val="DefaultParagraphFont"/>
    <w:uiPriority w:val="99"/>
    <w:semiHidden/>
    <w:unhideWhenUsed/>
    <w:rsid w:val="00B07F56"/>
    <w:rPr>
      <w:color w:val="605E5C"/>
      <w:shd w:val="clear" w:color="auto" w:fill="E1DFDD"/>
    </w:rPr>
  </w:style>
  <w:style w:type="character" w:styleId="CommentReference">
    <w:name w:val="annotation reference"/>
    <w:basedOn w:val="DefaultParagraphFont"/>
    <w:uiPriority w:val="99"/>
    <w:semiHidden/>
    <w:unhideWhenUsed/>
    <w:rsid w:val="00737671"/>
    <w:rPr>
      <w:sz w:val="16"/>
      <w:szCs w:val="16"/>
    </w:rPr>
  </w:style>
  <w:style w:type="paragraph" w:styleId="CommentText">
    <w:name w:val="annotation text"/>
    <w:basedOn w:val="Normal"/>
    <w:link w:val="CommentTextChar"/>
    <w:uiPriority w:val="99"/>
    <w:semiHidden/>
    <w:unhideWhenUsed/>
    <w:rsid w:val="00737671"/>
    <w:pPr>
      <w:spacing w:line="240" w:lineRule="auto"/>
    </w:pPr>
    <w:rPr>
      <w:sz w:val="20"/>
      <w:szCs w:val="20"/>
    </w:rPr>
  </w:style>
  <w:style w:type="character" w:customStyle="1" w:styleId="CommentTextChar">
    <w:name w:val="Comment Text Char"/>
    <w:basedOn w:val="DefaultParagraphFont"/>
    <w:link w:val="CommentText"/>
    <w:uiPriority w:val="99"/>
    <w:semiHidden/>
    <w:rsid w:val="00737671"/>
    <w:rPr>
      <w:sz w:val="20"/>
      <w:szCs w:val="20"/>
    </w:rPr>
  </w:style>
  <w:style w:type="paragraph" w:styleId="CommentSubject">
    <w:name w:val="annotation subject"/>
    <w:basedOn w:val="CommentText"/>
    <w:next w:val="CommentText"/>
    <w:link w:val="CommentSubjectChar"/>
    <w:uiPriority w:val="99"/>
    <w:semiHidden/>
    <w:unhideWhenUsed/>
    <w:rsid w:val="00737671"/>
    <w:rPr>
      <w:b/>
      <w:bCs/>
    </w:rPr>
  </w:style>
  <w:style w:type="character" w:customStyle="1" w:styleId="CommentSubjectChar">
    <w:name w:val="Comment Subject Char"/>
    <w:basedOn w:val="CommentTextChar"/>
    <w:link w:val="CommentSubject"/>
    <w:uiPriority w:val="99"/>
    <w:semiHidden/>
    <w:rsid w:val="00737671"/>
    <w:rPr>
      <w:b/>
      <w:bCs/>
      <w:sz w:val="20"/>
      <w:szCs w:val="20"/>
    </w:rPr>
  </w:style>
  <w:style w:type="paragraph" w:styleId="Revision">
    <w:name w:val="Revision"/>
    <w:hidden/>
    <w:uiPriority w:val="99"/>
    <w:semiHidden/>
    <w:rsid w:val="00737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m1693.app.box.com/f/79a558b2aa3a4be4b2960a4ebae8202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CE2CA-2BEA-471F-83F3-A98064ABA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9B5B8-DF01-4E70-B44B-B0F33093E9A0}">
  <ds:schemaRefs>
    <ds:schemaRef ds:uri="http://schemas.microsoft.com/sharepoint/v3/contenttype/forms"/>
  </ds:schemaRefs>
</ds:datastoreItem>
</file>

<file path=customXml/itemProps3.xml><?xml version="1.0" encoding="utf-8"?>
<ds:datastoreItem xmlns:ds="http://schemas.openxmlformats.org/officeDocument/2006/customXml" ds:itemID="{972F2AD9-CE30-42CE-B020-EA9E6D461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C</vt:lpstr>
    </vt:vector>
  </TitlesOfParts>
  <Company>Virginia IT Infrastructure Partnership</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Non-Subgrant Application – 2023</dc:title>
  <dc:creator>Denis Popp</dc:creator>
  <cp:lastModifiedBy>Jennings, Laura (DOE)</cp:lastModifiedBy>
  <cp:revision>2</cp:revision>
  <cp:lastPrinted>2020-05-13T16:09:00Z</cp:lastPrinted>
  <dcterms:created xsi:type="dcterms:W3CDTF">2023-03-17T17:47:00Z</dcterms:created>
  <dcterms:modified xsi:type="dcterms:W3CDTF">2023-03-17T17:47:00Z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4c513e0b2dbd3dcf3673a766b0a706a55b1dfecf5830e79ee73d1eeccdba543b</vt:lpwstr>
  </property>
</Properties>
</file>