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FB79" w14:textId="0578C6B3" w:rsidR="00E85563" w:rsidRDefault="00E85563" w:rsidP="00E85563">
      <w:pPr>
        <w:pStyle w:val="Heading1"/>
        <w:spacing w:line="240" w:lineRule="auto"/>
        <w:jc w:val="center"/>
        <w:rPr>
          <w:rFonts w:ascii="Times New Roman" w:hAnsi="Times New Roman" w:cs="Times New Roman"/>
          <w:color w:val="auto"/>
          <w:sz w:val="24"/>
        </w:rPr>
      </w:pPr>
      <w:r w:rsidRPr="00C72CE4">
        <w:rPr>
          <w:rFonts w:ascii="Times New Roman" w:hAnsi="Times New Roman" w:cs="Times New Roman"/>
          <w:color w:val="auto"/>
          <w:sz w:val="24"/>
        </w:rPr>
        <w:t xml:space="preserve">Title I, Part A, </w:t>
      </w:r>
      <w:r>
        <w:rPr>
          <w:rFonts w:ascii="Times New Roman" w:hAnsi="Times New Roman" w:cs="Times New Roman"/>
          <w:color w:val="auto"/>
          <w:sz w:val="24"/>
        </w:rPr>
        <w:t>Carryover Provision</w:t>
      </w:r>
    </w:p>
    <w:p w14:paraId="61936F2F" w14:textId="77777777" w:rsidR="00E85563" w:rsidRPr="00E85563" w:rsidRDefault="00E85563" w:rsidP="00E85563">
      <w:pPr>
        <w:spacing w:before="240" w:after="240"/>
        <w:rPr>
          <w:rFonts w:ascii="Times New Roman" w:hAnsi="Times New Roman"/>
        </w:rPr>
      </w:pPr>
      <w:r w:rsidRPr="00E85563">
        <w:rPr>
          <w:rFonts w:ascii="Times New Roman" w:hAnsi="Times New Roman"/>
        </w:rPr>
        <w:t xml:space="preserve">Section 1127 of the </w:t>
      </w:r>
      <w:r w:rsidRPr="00E85563">
        <w:rPr>
          <w:rFonts w:ascii="Times New Roman" w:hAnsi="Times New Roman"/>
          <w:i/>
        </w:rPr>
        <w:t xml:space="preserve">Elementary and Secondary Education Act of 1965 </w:t>
      </w:r>
      <w:r w:rsidRPr="00E85563">
        <w:rPr>
          <w:rFonts w:ascii="Times New Roman" w:hAnsi="Times New Roman"/>
        </w:rPr>
        <w:t>(ESEA), as amended, allows school divisions to carry over up to 15 percent of their Title I, Part A, allocation for any federal fiscal year. School divisions must encumber 85 percent of each award year’s Title I, Part A, allocation by September 30 of the following year (within 15 months). The law also allows school divisions to apply for a waiver to exceed the 15 percent limitation once every three years if: 1) the state agency determines that the request of a local educational agency is reasonable and necessary; or 2) supplemental appropriations become available. School divisions that are eligible for a waiver must submit the request in October. School divisions that receive less than $50,000 under this subpart are excluded from the carryover limitation.</w:t>
      </w:r>
    </w:p>
    <w:p w14:paraId="05981398" w14:textId="46D04128" w:rsidR="00E85563" w:rsidRPr="00E85563" w:rsidRDefault="00E85563" w:rsidP="00E85563">
      <w:pPr>
        <w:spacing w:before="240" w:after="240"/>
        <w:rPr>
          <w:rFonts w:ascii="Times New Roman" w:hAnsi="Times New Roman"/>
        </w:rPr>
      </w:pPr>
      <w:r w:rsidRPr="00E85563">
        <w:rPr>
          <w:rFonts w:ascii="Times New Roman" w:hAnsi="Times New Roman"/>
        </w:rPr>
        <w:t>An email will be sent in October to any division that has not submitted reimbursements for 85 percent of their funds by September 30</w:t>
      </w:r>
      <w:r w:rsidR="00920388" w:rsidRPr="00920388">
        <w:rPr>
          <w:rFonts w:ascii="Times New Roman" w:hAnsi="Times New Roman"/>
          <w:vertAlign w:val="superscript"/>
        </w:rPr>
        <w:t>th</w:t>
      </w:r>
      <w:r w:rsidR="00920388">
        <w:rPr>
          <w:rFonts w:ascii="Times New Roman" w:hAnsi="Times New Roman"/>
        </w:rPr>
        <w:t xml:space="preserve"> </w:t>
      </w:r>
      <w:r w:rsidRPr="00E85563">
        <w:rPr>
          <w:rFonts w:ascii="Times New Roman" w:hAnsi="Times New Roman"/>
        </w:rPr>
        <w:t>outlining the procedures for certifying that 85 percent of funds have been encumbered or applying for a waiver.  The request must be signed by the superintendent.  Directions for submission of the Certification of Obligation will be provided by email in October.</w:t>
      </w:r>
    </w:p>
    <w:p w14:paraId="1999EAE8" w14:textId="1F3FBE88" w:rsidR="0067705C" w:rsidRPr="00C72CE4" w:rsidRDefault="00542349" w:rsidP="002D4B41">
      <w:pPr>
        <w:pStyle w:val="Heading1"/>
        <w:spacing w:line="240" w:lineRule="auto"/>
        <w:jc w:val="center"/>
        <w:rPr>
          <w:rFonts w:ascii="Times New Roman" w:hAnsi="Times New Roman" w:cs="Times New Roman"/>
          <w:color w:val="auto"/>
          <w:sz w:val="24"/>
        </w:rPr>
      </w:pPr>
      <w:r w:rsidRPr="00C72CE4">
        <w:rPr>
          <w:rFonts w:ascii="Times New Roman" w:hAnsi="Times New Roman" w:cs="Times New Roman"/>
          <w:color w:val="auto"/>
          <w:sz w:val="24"/>
        </w:rPr>
        <w:t>Procedures for Reallocation of Title I, Part A, Funds</w:t>
      </w:r>
    </w:p>
    <w:p w14:paraId="40D592DC" w14:textId="77777777" w:rsidR="00131F0E" w:rsidRPr="00131F0E" w:rsidRDefault="00131F0E" w:rsidP="002D4B41">
      <w:pPr>
        <w:pStyle w:val="Default"/>
      </w:pPr>
    </w:p>
    <w:p w14:paraId="5C6FCDD3" w14:textId="77777777" w:rsidR="00131F0E" w:rsidRPr="00E85563" w:rsidRDefault="00542349" w:rsidP="002D4B41">
      <w:pPr>
        <w:pStyle w:val="CM10"/>
        <w:ind w:right="207"/>
        <w:rPr>
          <w:color w:val="000000"/>
          <w:sz w:val="22"/>
          <w:szCs w:val="22"/>
        </w:rPr>
      </w:pPr>
      <w:r w:rsidRPr="00E85563">
        <w:rPr>
          <w:color w:val="000000"/>
          <w:sz w:val="22"/>
          <w:szCs w:val="22"/>
        </w:rPr>
        <w:t xml:space="preserve">In accordance with Section 1126(c) of the </w:t>
      </w:r>
      <w:r w:rsidR="008C174D" w:rsidRPr="00E85563">
        <w:rPr>
          <w:rStyle w:val="Emphasis"/>
          <w:sz w:val="22"/>
          <w:szCs w:val="22"/>
        </w:rPr>
        <w:t xml:space="preserve">Elementary and Secondary Education Act of 1965 </w:t>
      </w:r>
      <w:r w:rsidR="008C174D" w:rsidRPr="00E85563">
        <w:rPr>
          <w:sz w:val="22"/>
          <w:szCs w:val="22"/>
        </w:rPr>
        <w:t xml:space="preserve">(ESEA), </w:t>
      </w:r>
      <w:r w:rsidR="00324C67" w:rsidRPr="00E85563">
        <w:rPr>
          <w:sz w:val="22"/>
          <w:szCs w:val="22"/>
        </w:rPr>
        <w:t xml:space="preserve">as amended, </w:t>
      </w:r>
      <w:r w:rsidRPr="00E85563">
        <w:rPr>
          <w:color w:val="000000"/>
          <w:sz w:val="22"/>
          <w:szCs w:val="22"/>
        </w:rPr>
        <w:t xml:space="preserve">the </w:t>
      </w:r>
      <w:r w:rsidR="008E7DA5" w:rsidRPr="00E85563">
        <w:rPr>
          <w:color w:val="000000"/>
          <w:sz w:val="22"/>
          <w:szCs w:val="22"/>
        </w:rPr>
        <w:t xml:space="preserve">Virginia </w:t>
      </w:r>
      <w:r w:rsidRPr="00E85563">
        <w:rPr>
          <w:color w:val="000000"/>
          <w:sz w:val="22"/>
          <w:szCs w:val="22"/>
        </w:rPr>
        <w:t>Department of Education (D</w:t>
      </w:r>
      <w:r w:rsidR="00231883" w:rsidRPr="00E85563">
        <w:rPr>
          <w:color w:val="000000"/>
          <w:sz w:val="22"/>
          <w:szCs w:val="22"/>
        </w:rPr>
        <w:t>epartment</w:t>
      </w:r>
      <w:r w:rsidRPr="00E85563">
        <w:rPr>
          <w:color w:val="000000"/>
          <w:sz w:val="22"/>
          <w:szCs w:val="22"/>
        </w:rPr>
        <w:t>) shall reallocate excess Title I funds to school divisions in the state that demonstrate need for additional funds in accordance with criteria established by the state educa</w:t>
      </w:r>
      <w:r w:rsidR="00C72CE4" w:rsidRPr="00E85563">
        <w:rPr>
          <w:color w:val="000000"/>
          <w:sz w:val="22"/>
          <w:szCs w:val="22"/>
        </w:rPr>
        <w:t xml:space="preserve">tional agency (SEA). </w:t>
      </w:r>
      <w:r w:rsidR="00E613E9" w:rsidRPr="00E85563">
        <w:rPr>
          <w:color w:val="000000"/>
          <w:sz w:val="22"/>
          <w:szCs w:val="22"/>
        </w:rPr>
        <w:t>T</w:t>
      </w:r>
      <w:r w:rsidR="00423A65" w:rsidRPr="00E85563">
        <w:rPr>
          <w:color w:val="000000"/>
          <w:sz w:val="22"/>
          <w:szCs w:val="22"/>
        </w:rPr>
        <w:t>o meet this requirement, t</w:t>
      </w:r>
      <w:r w:rsidR="00E613E9" w:rsidRPr="00E85563">
        <w:rPr>
          <w:color w:val="000000"/>
          <w:sz w:val="22"/>
          <w:szCs w:val="22"/>
        </w:rPr>
        <w:t xml:space="preserve">he </w:t>
      </w:r>
      <w:r w:rsidR="00F22535" w:rsidRPr="00E85563">
        <w:rPr>
          <w:color w:val="000000"/>
          <w:sz w:val="22"/>
          <w:szCs w:val="22"/>
        </w:rPr>
        <w:t>Department</w:t>
      </w:r>
      <w:r w:rsidR="00423A65" w:rsidRPr="00E85563">
        <w:rPr>
          <w:color w:val="000000"/>
          <w:sz w:val="22"/>
          <w:szCs w:val="22"/>
        </w:rPr>
        <w:t xml:space="preserve"> </w:t>
      </w:r>
      <w:r w:rsidR="008E7DA5" w:rsidRPr="00E85563">
        <w:rPr>
          <w:color w:val="000000"/>
          <w:sz w:val="22"/>
          <w:szCs w:val="22"/>
        </w:rPr>
        <w:t xml:space="preserve">has </w:t>
      </w:r>
      <w:r w:rsidR="00423A65" w:rsidRPr="00E85563">
        <w:rPr>
          <w:color w:val="000000"/>
          <w:sz w:val="22"/>
          <w:szCs w:val="22"/>
        </w:rPr>
        <w:t xml:space="preserve">established the </w:t>
      </w:r>
      <w:r w:rsidR="00E613E9" w:rsidRPr="00E85563">
        <w:rPr>
          <w:color w:val="000000"/>
          <w:sz w:val="22"/>
          <w:szCs w:val="22"/>
        </w:rPr>
        <w:t>procedures described below.</w:t>
      </w:r>
    </w:p>
    <w:p w14:paraId="4837F191" w14:textId="77777777" w:rsidR="002D4B41" w:rsidRPr="002D4B41" w:rsidRDefault="002D4B41" w:rsidP="002D4B41">
      <w:pPr>
        <w:pStyle w:val="Default"/>
      </w:pPr>
    </w:p>
    <w:p w14:paraId="253B2051" w14:textId="77777777" w:rsidR="0067705C" w:rsidRPr="00C72CE4" w:rsidRDefault="00542349" w:rsidP="002D4B41">
      <w:pPr>
        <w:pStyle w:val="Heading2"/>
        <w:spacing w:before="0" w:line="240" w:lineRule="auto"/>
        <w:rPr>
          <w:rFonts w:ascii="Times New Roman" w:hAnsi="Times New Roman" w:cs="Times New Roman"/>
          <w:color w:val="auto"/>
          <w:sz w:val="24"/>
        </w:rPr>
      </w:pPr>
      <w:r w:rsidRPr="00C72CE4">
        <w:rPr>
          <w:rFonts w:ascii="Times New Roman" w:hAnsi="Times New Roman" w:cs="Times New Roman"/>
          <w:color w:val="auto"/>
          <w:sz w:val="24"/>
        </w:rPr>
        <w:t xml:space="preserve">Identification of Excess Funds </w:t>
      </w:r>
    </w:p>
    <w:p w14:paraId="685398B1" w14:textId="77777777" w:rsidR="00131F0E" w:rsidRPr="00846088" w:rsidRDefault="00131F0E" w:rsidP="002D4B41">
      <w:pPr>
        <w:pStyle w:val="Default"/>
        <w:rPr>
          <w:color w:val="auto"/>
        </w:rPr>
      </w:pPr>
    </w:p>
    <w:p w14:paraId="6A15B343" w14:textId="77777777" w:rsidR="00131F0E" w:rsidRPr="00E85563" w:rsidRDefault="00542349" w:rsidP="002D4B41">
      <w:pPr>
        <w:pStyle w:val="CM10"/>
        <w:ind w:left="720"/>
        <w:rPr>
          <w:sz w:val="22"/>
          <w:szCs w:val="22"/>
        </w:rPr>
      </w:pPr>
      <w:r w:rsidRPr="00E85563">
        <w:rPr>
          <w:sz w:val="22"/>
          <w:szCs w:val="22"/>
        </w:rPr>
        <w:t xml:space="preserve">Excess Title I funds are identified as Title I funds from a school division that: </w:t>
      </w:r>
    </w:p>
    <w:p w14:paraId="5D8AFFEF" w14:textId="77777777" w:rsidR="00131F0E" w:rsidRPr="00E85563" w:rsidRDefault="00131F0E" w:rsidP="002D4B41">
      <w:pPr>
        <w:pStyle w:val="Default"/>
        <w:rPr>
          <w:color w:val="auto"/>
          <w:sz w:val="22"/>
          <w:szCs w:val="22"/>
        </w:rPr>
      </w:pPr>
    </w:p>
    <w:p w14:paraId="3889518F" w14:textId="77777777" w:rsidR="0067705C" w:rsidRPr="00E85563" w:rsidRDefault="00542349" w:rsidP="002D4B41">
      <w:pPr>
        <w:pStyle w:val="CM3"/>
        <w:numPr>
          <w:ilvl w:val="0"/>
          <w:numId w:val="5"/>
        </w:numPr>
        <w:spacing w:line="240" w:lineRule="auto"/>
        <w:rPr>
          <w:sz w:val="22"/>
          <w:szCs w:val="22"/>
        </w:rPr>
      </w:pPr>
      <w:r w:rsidRPr="00E85563">
        <w:rPr>
          <w:sz w:val="22"/>
          <w:szCs w:val="22"/>
        </w:rPr>
        <w:t xml:space="preserve">has not participated in the Title I school division </w:t>
      </w:r>
      <w:proofErr w:type="gramStart"/>
      <w:r w:rsidRPr="00E85563">
        <w:rPr>
          <w:sz w:val="22"/>
          <w:szCs w:val="22"/>
        </w:rPr>
        <w:t>program;</w:t>
      </w:r>
      <w:proofErr w:type="gramEnd"/>
      <w:r w:rsidRPr="00E85563">
        <w:rPr>
          <w:sz w:val="22"/>
          <w:szCs w:val="22"/>
        </w:rPr>
        <w:t xml:space="preserve"> </w:t>
      </w:r>
    </w:p>
    <w:p w14:paraId="070ABDB5" w14:textId="77777777" w:rsidR="00131F0E" w:rsidRPr="00E85563" w:rsidRDefault="00131F0E" w:rsidP="002D4B41">
      <w:pPr>
        <w:pStyle w:val="Default"/>
        <w:numPr>
          <w:ilvl w:val="0"/>
          <w:numId w:val="5"/>
        </w:numPr>
        <w:rPr>
          <w:color w:val="auto"/>
          <w:sz w:val="22"/>
          <w:szCs w:val="22"/>
        </w:rPr>
      </w:pPr>
      <w:r w:rsidRPr="00E85563">
        <w:rPr>
          <w:color w:val="auto"/>
          <w:sz w:val="22"/>
          <w:szCs w:val="22"/>
        </w:rPr>
        <w:t xml:space="preserve">has had its allocation reduced because it failed to meet the maintenance of effort </w:t>
      </w:r>
      <w:proofErr w:type="gramStart"/>
      <w:r w:rsidRPr="00E85563">
        <w:rPr>
          <w:color w:val="auto"/>
          <w:sz w:val="22"/>
          <w:szCs w:val="22"/>
        </w:rPr>
        <w:t>requirements;</w:t>
      </w:r>
      <w:proofErr w:type="gramEnd"/>
    </w:p>
    <w:p w14:paraId="421C8BAA" w14:textId="77777777" w:rsidR="00131F0E" w:rsidRPr="00E85563" w:rsidRDefault="00131F0E" w:rsidP="002D4B41">
      <w:pPr>
        <w:pStyle w:val="Default"/>
        <w:numPr>
          <w:ilvl w:val="0"/>
          <w:numId w:val="5"/>
        </w:numPr>
        <w:rPr>
          <w:color w:val="auto"/>
          <w:sz w:val="22"/>
          <w:szCs w:val="22"/>
        </w:rPr>
      </w:pPr>
      <w:r w:rsidRPr="00E85563">
        <w:rPr>
          <w:color w:val="auto"/>
          <w:sz w:val="22"/>
          <w:szCs w:val="22"/>
        </w:rPr>
        <w:t xml:space="preserve">has carryover funds that exceed the 15 percent </w:t>
      </w:r>
      <w:proofErr w:type="gramStart"/>
      <w:r w:rsidRPr="00E85563">
        <w:rPr>
          <w:color w:val="auto"/>
          <w:sz w:val="22"/>
          <w:szCs w:val="22"/>
        </w:rPr>
        <w:t>limitation;</w:t>
      </w:r>
      <w:proofErr w:type="gramEnd"/>
    </w:p>
    <w:p w14:paraId="5C26DA77" w14:textId="77777777" w:rsidR="00131F0E" w:rsidRPr="00E85563" w:rsidRDefault="00131F0E" w:rsidP="002D4B41">
      <w:pPr>
        <w:pStyle w:val="Default"/>
        <w:numPr>
          <w:ilvl w:val="0"/>
          <w:numId w:val="5"/>
        </w:numPr>
        <w:rPr>
          <w:color w:val="auto"/>
          <w:sz w:val="22"/>
          <w:szCs w:val="22"/>
        </w:rPr>
      </w:pPr>
      <w:r w:rsidRPr="00E85563">
        <w:rPr>
          <w:color w:val="auto"/>
          <w:sz w:val="22"/>
          <w:szCs w:val="22"/>
        </w:rPr>
        <w:t>has had funds recovered by the SEA after determining that a school division has failed to spend Title I funds in accordance with applicable law; or</w:t>
      </w:r>
    </w:p>
    <w:p w14:paraId="5997DBAC" w14:textId="77777777" w:rsidR="0067705C" w:rsidRPr="00E85563" w:rsidRDefault="00131F0E" w:rsidP="002D4B41">
      <w:pPr>
        <w:pStyle w:val="Default"/>
        <w:numPr>
          <w:ilvl w:val="0"/>
          <w:numId w:val="5"/>
        </w:numPr>
        <w:rPr>
          <w:color w:val="auto"/>
          <w:sz w:val="22"/>
          <w:szCs w:val="22"/>
        </w:rPr>
      </w:pPr>
      <w:r w:rsidRPr="00E85563">
        <w:rPr>
          <w:color w:val="auto"/>
          <w:sz w:val="22"/>
          <w:szCs w:val="22"/>
        </w:rPr>
        <w:t>has excess funds for other reasons.</w:t>
      </w:r>
    </w:p>
    <w:p w14:paraId="31D34A86" w14:textId="77777777" w:rsidR="002D4B41" w:rsidRPr="002D4B41" w:rsidRDefault="002D4B41" w:rsidP="00C67C84">
      <w:pPr>
        <w:pStyle w:val="Default"/>
        <w:ind w:left="1440"/>
        <w:rPr>
          <w:color w:val="auto"/>
        </w:rPr>
      </w:pPr>
    </w:p>
    <w:p w14:paraId="11DEC5E2" w14:textId="77777777" w:rsidR="0067705C" w:rsidRPr="00C72CE4" w:rsidRDefault="00542349" w:rsidP="002D4B41">
      <w:pPr>
        <w:pStyle w:val="Heading2"/>
        <w:spacing w:before="0" w:line="240" w:lineRule="auto"/>
        <w:rPr>
          <w:rFonts w:ascii="Times New Roman" w:hAnsi="Times New Roman" w:cs="Times New Roman"/>
          <w:color w:val="auto"/>
          <w:sz w:val="24"/>
        </w:rPr>
      </w:pPr>
      <w:r w:rsidRPr="00C72CE4">
        <w:rPr>
          <w:rFonts w:ascii="Times New Roman" w:hAnsi="Times New Roman" w:cs="Times New Roman"/>
          <w:color w:val="auto"/>
          <w:sz w:val="24"/>
        </w:rPr>
        <w:t xml:space="preserve">Reallocation Based on Need </w:t>
      </w:r>
    </w:p>
    <w:p w14:paraId="2A5A225B" w14:textId="77777777" w:rsidR="00F22535" w:rsidRPr="00846088" w:rsidRDefault="00F22535" w:rsidP="002D4B41">
      <w:pPr>
        <w:pStyle w:val="Default"/>
        <w:rPr>
          <w:color w:val="auto"/>
        </w:rPr>
      </w:pPr>
    </w:p>
    <w:p w14:paraId="5EE4B9D3" w14:textId="77777777" w:rsidR="00131F0E" w:rsidRPr="00E85563" w:rsidRDefault="002D4B41" w:rsidP="002D4B41">
      <w:pPr>
        <w:pStyle w:val="CM10"/>
        <w:ind w:left="720" w:right="300"/>
        <w:rPr>
          <w:sz w:val="22"/>
          <w:szCs w:val="22"/>
        </w:rPr>
      </w:pPr>
      <w:r w:rsidRPr="00E85563">
        <w:rPr>
          <w:sz w:val="22"/>
          <w:szCs w:val="22"/>
        </w:rPr>
        <w:t>Section 1126</w:t>
      </w:r>
      <w:r w:rsidR="00050FC6" w:rsidRPr="00E85563">
        <w:rPr>
          <w:sz w:val="22"/>
          <w:szCs w:val="22"/>
        </w:rPr>
        <w:t xml:space="preserve">(c) of the ESEA requires SEAs to develop procedures for the reallocation of Title I, Part A, funds. Funds must be reallocated to school </w:t>
      </w:r>
      <w:r w:rsidR="00542349" w:rsidRPr="00E85563">
        <w:rPr>
          <w:sz w:val="22"/>
          <w:szCs w:val="22"/>
        </w:rPr>
        <w:t xml:space="preserve">divisions with </w:t>
      </w:r>
      <w:r w:rsidR="00050FC6" w:rsidRPr="00E85563">
        <w:rPr>
          <w:sz w:val="22"/>
          <w:szCs w:val="22"/>
        </w:rPr>
        <w:t>the greatest need</w:t>
      </w:r>
      <w:r w:rsidRPr="00E85563">
        <w:rPr>
          <w:sz w:val="22"/>
          <w:szCs w:val="22"/>
        </w:rPr>
        <w:t>.</w:t>
      </w:r>
    </w:p>
    <w:p w14:paraId="07B9B969" w14:textId="77777777" w:rsidR="002D4B41" w:rsidRPr="002D4B41" w:rsidRDefault="002D4B41" w:rsidP="002D4B41">
      <w:pPr>
        <w:pStyle w:val="Default"/>
      </w:pPr>
    </w:p>
    <w:p w14:paraId="7B0A97E1" w14:textId="77777777" w:rsidR="0067705C" w:rsidRPr="00C72CE4" w:rsidRDefault="00542349" w:rsidP="002D4B41">
      <w:pPr>
        <w:pStyle w:val="Heading2"/>
        <w:spacing w:before="0" w:line="240" w:lineRule="auto"/>
        <w:rPr>
          <w:rFonts w:ascii="Times New Roman" w:hAnsi="Times New Roman" w:cs="Times New Roman"/>
          <w:color w:val="auto"/>
          <w:sz w:val="24"/>
        </w:rPr>
      </w:pPr>
      <w:r w:rsidRPr="00C72CE4">
        <w:rPr>
          <w:rFonts w:ascii="Times New Roman" w:hAnsi="Times New Roman" w:cs="Times New Roman"/>
          <w:color w:val="auto"/>
          <w:sz w:val="24"/>
        </w:rPr>
        <w:t>Determination of Eligibility</w:t>
      </w:r>
      <w:r w:rsidR="00E613E9" w:rsidRPr="00C72CE4">
        <w:rPr>
          <w:rFonts w:ascii="Times New Roman" w:hAnsi="Times New Roman" w:cs="Times New Roman"/>
          <w:color w:val="auto"/>
          <w:sz w:val="24"/>
        </w:rPr>
        <w:t xml:space="preserve"> and Greatest Need</w:t>
      </w:r>
      <w:r w:rsidRPr="00C72CE4">
        <w:rPr>
          <w:rFonts w:ascii="Times New Roman" w:hAnsi="Times New Roman" w:cs="Times New Roman"/>
          <w:color w:val="auto"/>
          <w:sz w:val="24"/>
        </w:rPr>
        <w:t xml:space="preserve"> </w:t>
      </w:r>
    </w:p>
    <w:p w14:paraId="60718F6B" w14:textId="77777777" w:rsidR="00131F0E" w:rsidRPr="00846088" w:rsidRDefault="00131F0E" w:rsidP="002D4B41">
      <w:pPr>
        <w:pStyle w:val="Default"/>
        <w:ind w:left="360"/>
        <w:rPr>
          <w:color w:val="auto"/>
        </w:rPr>
      </w:pPr>
    </w:p>
    <w:p w14:paraId="7F97DF4C" w14:textId="77777777" w:rsidR="00DA29CF" w:rsidRPr="00E85563" w:rsidRDefault="00E613E9" w:rsidP="002D4B41">
      <w:pPr>
        <w:pStyle w:val="CM10"/>
        <w:ind w:left="720" w:right="173"/>
        <w:rPr>
          <w:sz w:val="22"/>
          <w:szCs w:val="22"/>
        </w:rPr>
      </w:pPr>
      <w:r w:rsidRPr="00E85563">
        <w:rPr>
          <w:sz w:val="22"/>
          <w:szCs w:val="22"/>
        </w:rPr>
        <w:t>To be eligible to receive reallocated funds, a s</w:t>
      </w:r>
      <w:r w:rsidR="00542349" w:rsidRPr="00E85563">
        <w:rPr>
          <w:sz w:val="22"/>
          <w:szCs w:val="22"/>
        </w:rPr>
        <w:t>chool div</w:t>
      </w:r>
      <w:r w:rsidR="004114AF" w:rsidRPr="00E85563">
        <w:rPr>
          <w:sz w:val="22"/>
          <w:szCs w:val="22"/>
        </w:rPr>
        <w:t>ision</w:t>
      </w:r>
      <w:r w:rsidR="00542349" w:rsidRPr="00E85563">
        <w:rPr>
          <w:sz w:val="22"/>
          <w:szCs w:val="22"/>
        </w:rPr>
        <w:t xml:space="preserve"> </w:t>
      </w:r>
      <w:r w:rsidRPr="00E85563">
        <w:rPr>
          <w:sz w:val="22"/>
          <w:szCs w:val="22"/>
        </w:rPr>
        <w:t>must meet the following criteria</w:t>
      </w:r>
      <w:r w:rsidR="00DA29CF" w:rsidRPr="00E85563">
        <w:rPr>
          <w:sz w:val="22"/>
          <w:szCs w:val="22"/>
        </w:rPr>
        <w:t>:</w:t>
      </w:r>
    </w:p>
    <w:p w14:paraId="005E683D" w14:textId="77777777" w:rsidR="00131F0E" w:rsidRPr="00E85563" w:rsidRDefault="00131F0E" w:rsidP="002D4B41">
      <w:pPr>
        <w:pStyle w:val="Default"/>
        <w:rPr>
          <w:color w:val="auto"/>
          <w:sz w:val="22"/>
          <w:szCs w:val="22"/>
        </w:rPr>
      </w:pPr>
    </w:p>
    <w:p w14:paraId="40D1A8ED" w14:textId="77777777" w:rsidR="00F22535" w:rsidRPr="00E85563" w:rsidRDefault="00E613E9" w:rsidP="002D4B41">
      <w:pPr>
        <w:pStyle w:val="CM10"/>
        <w:numPr>
          <w:ilvl w:val="0"/>
          <w:numId w:val="1"/>
        </w:numPr>
        <w:ind w:right="173"/>
        <w:contextualSpacing/>
        <w:rPr>
          <w:sz w:val="22"/>
          <w:szCs w:val="22"/>
        </w:rPr>
      </w:pPr>
      <w:r w:rsidRPr="00E85563">
        <w:rPr>
          <w:sz w:val="22"/>
          <w:szCs w:val="22"/>
        </w:rPr>
        <w:t>meet</w:t>
      </w:r>
      <w:r w:rsidR="00542349" w:rsidRPr="00E85563">
        <w:rPr>
          <w:sz w:val="22"/>
          <w:szCs w:val="22"/>
        </w:rPr>
        <w:t xml:space="preserve"> general eligibility requirements to receive Title I </w:t>
      </w:r>
      <w:proofErr w:type="gramStart"/>
      <w:r w:rsidR="00542349" w:rsidRPr="00E85563">
        <w:rPr>
          <w:sz w:val="22"/>
          <w:szCs w:val="22"/>
        </w:rPr>
        <w:t>funds;</w:t>
      </w:r>
      <w:proofErr w:type="gramEnd"/>
      <w:r w:rsidR="00542349" w:rsidRPr="00E85563">
        <w:rPr>
          <w:sz w:val="22"/>
          <w:szCs w:val="22"/>
        </w:rPr>
        <w:t xml:space="preserve"> </w:t>
      </w:r>
    </w:p>
    <w:p w14:paraId="464A71DA" w14:textId="77777777" w:rsidR="00DA29CF" w:rsidRPr="00E85563" w:rsidRDefault="004114AF" w:rsidP="002D4B41">
      <w:pPr>
        <w:pStyle w:val="CM10"/>
        <w:numPr>
          <w:ilvl w:val="0"/>
          <w:numId w:val="1"/>
        </w:numPr>
        <w:ind w:right="173"/>
        <w:contextualSpacing/>
        <w:rPr>
          <w:sz w:val="22"/>
          <w:szCs w:val="22"/>
        </w:rPr>
      </w:pPr>
      <w:r w:rsidRPr="00E85563">
        <w:rPr>
          <w:sz w:val="22"/>
          <w:szCs w:val="22"/>
        </w:rPr>
        <w:t>has</w:t>
      </w:r>
      <w:r w:rsidR="00542349" w:rsidRPr="00E85563">
        <w:rPr>
          <w:sz w:val="22"/>
          <w:szCs w:val="22"/>
        </w:rPr>
        <w:t xml:space="preserve"> not received a waiver within the past three years from the </w:t>
      </w:r>
      <w:r w:rsidR="00F22535" w:rsidRPr="00E85563">
        <w:rPr>
          <w:sz w:val="22"/>
          <w:szCs w:val="22"/>
        </w:rPr>
        <w:t>Department</w:t>
      </w:r>
      <w:r w:rsidR="00542349" w:rsidRPr="00E85563">
        <w:rPr>
          <w:sz w:val="22"/>
          <w:szCs w:val="22"/>
        </w:rPr>
        <w:t xml:space="preserve"> to carry</w:t>
      </w:r>
      <w:r w:rsidR="00542349" w:rsidRPr="00846088">
        <w:t xml:space="preserve"> over </w:t>
      </w:r>
      <w:r w:rsidR="00542349" w:rsidRPr="00E85563">
        <w:rPr>
          <w:sz w:val="22"/>
          <w:szCs w:val="22"/>
        </w:rPr>
        <w:t xml:space="preserve">more than the allowable 15 percent </w:t>
      </w:r>
      <w:proofErr w:type="gramStart"/>
      <w:r w:rsidR="00542349" w:rsidRPr="00E85563">
        <w:rPr>
          <w:sz w:val="22"/>
          <w:szCs w:val="22"/>
        </w:rPr>
        <w:t>limitation;</w:t>
      </w:r>
      <w:proofErr w:type="gramEnd"/>
      <w:r w:rsidR="00542349" w:rsidRPr="00E85563">
        <w:rPr>
          <w:sz w:val="22"/>
          <w:szCs w:val="22"/>
        </w:rPr>
        <w:t xml:space="preserve"> </w:t>
      </w:r>
    </w:p>
    <w:p w14:paraId="30FE93AF" w14:textId="77777777" w:rsidR="00DA29CF" w:rsidRPr="00E85563" w:rsidRDefault="00542349" w:rsidP="002D4B41">
      <w:pPr>
        <w:pStyle w:val="CM10"/>
        <w:numPr>
          <w:ilvl w:val="0"/>
          <w:numId w:val="1"/>
        </w:numPr>
        <w:ind w:right="173"/>
        <w:contextualSpacing/>
        <w:rPr>
          <w:sz w:val="22"/>
          <w:szCs w:val="22"/>
        </w:rPr>
      </w:pPr>
      <w:r w:rsidRPr="00846088">
        <w:lastRenderedPageBreak/>
        <w:t xml:space="preserve">has not exceeded the 15 percent limitation to carry over funds in the year </w:t>
      </w:r>
      <w:r w:rsidRPr="00E85563">
        <w:rPr>
          <w:sz w:val="22"/>
          <w:szCs w:val="22"/>
        </w:rPr>
        <w:t xml:space="preserve">requesting reallocated Title I funds; and </w:t>
      </w:r>
    </w:p>
    <w:p w14:paraId="31747219" w14:textId="77777777" w:rsidR="0067705C" w:rsidRPr="00E85563" w:rsidRDefault="00542349" w:rsidP="002D4B41">
      <w:pPr>
        <w:pStyle w:val="CM10"/>
        <w:numPr>
          <w:ilvl w:val="0"/>
          <w:numId w:val="1"/>
        </w:numPr>
        <w:ind w:right="173"/>
        <w:contextualSpacing/>
        <w:rPr>
          <w:sz w:val="22"/>
          <w:szCs w:val="22"/>
        </w:rPr>
      </w:pPr>
      <w:r w:rsidRPr="00E85563">
        <w:rPr>
          <w:sz w:val="22"/>
          <w:szCs w:val="22"/>
        </w:rPr>
        <w:t xml:space="preserve">has less than the maximum allowed carryover funds from the previous year. </w:t>
      </w:r>
    </w:p>
    <w:p w14:paraId="5B49F489" w14:textId="77777777" w:rsidR="00DA29CF" w:rsidRPr="00E85563" w:rsidRDefault="00DA29CF" w:rsidP="002D4B41">
      <w:pPr>
        <w:pStyle w:val="Default"/>
        <w:rPr>
          <w:color w:val="auto"/>
          <w:sz w:val="22"/>
          <w:szCs w:val="22"/>
        </w:rPr>
      </w:pPr>
    </w:p>
    <w:p w14:paraId="3F37023D" w14:textId="77777777" w:rsidR="00DA29CF" w:rsidRPr="00E85563" w:rsidRDefault="00542349" w:rsidP="002D4B41">
      <w:pPr>
        <w:pStyle w:val="CM10"/>
        <w:ind w:left="720" w:right="300"/>
        <w:rPr>
          <w:sz w:val="22"/>
          <w:szCs w:val="22"/>
        </w:rPr>
      </w:pPr>
      <w:r w:rsidRPr="00E85563">
        <w:rPr>
          <w:sz w:val="22"/>
          <w:szCs w:val="22"/>
        </w:rPr>
        <w:t xml:space="preserve">Upon identification of the </w:t>
      </w:r>
      <w:r w:rsidR="000F5F89" w:rsidRPr="00E85563">
        <w:rPr>
          <w:sz w:val="22"/>
          <w:szCs w:val="22"/>
        </w:rPr>
        <w:t>divisions</w:t>
      </w:r>
      <w:r w:rsidRPr="00E85563">
        <w:rPr>
          <w:sz w:val="22"/>
          <w:szCs w:val="22"/>
        </w:rPr>
        <w:t xml:space="preserve"> eligible to receive </w:t>
      </w:r>
      <w:r w:rsidR="00DA29CF" w:rsidRPr="00E85563">
        <w:rPr>
          <w:sz w:val="22"/>
          <w:szCs w:val="22"/>
        </w:rPr>
        <w:t>reallocated funds</w:t>
      </w:r>
      <w:r w:rsidRPr="00E85563">
        <w:rPr>
          <w:sz w:val="22"/>
          <w:szCs w:val="22"/>
        </w:rPr>
        <w:t>,</w:t>
      </w:r>
      <w:r w:rsidR="000F5F89" w:rsidRPr="00E85563">
        <w:rPr>
          <w:sz w:val="22"/>
          <w:szCs w:val="22"/>
        </w:rPr>
        <w:t xml:space="preserve"> the SEA shall determine the division</w:t>
      </w:r>
      <w:r w:rsidRPr="00E85563">
        <w:rPr>
          <w:sz w:val="22"/>
          <w:szCs w:val="22"/>
        </w:rPr>
        <w:t xml:space="preserve">s having the greatest need. An analysis of the following indicators will determine </w:t>
      </w:r>
      <w:r w:rsidR="004114AF" w:rsidRPr="00E85563">
        <w:rPr>
          <w:sz w:val="22"/>
          <w:szCs w:val="22"/>
        </w:rPr>
        <w:t>the divisions in greatest need:</w:t>
      </w:r>
    </w:p>
    <w:p w14:paraId="3C5DA92A" w14:textId="77777777" w:rsidR="00F22535" w:rsidRPr="00E85563" w:rsidRDefault="00F22535" w:rsidP="002D4B41">
      <w:pPr>
        <w:pStyle w:val="Default"/>
        <w:rPr>
          <w:color w:val="auto"/>
          <w:sz w:val="22"/>
          <w:szCs w:val="22"/>
        </w:rPr>
      </w:pPr>
    </w:p>
    <w:p w14:paraId="702F8347" w14:textId="77777777" w:rsidR="00DA29CF" w:rsidRPr="00E85563" w:rsidRDefault="004114AF" w:rsidP="002D4B41">
      <w:pPr>
        <w:pStyle w:val="CM10"/>
        <w:numPr>
          <w:ilvl w:val="0"/>
          <w:numId w:val="2"/>
        </w:numPr>
        <w:ind w:right="302"/>
        <w:rPr>
          <w:sz w:val="22"/>
          <w:szCs w:val="22"/>
        </w:rPr>
      </w:pPr>
      <w:r w:rsidRPr="00E85563">
        <w:rPr>
          <w:sz w:val="22"/>
          <w:szCs w:val="22"/>
        </w:rPr>
        <w:t>the division’s poverty</w:t>
      </w:r>
      <w:r w:rsidR="00542349" w:rsidRPr="00E85563">
        <w:rPr>
          <w:sz w:val="22"/>
          <w:szCs w:val="22"/>
        </w:rPr>
        <w:t xml:space="preserve"> </w:t>
      </w:r>
      <w:proofErr w:type="gramStart"/>
      <w:r w:rsidR="00542349" w:rsidRPr="00E85563">
        <w:rPr>
          <w:sz w:val="22"/>
          <w:szCs w:val="22"/>
        </w:rPr>
        <w:t>percentage;</w:t>
      </w:r>
      <w:proofErr w:type="gramEnd"/>
      <w:r w:rsidR="00542349" w:rsidRPr="00E85563">
        <w:rPr>
          <w:sz w:val="22"/>
          <w:szCs w:val="22"/>
        </w:rPr>
        <w:t xml:space="preserve"> </w:t>
      </w:r>
    </w:p>
    <w:p w14:paraId="69CC1E85" w14:textId="66029A29" w:rsidR="00DA29CF" w:rsidRPr="00E85563" w:rsidRDefault="004114AF" w:rsidP="002D4B41">
      <w:pPr>
        <w:pStyle w:val="CM10"/>
        <w:numPr>
          <w:ilvl w:val="0"/>
          <w:numId w:val="2"/>
        </w:numPr>
        <w:ind w:right="302"/>
        <w:rPr>
          <w:sz w:val="22"/>
          <w:szCs w:val="22"/>
        </w:rPr>
      </w:pPr>
      <w:r w:rsidRPr="00E85563">
        <w:rPr>
          <w:sz w:val="22"/>
          <w:szCs w:val="22"/>
        </w:rPr>
        <w:t xml:space="preserve">the </w:t>
      </w:r>
      <w:r w:rsidR="00CD149C" w:rsidRPr="00E85563">
        <w:rPr>
          <w:sz w:val="22"/>
          <w:szCs w:val="22"/>
        </w:rPr>
        <w:t>division wide</w:t>
      </w:r>
      <w:r w:rsidR="00542349" w:rsidRPr="00E85563">
        <w:rPr>
          <w:sz w:val="22"/>
          <w:szCs w:val="22"/>
        </w:rPr>
        <w:t xml:space="preserve"> per pupil expenditure</w:t>
      </w:r>
      <w:r w:rsidR="000F5F89" w:rsidRPr="00E85563">
        <w:rPr>
          <w:sz w:val="22"/>
          <w:szCs w:val="22"/>
        </w:rPr>
        <w:t xml:space="preserve"> (PPE)</w:t>
      </w:r>
      <w:r w:rsidR="00542349" w:rsidRPr="00E85563">
        <w:rPr>
          <w:sz w:val="22"/>
          <w:szCs w:val="22"/>
        </w:rPr>
        <w:t xml:space="preserve">; and </w:t>
      </w:r>
    </w:p>
    <w:p w14:paraId="56BBCB87" w14:textId="77777777" w:rsidR="0067705C" w:rsidRPr="00E85563" w:rsidRDefault="004114AF" w:rsidP="002D4B41">
      <w:pPr>
        <w:pStyle w:val="CM10"/>
        <w:numPr>
          <w:ilvl w:val="0"/>
          <w:numId w:val="2"/>
        </w:numPr>
        <w:ind w:right="302"/>
        <w:rPr>
          <w:sz w:val="22"/>
          <w:szCs w:val="22"/>
        </w:rPr>
      </w:pPr>
      <w:r w:rsidRPr="00E85563">
        <w:rPr>
          <w:sz w:val="22"/>
          <w:szCs w:val="22"/>
        </w:rPr>
        <w:t xml:space="preserve">poverty </w:t>
      </w:r>
      <w:r w:rsidR="00542349" w:rsidRPr="00E85563">
        <w:rPr>
          <w:sz w:val="22"/>
          <w:szCs w:val="22"/>
        </w:rPr>
        <w:t xml:space="preserve">percentage and </w:t>
      </w:r>
      <w:r w:rsidR="00C72CE4" w:rsidRPr="00E85563">
        <w:rPr>
          <w:sz w:val="22"/>
          <w:szCs w:val="22"/>
        </w:rPr>
        <w:t>PPE</w:t>
      </w:r>
      <w:r w:rsidR="00542349" w:rsidRPr="00E85563">
        <w:rPr>
          <w:sz w:val="22"/>
          <w:szCs w:val="22"/>
        </w:rPr>
        <w:t xml:space="preserve"> composite ranking. </w:t>
      </w:r>
    </w:p>
    <w:p w14:paraId="7D7BD381" w14:textId="77777777" w:rsidR="00423A65" w:rsidRPr="00E85563" w:rsidRDefault="00423A65" w:rsidP="002D4B41">
      <w:pPr>
        <w:pStyle w:val="Default"/>
        <w:rPr>
          <w:color w:val="auto"/>
          <w:sz w:val="22"/>
          <w:szCs w:val="22"/>
        </w:rPr>
      </w:pPr>
    </w:p>
    <w:p w14:paraId="126DF76C" w14:textId="15DD1310" w:rsidR="00846088" w:rsidRPr="00E85563" w:rsidRDefault="004114AF" w:rsidP="002D4B41">
      <w:pPr>
        <w:pStyle w:val="CM10"/>
        <w:ind w:left="720"/>
        <w:rPr>
          <w:sz w:val="22"/>
          <w:szCs w:val="22"/>
        </w:rPr>
      </w:pPr>
      <w:r w:rsidRPr="00E85563">
        <w:rPr>
          <w:sz w:val="22"/>
          <w:szCs w:val="22"/>
        </w:rPr>
        <w:t>Divisions with poverty</w:t>
      </w:r>
      <w:r w:rsidR="00542349" w:rsidRPr="00E85563">
        <w:rPr>
          <w:sz w:val="22"/>
          <w:szCs w:val="22"/>
        </w:rPr>
        <w:t xml:space="preserve"> percentages equal to </w:t>
      </w:r>
      <w:r w:rsidRPr="00E85563">
        <w:rPr>
          <w:sz w:val="22"/>
          <w:szCs w:val="22"/>
        </w:rPr>
        <w:t>or greater than the statewide poverty</w:t>
      </w:r>
      <w:r w:rsidR="00EE5A30" w:rsidRPr="00E85563">
        <w:rPr>
          <w:sz w:val="22"/>
          <w:szCs w:val="22"/>
        </w:rPr>
        <w:t xml:space="preserve"> percentage average will</w:t>
      </w:r>
      <w:r w:rsidR="00542349" w:rsidRPr="00E85563">
        <w:rPr>
          <w:sz w:val="22"/>
          <w:szCs w:val="22"/>
        </w:rPr>
        <w:t xml:space="preserve"> be identified as eligible. The </w:t>
      </w:r>
      <w:r w:rsidR="00EB7862" w:rsidRPr="00E85563">
        <w:rPr>
          <w:sz w:val="22"/>
          <w:szCs w:val="22"/>
        </w:rPr>
        <w:t>division wide</w:t>
      </w:r>
      <w:r w:rsidR="00542349" w:rsidRPr="00E85563">
        <w:rPr>
          <w:sz w:val="22"/>
          <w:szCs w:val="22"/>
        </w:rPr>
        <w:t xml:space="preserve"> </w:t>
      </w:r>
      <w:r w:rsidR="000F5F89" w:rsidRPr="00E85563">
        <w:rPr>
          <w:sz w:val="22"/>
          <w:szCs w:val="22"/>
        </w:rPr>
        <w:t>PPE</w:t>
      </w:r>
      <w:r w:rsidRPr="00E85563">
        <w:rPr>
          <w:sz w:val="22"/>
          <w:szCs w:val="22"/>
        </w:rPr>
        <w:t xml:space="preserve"> will be combined with the poverty</w:t>
      </w:r>
      <w:r w:rsidR="00542349" w:rsidRPr="00E85563">
        <w:rPr>
          <w:sz w:val="22"/>
          <w:szCs w:val="22"/>
        </w:rPr>
        <w:t xml:space="preserve"> percentage to</w:t>
      </w:r>
      <w:r w:rsidR="00846088" w:rsidRPr="00E85563">
        <w:rPr>
          <w:sz w:val="22"/>
          <w:szCs w:val="22"/>
        </w:rPr>
        <w:t xml:space="preserve"> produce a composite ranking.</w:t>
      </w:r>
    </w:p>
    <w:p w14:paraId="1FB9B1F1" w14:textId="77777777" w:rsidR="002D4B41" w:rsidRPr="002D4B41" w:rsidRDefault="002D4B41" w:rsidP="002D4B41">
      <w:pPr>
        <w:pStyle w:val="Default"/>
      </w:pPr>
    </w:p>
    <w:p w14:paraId="31EC3DDF" w14:textId="77777777" w:rsidR="0067705C" w:rsidRPr="00C72CE4" w:rsidRDefault="00542349" w:rsidP="002D4B41">
      <w:pPr>
        <w:pStyle w:val="Heading2"/>
        <w:spacing w:before="0" w:line="240" w:lineRule="auto"/>
        <w:rPr>
          <w:rFonts w:ascii="Times New Roman" w:hAnsi="Times New Roman" w:cs="Times New Roman"/>
          <w:color w:val="auto"/>
          <w:sz w:val="24"/>
        </w:rPr>
      </w:pPr>
      <w:r w:rsidRPr="00C72CE4">
        <w:rPr>
          <w:rFonts w:ascii="Times New Roman" w:hAnsi="Times New Roman" w:cs="Times New Roman"/>
          <w:color w:val="auto"/>
          <w:sz w:val="24"/>
        </w:rPr>
        <w:t xml:space="preserve">Reallocation Procedure </w:t>
      </w:r>
    </w:p>
    <w:p w14:paraId="4F0E6D40" w14:textId="77777777" w:rsidR="00F22535" w:rsidRPr="00846088" w:rsidRDefault="00F22535" w:rsidP="002D4B41">
      <w:pPr>
        <w:pStyle w:val="CM10"/>
        <w:ind w:left="1080" w:right="115"/>
      </w:pPr>
    </w:p>
    <w:p w14:paraId="778216E6" w14:textId="77777777" w:rsidR="00846088" w:rsidRPr="00E85563" w:rsidRDefault="00542349" w:rsidP="002D4B41">
      <w:pPr>
        <w:pStyle w:val="CM10"/>
        <w:ind w:left="720" w:right="115"/>
        <w:rPr>
          <w:sz w:val="22"/>
          <w:szCs w:val="22"/>
        </w:rPr>
      </w:pPr>
      <w:r w:rsidRPr="00E85563">
        <w:rPr>
          <w:sz w:val="22"/>
          <w:szCs w:val="22"/>
        </w:rPr>
        <w:t xml:space="preserve">Divisions are assigned a numerical rank and point value based on their </w:t>
      </w:r>
      <w:r w:rsidR="00C72CE4" w:rsidRPr="00E85563">
        <w:rPr>
          <w:sz w:val="22"/>
          <w:szCs w:val="22"/>
        </w:rPr>
        <w:t xml:space="preserve">PPE </w:t>
      </w:r>
      <w:r w:rsidRPr="00E85563">
        <w:rPr>
          <w:sz w:val="22"/>
          <w:szCs w:val="22"/>
        </w:rPr>
        <w:t xml:space="preserve">and </w:t>
      </w:r>
      <w:r w:rsidR="00423A65" w:rsidRPr="00E85563">
        <w:rPr>
          <w:sz w:val="22"/>
          <w:szCs w:val="22"/>
        </w:rPr>
        <w:t>poverty</w:t>
      </w:r>
      <w:r w:rsidR="00C72CE4" w:rsidRPr="00E85563">
        <w:rPr>
          <w:sz w:val="22"/>
          <w:szCs w:val="22"/>
        </w:rPr>
        <w:t xml:space="preserve"> percentage. </w:t>
      </w:r>
      <w:r w:rsidRPr="00E85563">
        <w:rPr>
          <w:sz w:val="22"/>
          <w:szCs w:val="22"/>
        </w:rPr>
        <w:t>Each assigned rank represents a point value ranging from one to the total number of divisions receiving Title I funds that meet all reall</w:t>
      </w:r>
      <w:r w:rsidR="00846088" w:rsidRPr="00E85563">
        <w:rPr>
          <w:sz w:val="22"/>
          <w:szCs w:val="22"/>
        </w:rPr>
        <w:t>ocation eligibility criteria.</w:t>
      </w:r>
    </w:p>
    <w:p w14:paraId="54B56FE9" w14:textId="77777777" w:rsidR="00846088" w:rsidRPr="00E85563" w:rsidRDefault="00846088" w:rsidP="002D4B41">
      <w:pPr>
        <w:pStyle w:val="CM10"/>
        <w:ind w:left="720" w:right="115"/>
        <w:rPr>
          <w:sz w:val="22"/>
          <w:szCs w:val="22"/>
        </w:rPr>
      </w:pPr>
    </w:p>
    <w:p w14:paraId="4F932F4F" w14:textId="77777777" w:rsidR="00F22535" w:rsidRPr="00E85563" w:rsidRDefault="000F5F89" w:rsidP="002D4B41">
      <w:pPr>
        <w:pStyle w:val="CM10"/>
        <w:ind w:left="720" w:right="115"/>
        <w:rPr>
          <w:sz w:val="22"/>
          <w:szCs w:val="22"/>
        </w:rPr>
      </w:pPr>
      <w:r w:rsidRPr="00E85563">
        <w:rPr>
          <w:sz w:val="22"/>
          <w:szCs w:val="22"/>
        </w:rPr>
        <w:t>The PPE</w:t>
      </w:r>
      <w:r w:rsidR="00542349" w:rsidRPr="00E85563">
        <w:rPr>
          <w:sz w:val="22"/>
          <w:szCs w:val="22"/>
        </w:rPr>
        <w:t xml:space="preserve"> rankings are assigned in ascending order and </w:t>
      </w:r>
      <w:r w:rsidR="00423A65" w:rsidRPr="00E85563">
        <w:rPr>
          <w:sz w:val="22"/>
          <w:szCs w:val="22"/>
        </w:rPr>
        <w:t>poverty</w:t>
      </w:r>
      <w:r w:rsidR="00542349" w:rsidRPr="00E85563">
        <w:rPr>
          <w:sz w:val="22"/>
          <w:szCs w:val="22"/>
        </w:rPr>
        <w:t xml:space="preserve"> percentages i</w:t>
      </w:r>
      <w:r w:rsidR="00C72CE4" w:rsidRPr="00E85563">
        <w:rPr>
          <w:sz w:val="22"/>
          <w:szCs w:val="22"/>
        </w:rPr>
        <w:t xml:space="preserve">n descending order. </w:t>
      </w:r>
      <w:r w:rsidR="00542349" w:rsidRPr="00E85563">
        <w:rPr>
          <w:sz w:val="22"/>
          <w:szCs w:val="22"/>
        </w:rPr>
        <w:t xml:space="preserve">These criteria are weighted equally. The composite score is the sum of the division’s rank for </w:t>
      </w:r>
      <w:r w:rsidR="00423A65" w:rsidRPr="00E85563">
        <w:rPr>
          <w:sz w:val="22"/>
          <w:szCs w:val="22"/>
        </w:rPr>
        <w:t>poverty</w:t>
      </w:r>
      <w:r w:rsidR="00C72CE4" w:rsidRPr="00E85563">
        <w:rPr>
          <w:sz w:val="22"/>
          <w:szCs w:val="22"/>
        </w:rPr>
        <w:t xml:space="preserve"> percentage and its PPE rank. </w:t>
      </w:r>
      <w:r w:rsidR="00542349" w:rsidRPr="00E85563">
        <w:rPr>
          <w:sz w:val="22"/>
          <w:szCs w:val="22"/>
        </w:rPr>
        <w:t>Divisions will be served in rank order based on th</w:t>
      </w:r>
      <w:r w:rsidR="002D4B41" w:rsidRPr="00E85563">
        <w:rPr>
          <w:sz w:val="22"/>
          <w:szCs w:val="22"/>
        </w:rPr>
        <w:t>e division’s composite ranking.</w:t>
      </w:r>
    </w:p>
    <w:p w14:paraId="5C8AD897" w14:textId="77777777" w:rsidR="002D4B41" w:rsidRPr="00E85563" w:rsidRDefault="002D4B41" w:rsidP="002D4B41">
      <w:pPr>
        <w:pStyle w:val="Default"/>
        <w:rPr>
          <w:sz w:val="22"/>
          <w:szCs w:val="22"/>
        </w:rPr>
      </w:pPr>
    </w:p>
    <w:p w14:paraId="55A41277" w14:textId="77777777" w:rsidR="0067705C" w:rsidRPr="00C72CE4" w:rsidRDefault="00542349" w:rsidP="002D4B41">
      <w:pPr>
        <w:pStyle w:val="Heading2"/>
        <w:spacing w:before="0" w:line="240" w:lineRule="auto"/>
        <w:rPr>
          <w:rFonts w:ascii="Times New Roman" w:hAnsi="Times New Roman" w:cs="Times New Roman"/>
          <w:color w:val="auto"/>
          <w:sz w:val="24"/>
        </w:rPr>
      </w:pPr>
      <w:r w:rsidRPr="00C72CE4">
        <w:rPr>
          <w:rFonts w:ascii="Times New Roman" w:hAnsi="Times New Roman" w:cs="Times New Roman"/>
          <w:color w:val="auto"/>
          <w:sz w:val="24"/>
        </w:rPr>
        <w:t xml:space="preserve">Establishment of Timeline </w:t>
      </w:r>
    </w:p>
    <w:p w14:paraId="12653181" w14:textId="77777777" w:rsidR="00F22535" w:rsidRPr="00846088" w:rsidRDefault="00F22535" w:rsidP="002D4B41">
      <w:pPr>
        <w:pStyle w:val="Default"/>
        <w:ind w:left="720"/>
        <w:rPr>
          <w:color w:val="auto"/>
        </w:rPr>
      </w:pPr>
    </w:p>
    <w:p w14:paraId="4F28E646" w14:textId="77777777" w:rsidR="00DA29CF" w:rsidRPr="00E85563" w:rsidRDefault="00542349" w:rsidP="002D4B41">
      <w:pPr>
        <w:pStyle w:val="CM10"/>
        <w:ind w:left="720" w:right="167"/>
        <w:rPr>
          <w:sz w:val="22"/>
          <w:szCs w:val="22"/>
        </w:rPr>
      </w:pPr>
      <w:r w:rsidRPr="00E85563">
        <w:rPr>
          <w:sz w:val="22"/>
          <w:szCs w:val="22"/>
        </w:rPr>
        <w:t>The SEA must reallocate funds on a timely basis, and funds should b</w:t>
      </w:r>
      <w:r w:rsidR="000F5F89" w:rsidRPr="00E85563">
        <w:rPr>
          <w:sz w:val="22"/>
          <w:szCs w:val="22"/>
        </w:rPr>
        <w:t>e made available to eligible division</w:t>
      </w:r>
      <w:r w:rsidRPr="00E85563">
        <w:rPr>
          <w:sz w:val="22"/>
          <w:szCs w:val="22"/>
        </w:rPr>
        <w:t>s (in greatest need) within the allowable obligation period in whi</w:t>
      </w:r>
      <w:r w:rsidR="00C72CE4" w:rsidRPr="00E85563">
        <w:rPr>
          <w:sz w:val="22"/>
          <w:szCs w:val="22"/>
        </w:rPr>
        <w:t>ch the funds were appropriated.</w:t>
      </w:r>
      <w:r w:rsidRPr="00E85563">
        <w:rPr>
          <w:sz w:val="22"/>
          <w:szCs w:val="22"/>
        </w:rPr>
        <w:t xml:space="preserve"> The following guidelines apply: </w:t>
      </w:r>
    </w:p>
    <w:p w14:paraId="6F16DF0C" w14:textId="77777777" w:rsidR="00F22535" w:rsidRPr="00E85563" w:rsidRDefault="00F22535" w:rsidP="002D4B41">
      <w:pPr>
        <w:pStyle w:val="Default"/>
        <w:rPr>
          <w:color w:val="auto"/>
          <w:sz w:val="22"/>
          <w:szCs w:val="22"/>
        </w:rPr>
      </w:pPr>
    </w:p>
    <w:p w14:paraId="5B77C479" w14:textId="77777777" w:rsidR="00DA29CF" w:rsidRPr="00E85563" w:rsidRDefault="00423A65" w:rsidP="002D4B41">
      <w:pPr>
        <w:pStyle w:val="CM10"/>
        <w:numPr>
          <w:ilvl w:val="0"/>
          <w:numId w:val="3"/>
        </w:numPr>
        <w:ind w:right="167"/>
        <w:rPr>
          <w:sz w:val="22"/>
          <w:szCs w:val="22"/>
        </w:rPr>
      </w:pPr>
      <w:r w:rsidRPr="00E85563">
        <w:rPr>
          <w:sz w:val="22"/>
          <w:szCs w:val="22"/>
        </w:rPr>
        <w:t>By</w:t>
      </w:r>
      <w:r w:rsidR="00542349" w:rsidRPr="00E85563">
        <w:rPr>
          <w:sz w:val="22"/>
          <w:szCs w:val="22"/>
        </w:rPr>
        <w:t xml:space="preserve"> July 15, the SEA shall notify </w:t>
      </w:r>
      <w:r w:rsidR="000F5F89" w:rsidRPr="00E85563">
        <w:rPr>
          <w:sz w:val="22"/>
          <w:szCs w:val="22"/>
        </w:rPr>
        <w:t>all division</w:t>
      </w:r>
      <w:r w:rsidR="00C07ED7" w:rsidRPr="00E85563">
        <w:rPr>
          <w:sz w:val="22"/>
          <w:szCs w:val="22"/>
        </w:rPr>
        <w:t>s to expend or encumber</w:t>
      </w:r>
      <w:r w:rsidR="00542349" w:rsidRPr="00E85563">
        <w:rPr>
          <w:sz w:val="22"/>
          <w:szCs w:val="22"/>
        </w:rPr>
        <w:t xml:space="preserve"> a minimum of 85 percent of their previous fiscal year’s allocation</w:t>
      </w:r>
      <w:r w:rsidR="00C07ED7" w:rsidRPr="00E85563">
        <w:rPr>
          <w:sz w:val="22"/>
          <w:szCs w:val="22"/>
        </w:rPr>
        <w:t xml:space="preserve"> no later than September 30</w:t>
      </w:r>
      <w:r w:rsidR="00542349" w:rsidRPr="00E85563">
        <w:rPr>
          <w:sz w:val="22"/>
          <w:szCs w:val="22"/>
        </w:rPr>
        <w:t>, and</w:t>
      </w:r>
      <w:r w:rsidRPr="00E85563">
        <w:rPr>
          <w:sz w:val="22"/>
          <w:szCs w:val="22"/>
        </w:rPr>
        <w:t xml:space="preserve"> </w:t>
      </w:r>
      <w:r w:rsidR="00C07ED7" w:rsidRPr="00E85563">
        <w:rPr>
          <w:sz w:val="22"/>
          <w:szCs w:val="22"/>
        </w:rPr>
        <w:t>that they may only carry over an amount</w:t>
      </w:r>
      <w:r w:rsidR="00542349" w:rsidRPr="00E85563">
        <w:rPr>
          <w:sz w:val="22"/>
          <w:szCs w:val="22"/>
        </w:rPr>
        <w:t xml:space="preserve"> equal to or</w:t>
      </w:r>
      <w:r w:rsidRPr="00E85563">
        <w:rPr>
          <w:sz w:val="22"/>
          <w:szCs w:val="22"/>
        </w:rPr>
        <w:t xml:space="preserve"> less than 15 percent of </w:t>
      </w:r>
      <w:r w:rsidR="00C07ED7" w:rsidRPr="00E85563">
        <w:rPr>
          <w:sz w:val="22"/>
          <w:szCs w:val="22"/>
        </w:rPr>
        <w:t>their</w:t>
      </w:r>
      <w:r w:rsidR="00542349" w:rsidRPr="00E85563">
        <w:rPr>
          <w:sz w:val="22"/>
          <w:szCs w:val="22"/>
        </w:rPr>
        <w:t xml:space="preserve"> allocation</w:t>
      </w:r>
      <w:r w:rsidR="00C07ED7" w:rsidRPr="00E85563">
        <w:rPr>
          <w:sz w:val="22"/>
          <w:szCs w:val="22"/>
        </w:rPr>
        <w:t>.</w:t>
      </w:r>
    </w:p>
    <w:p w14:paraId="1CB92C34" w14:textId="77777777" w:rsidR="00DA29CF" w:rsidRPr="00E85563" w:rsidRDefault="00C07ED7" w:rsidP="002D4B41">
      <w:pPr>
        <w:pStyle w:val="CM10"/>
        <w:numPr>
          <w:ilvl w:val="0"/>
          <w:numId w:val="3"/>
        </w:numPr>
        <w:ind w:right="167"/>
        <w:rPr>
          <w:sz w:val="22"/>
          <w:szCs w:val="22"/>
        </w:rPr>
      </w:pPr>
      <w:r w:rsidRPr="00E85563">
        <w:rPr>
          <w:sz w:val="22"/>
          <w:szCs w:val="22"/>
        </w:rPr>
        <w:t>By October 30</w:t>
      </w:r>
      <w:r w:rsidR="000F5F89" w:rsidRPr="00E85563">
        <w:rPr>
          <w:sz w:val="22"/>
          <w:szCs w:val="22"/>
        </w:rPr>
        <w:t>, the SEA shall notify each division</w:t>
      </w:r>
      <w:r w:rsidR="00542349" w:rsidRPr="00E85563">
        <w:rPr>
          <w:sz w:val="22"/>
          <w:szCs w:val="22"/>
        </w:rPr>
        <w:t xml:space="preserve"> determined to have excess funds and the estimated amount subject to reallocation. </w:t>
      </w:r>
    </w:p>
    <w:p w14:paraId="06E17CFE" w14:textId="77777777" w:rsidR="00DA29CF" w:rsidRPr="00E85563" w:rsidRDefault="00C07ED7" w:rsidP="002D4B41">
      <w:pPr>
        <w:pStyle w:val="CM10"/>
        <w:numPr>
          <w:ilvl w:val="0"/>
          <w:numId w:val="3"/>
        </w:numPr>
        <w:ind w:right="167"/>
        <w:rPr>
          <w:sz w:val="22"/>
          <w:szCs w:val="22"/>
        </w:rPr>
      </w:pPr>
      <w:r w:rsidRPr="00E85563">
        <w:rPr>
          <w:sz w:val="22"/>
          <w:szCs w:val="22"/>
        </w:rPr>
        <w:t>By November 30</w:t>
      </w:r>
      <w:r w:rsidR="000F5F89" w:rsidRPr="00E85563">
        <w:rPr>
          <w:sz w:val="22"/>
          <w:szCs w:val="22"/>
        </w:rPr>
        <w:t>, the division</w:t>
      </w:r>
      <w:r w:rsidR="00542349" w:rsidRPr="00E85563">
        <w:rPr>
          <w:sz w:val="22"/>
          <w:szCs w:val="22"/>
        </w:rPr>
        <w:t xml:space="preserve"> will submit to the SEA documentation, approved by the division superintendent, demonstrating that any excess funds (subject to reallocation) have been encumbered for later expenditure and/or will be relinquished. </w:t>
      </w:r>
    </w:p>
    <w:p w14:paraId="1384D54C" w14:textId="77777777" w:rsidR="00DA29CF" w:rsidRPr="00E85563" w:rsidRDefault="00C07ED7" w:rsidP="002D4B41">
      <w:pPr>
        <w:pStyle w:val="CM10"/>
        <w:numPr>
          <w:ilvl w:val="0"/>
          <w:numId w:val="3"/>
        </w:numPr>
        <w:ind w:right="167"/>
        <w:rPr>
          <w:sz w:val="22"/>
          <w:szCs w:val="22"/>
        </w:rPr>
      </w:pPr>
      <w:r w:rsidRPr="00E85563">
        <w:rPr>
          <w:sz w:val="22"/>
          <w:szCs w:val="22"/>
        </w:rPr>
        <w:t>By December 15</w:t>
      </w:r>
      <w:r w:rsidR="00542349" w:rsidRPr="00E85563">
        <w:rPr>
          <w:sz w:val="22"/>
          <w:szCs w:val="22"/>
        </w:rPr>
        <w:t>, the SEA</w:t>
      </w:r>
      <w:r w:rsidR="000F5F89" w:rsidRPr="00E85563">
        <w:rPr>
          <w:sz w:val="22"/>
          <w:szCs w:val="22"/>
        </w:rPr>
        <w:t xml:space="preserve"> will determine the eligible division</w:t>
      </w:r>
      <w:r w:rsidR="00542349" w:rsidRPr="00E85563">
        <w:rPr>
          <w:sz w:val="22"/>
          <w:szCs w:val="22"/>
        </w:rPr>
        <w:t>s in greatest nee</w:t>
      </w:r>
      <w:r w:rsidR="000F5F89" w:rsidRPr="00E85563">
        <w:rPr>
          <w:sz w:val="22"/>
          <w:szCs w:val="22"/>
        </w:rPr>
        <w:t>d of funds and notify the division</w:t>
      </w:r>
      <w:r w:rsidRPr="00E85563">
        <w:rPr>
          <w:sz w:val="22"/>
          <w:szCs w:val="22"/>
        </w:rPr>
        <w:t>s.</w:t>
      </w:r>
    </w:p>
    <w:p w14:paraId="69F780D9" w14:textId="77777777" w:rsidR="00DA29CF" w:rsidRPr="00E85563" w:rsidRDefault="000F5F89" w:rsidP="002D4B41">
      <w:pPr>
        <w:pStyle w:val="CM10"/>
        <w:numPr>
          <w:ilvl w:val="0"/>
          <w:numId w:val="3"/>
        </w:numPr>
        <w:ind w:right="167"/>
        <w:rPr>
          <w:sz w:val="22"/>
          <w:szCs w:val="22"/>
        </w:rPr>
      </w:pPr>
      <w:r w:rsidRPr="00E85563">
        <w:rPr>
          <w:sz w:val="22"/>
          <w:szCs w:val="22"/>
        </w:rPr>
        <w:t>By January 31, the division</w:t>
      </w:r>
      <w:r w:rsidR="00542349" w:rsidRPr="00E85563">
        <w:rPr>
          <w:sz w:val="22"/>
          <w:szCs w:val="22"/>
        </w:rPr>
        <w:t xml:space="preserve">s will submit an amended application prior to reallocation of funds. </w:t>
      </w:r>
    </w:p>
    <w:p w14:paraId="57170688" w14:textId="77777777" w:rsidR="0067705C" w:rsidRPr="00E85563" w:rsidRDefault="00542349" w:rsidP="002D4B41">
      <w:pPr>
        <w:pStyle w:val="CM10"/>
        <w:numPr>
          <w:ilvl w:val="0"/>
          <w:numId w:val="3"/>
        </w:numPr>
        <w:ind w:right="167"/>
        <w:rPr>
          <w:sz w:val="22"/>
          <w:szCs w:val="22"/>
        </w:rPr>
      </w:pPr>
      <w:r w:rsidRPr="00E85563">
        <w:rPr>
          <w:sz w:val="22"/>
          <w:szCs w:val="22"/>
        </w:rPr>
        <w:t>By February 28, the SEA will post reallocated funds available for expenditure to the O</w:t>
      </w:r>
      <w:r w:rsidR="000F5F89" w:rsidRPr="00E85563">
        <w:rPr>
          <w:sz w:val="22"/>
          <w:szCs w:val="22"/>
        </w:rPr>
        <w:t xml:space="preserve">nline </w:t>
      </w:r>
      <w:r w:rsidRPr="00E85563">
        <w:rPr>
          <w:sz w:val="22"/>
          <w:szCs w:val="22"/>
        </w:rPr>
        <w:t>M</w:t>
      </w:r>
      <w:r w:rsidR="000F5F89" w:rsidRPr="00E85563">
        <w:rPr>
          <w:sz w:val="22"/>
          <w:szCs w:val="22"/>
        </w:rPr>
        <w:t xml:space="preserve">anagement of </w:t>
      </w:r>
      <w:r w:rsidRPr="00E85563">
        <w:rPr>
          <w:sz w:val="22"/>
          <w:szCs w:val="22"/>
        </w:rPr>
        <w:t>E</w:t>
      </w:r>
      <w:r w:rsidR="000F5F89" w:rsidRPr="00E85563">
        <w:rPr>
          <w:sz w:val="22"/>
          <w:szCs w:val="22"/>
        </w:rPr>
        <w:t xml:space="preserve">ducation </w:t>
      </w:r>
      <w:r w:rsidRPr="00E85563">
        <w:rPr>
          <w:sz w:val="22"/>
          <w:szCs w:val="22"/>
        </w:rPr>
        <w:t>G</w:t>
      </w:r>
      <w:r w:rsidR="000F5F89" w:rsidRPr="00E85563">
        <w:rPr>
          <w:sz w:val="22"/>
          <w:szCs w:val="22"/>
        </w:rPr>
        <w:t xml:space="preserve">rant Awards (OMEGA) </w:t>
      </w:r>
      <w:r w:rsidRPr="00E85563">
        <w:rPr>
          <w:sz w:val="22"/>
          <w:szCs w:val="22"/>
        </w:rPr>
        <w:t xml:space="preserve">system. </w:t>
      </w:r>
    </w:p>
    <w:p w14:paraId="2962795B" w14:textId="77777777" w:rsidR="00C07ED7" w:rsidRPr="00846088" w:rsidRDefault="00C07ED7" w:rsidP="002D4B41">
      <w:pPr>
        <w:pStyle w:val="Default"/>
        <w:rPr>
          <w:color w:val="auto"/>
        </w:rPr>
      </w:pPr>
    </w:p>
    <w:p w14:paraId="41D66BC1" w14:textId="77777777" w:rsidR="00542349" w:rsidRPr="00E85563" w:rsidRDefault="00542349" w:rsidP="002D4B41">
      <w:pPr>
        <w:pStyle w:val="CM7"/>
        <w:spacing w:line="240" w:lineRule="auto"/>
        <w:ind w:left="720"/>
        <w:rPr>
          <w:sz w:val="22"/>
          <w:szCs w:val="22"/>
        </w:rPr>
      </w:pPr>
      <w:r w:rsidRPr="00E85563">
        <w:rPr>
          <w:sz w:val="22"/>
          <w:szCs w:val="22"/>
        </w:rPr>
        <w:t>A standard timeline for reallocation of funds allows the SEA to maintain current timelines for interim and final obligation and expenditure reports, and other variables that influence fiscal mana</w:t>
      </w:r>
      <w:r w:rsidR="00C72CE4" w:rsidRPr="00E85563">
        <w:rPr>
          <w:sz w:val="22"/>
          <w:szCs w:val="22"/>
        </w:rPr>
        <w:t>gement of funds.</w:t>
      </w:r>
      <w:r w:rsidR="000F5F89" w:rsidRPr="00E85563">
        <w:rPr>
          <w:sz w:val="22"/>
          <w:szCs w:val="22"/>
        </w:rPr>
        <w:t xml:space="preserve"> The</w:t>
      </w:r>
      <w:r w:rsidR="008E28A1" w:rsidRPr="00E85563">
        <w:rPr>
          <w:sz w:val="22"/>
          <w:szCs w:val="22"/>
        </w:rPr>
        <w:t xml:space="preserve"> </w:t>
      </w:r>
      <w:r w:rsidR="003E44A8" w:rsidRPr="00E85563">
        <w:rPr>
          <w:sz w:val="22"/>
          <w:szCs w:val="22"/>
        </w:rPr>
        <w:t>Department</w:t>
      </w:r>
      <w:r w:rsidR="000F5F89" w:rsidRPr="00E85563">
        <w:rPr>
          <w:sz w:val="22"/>
          <w:szCs w:val="22"/>
        </w:rPr>
        <w:t xml:space="preserve"> may modify the reallocation timelines or procedures, as needed, to provide additional funding to divisions demonstrating the greatest need for such funds.</w:t>
      </w:r>
    </w:p>
    <w:sectPr w:rsidR="00542349" w:rsidRPr="00E85563" w:rsidSect="00E85563">
      <w:headerReference w:type="default" r:id="rId8"/>
      <w:footerReference w:type="default" r:id="rId9"/>
      <w:headerReference w:type="first" r:id="rId10"/>
      <w:footerReference w:type="first" r:id="rId11"/>
      <w:pgSz w:w="12240" w:h="16340"/>
      <w:pgMar w:top="720" w:right="1152" w:bottom="1260" w:left="1152"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A058" w14:textId="77777777" w:rsidR="00937346" w:rsidRDefault="00937346" w:rsidP="00423A65">
      <w:pPr>
        <w:spacing w:after="0" w:line="240" w:lineRule="auto"/>
      </w:pPr>
      <w:r>
        <w:separator/>
      </w:r>
    </w:p>
  </w:endnote>
  <w:endnote w:type="continuationSeparator" w:id="0">
    <w:p w14:paraId="3240BC0F" w14:textId="77777777" w:rsidR="00937346" w:rsidRDefault="00937346" w:rsidP="0042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BEE" w14:textId="77777777" w:rsidR="00423A65" w:rsidRPr="00423A65" w:rsidRDefault="00185565">
    <w:pPr>
      <w:pStyle w:val="Footer"/>
      <w:jc w:val="center"/>
      <w:rPr>
        <w:rFonts w:ascii="Times New Roman" w:hAnsi="Times New Roman"/>
      </w:rPr>
    </w:pPr>
    <w:r w:rsidRPr="00423A65">
      <w:rPr>
        <w:rFonts w:ascii="Times New Roman" w:hAnsi="Times New Roman"/>
      </w:rPr>
      <w:fldChar w:fldCharType="begin"/>
    </w:r>
    <w:r w:rsidR="00423A65" w:rsidRPr="00423A65">
      <w:rPr>
        <w:rFonts w:ascii="Times New Roman" w:hAnsi="Times New Roman"/>
      </w:rPr>
      <w:instrText xml:space="preserve"> PAGE   \* MERGEFORMAT </w:instrText>
    </w:r>
    <w:r w:rsidRPr="00423A65">
      <w:rPr>
        <w:rFonts w:ascii="Times New Roman" w:hAnsi="Times New Roman"/>
      </w:rPr>
      <w:fldChar w:fldCharType="separate"/>
    </w:r>
    <w:r w:rsidR="006301F7">
      <w:rPr>
        <w:rFonts w:ascii="Times New Roman" w:hAnsi="Times New Roman"/>
        <w:noProof/>
      </w:rPr>
      <w:t>2</w:t>
    </w:r>
    <w:r w:rsidRPr="00423A65">
      <w:rPr>
        <w:rFonts w:ascii="Times New Roman" w:hAnsi="Times New Roman"/>
      </w:rPr>
      <w:fldChar w:fldCharType="end"/>
    </w:r>
  </w:p>
  <w:p w14:paraId="28536750" w14:textId="77777777" w:rsidR="00423A65" w:rsidRDefault="00423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338584"/>
      <w:docPartObj>
        <w:docPartGallery w:val="Page Numbers (Bottom of Page)"/>
        <w:docPartUnique/>
      </w:docPartObj>
    </w:sdtPr>
    <w:sdtEndPr>
      <w:rPr>
        <w:noProof/>
      </w:rPr>
    </w:sdtEndPr>
    <w:sdtContent>
      <w:p w14:paraId="2D5BCBFD" w14:textId="73632661" w:rsidR="00E85563" w:rsidRDefault="00E85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398E9" w14:textId="77777777" w:rsidR="00E85563" w:rsidRDefault="00E85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A0D4" w14:textId="77777777" w:rsidR="00937346" w:rsidRDefault="00937346" w:rsidP="00423A65">
      <w:pPr>
        <w:spacing w:after="0" w:line="240" w:lineRule="auto"/>
      </w:pPr>
      <w:r>
        <w:separator/>
      </w:r>
    </w:p>
  </w:footnote>
  <w:footnote w:type="continuationSeparator" w:id="0">
    <w:p w14:paraId="42797477" w14:textId="77777777" w:rsidR="00937346" w:rsidRDefault="00937346" w:rsidP="00423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82B6" w14:textId="77777777" w:rsidR="00E85563" w:rsidRPr="00E8236A" w:rsidRDefault="00E85563" w:rsidP="00E8236A">
    <w:pPr>
      <w:pStyle w:val="Default"/>
      <w:ind w:left="5760"/>
      <w:contextualSpacing/>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0998" w14:textId="4433F54C" w:rsidR="00E8236A" w:rsidRDefault="00E8236A" w:rsidP="00E8236A">
    <w:pPr>
      <w:pStyle w:val="Default"/>
      <w:ind w:left="5760"/>
      <w:contextualSpac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1080"/>
    <w:multiLevelType w:val="hybridMultilevel"/>
    <w:tmpl w:val="7614435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3A24418"/>
    <w:multiLevelType w:val="hybridMultilevel"/>
    <w:tmpl w:val="8DA45FD0"/>
    <w:lvl w:ilvl="0" w:tplc="E75AE9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5508FC"/>
    <w:multiLevelType w:val="hybridMultilevel"/>
    <w:tmpl w:val="BBF6559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61C1E10"/>
    <w:multiLevelType w:val="hybridMultilevel"/>
    <w:tmpl w:val="FED4D1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B2C4972"/>
    <w:multiLevelType w:val="hybridMultilevel"/>
    <w:tmpl w:val="75E2CD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100573">
    <w:abstractNumId w:val="2"/>
  </w:num>
  <w:num w:numId="2" w16cid:durableId="856046954">
    <w:abstractNumId w:val="0"/>
  </w:num>
  <w:num w:numId="3" w16cid:durableId="1552036196">
    <w:abstractNumId w:val="3"/>
  </w:num>
  <w:num w:numId="4" w16cid:durableId="1012532815">
    <w:abstractNumId w:val="4"/>
  </w:num>
  <w:num w:numId="5" w16cid:durableId="1715697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E9"/>
    <w:rsid w:val="00000D79"/>
    <w:rsid w:val="00050FC6"/>
    <w:rsid w:val="0007333C"/>
    <w:rsid w:val="000F5F89"/>
    <w:rsid w:val="00131F0E"/>
    <w:rsid w:val="00165A9D"/>
    <w:rsid w:val="00185565"/>
    <w:rsid w:val="001C0ACF"/>
    <w:rsid w:val="001D5FF8"/>
    <w:rsid w:val="001E617B"/>
    <w:rsid w:val="00220BDB"/>
    <w:rsid w:val="00231883"/>
    <w:rsid w:val="00262D96"/>
    <w:rsid w:val="00287436"/>
    <w:rsid w:val="002D4B41"/>
    <w:rsid w:val="00324C67"/>
    <w:rsid w:val="003E44A8"/>
    <w:rsid w:val="004114AF"/>
    <w:rsid w:val="00423A65"/>
    <w:rsid w:val="004724CF"/>
    <w:rsid w:val="004B30D8"/>
    <w:rsid w:val="004D35A5"/>
    <w:rsid w:val="00501C62"/>
    <w:rsid w:val="0052471C"/>
    <w:rsid w:val="00542349"/>
    <w:rsid w:val="005503AB"/>
    <w:rsid w:val="0057481A"/>
    <w:rsid w:val="005845E0"/>
    <w:rsid w:val="00591800"/>
    <w:rsid w:val="005F01C8"/>
    <w:rsid w:val="006301F7"/>
    <w:rsid w:val="0063512C"/>
    <w:rsid w:val="0064449F"/>
    <w:rsid w:val="0067705C"/>
    <w:rsid w:val="00784152"/>
    <w:rsid w:val="00796D30"/>
    <w:rsid w:val="00846088"/>
    <w:rsid w:val="008C174D"/>
    <w:rsid w:val="008E28A1"/>
    <w:rsid w:val="008E7DA5"/>
    <w:rsid w:val="008F48F2"/>
    <w:rsid w:val="00920388"/>
    <w:rsid w:val="00937346"/>
    <w:rsid w:val="009D1BD0"/>
    <w:rsid w:val="00A33043"/>
    <w:rsid w:val="00A357F6"/>
    <w:rsid w:val="00A40B4E"/>
    <w:rsid w:val="00AC3F4D"/>
    <w:rsid w:val="00B46B5D"/>
    <w:rsid w:val="00B60579"/>
    <w:rsid w:val="00C07ED7"/>
    <w:rsid w:val="00C67C84"/>
    <w:rsid w:val="00C70EF1"/>
    <w:rsid w:val="00C72CE4"/>
    <w:rsid w:val="00C9718D"/>
    <w:rsid w:val="00CD149C"/>
    <w:rsid w:val="00CD20EE"/>
    <w:rsid w:val="00D87F94"/>
    <w:rsid w:val="00DA29CF"/>
    <w:rsid w:val="00DA6481"/>
    <w:rsid w:val="00DA754D"/>
    <w:rsid w:val="00E613E9"/>
    <w:rsid w:val="00E8236A"/>
    <w:rsid w:val="00E85563"/>
    <w:rsid w:val="00EB7862"/>
    <w:rsid w:val="00EE5A30"/>
    <w:rsid w:val="00F22535"/>
    <w:rsid w:val="00FF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84A032"/>
  <w15:docId w15:val="{9B2930B2-9D48-419C-A653-B67FF2FF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05C"/>
    <w:pPr>
      <w:spacing w:after="200" w:line="276" w:lineRule="auto"/>
    </w:pPr>
    <w:rPr>
      <w:sz w:val="22"/>
      <w:szCs w:val="22"/>
    </w:rPr>
  </w:style>
  <w:style w:type="paragraph" w:styleId="Heading1">
    <w:name w:val="heading 1"/>
    <w:basedOn w:val="Normal"/>
    <w:next w:val="Normal"/>
    <w:link w:val="Heading1Char"/>
    <w:uiPriority w:val="9"/>
    <w:qFormat/>
    <w:rsid w:val="008460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60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05C"/>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67705C"/>
    <w:rPr>
      <w:color w:val="auto"/>
    </w:rPr>
  </w:style>
  <w:style w:type="paragraph" w:customStyle="1" w:styleId="CM10">
    <w:name w:val="CM10"/>
    <w:basedOn w:val="Default"/>
    <w:next w:val="Default"/>
    <w:uiPriority w:val="99"/>
    <w:rsid w:val="0067705C"/>
    <w:rPr>
      <w:color w:val="auto"/>
    </w:rPr>
  </w:style>
  <w:style w:type="paragraph" w:customStyle="1" w:styleId="CM2">
    <w:name w:val="CM2"/>
    <w:basedOn w:val="Default"/>
    <w:next w:val="Default"/>
    <w:uiPriority w:val="99"/>
    <w:rsid w:val="0067705C"/>
    <w:pPr>
      <w:spacing w:line="276" w:lineRule="atLeast"/>
    </w:pPr>
    <w:rPr>
      <w:color w:val="auto"/>
    </w:rPr>
  </w:style>
  <w:style w:type="paragraph" w:customStyle="1" w:styleId="CM3">
    <w:name w:val="CM3"/>
    <w:basedOn w:val="Default"/>
    <w:next w:val="Default"/>
    <w:uiPriority w:val="99"/>
    <w:rsid w:val="0067705C"/>
    <w:pPr>
      <w:spacing w:line="276" w:lineRule="atLeast"/>
    </w:pPr>
    <w:rPr>
      <w:color w:val="auto"/>
    </w:rPr>
  </w:style>
  <w:style w:type="paragraph" w:customStyle="1" w:styleId="CM4">
    <w:name w:val="CM4"/>
    <w:basedOn w:val="Default"/>
    <w:next w:val="Default"/>
    <w:uiPriority w:val="99"/>
    <w:rsid w:val="0067705C"/>
    <w:pPr>
      <w:spacing w:line="276" w:lineRule="atLeast"/>
    </w:pPr>
    <w:rPr>
      <w:color w:val="auto"/>
    </w:rPr>
  </w:style>
  <w:style w:type="paragraph" w:customStyle="1" w:styleId="CM5">
    <w:name w:val="CM5"/>
    <w:basedOn w:val="Default"/>
    <w:next w:val="Default"/>
    <w:uiPriority w:val="99"/>
    <w:rsid w:val="0067705C"/>
    <w:pPr>
      <w:spacing w:line="276" w:lineRule="atLeast"/>
    </w:pPr>
    <w:rPr>
      <w:color w:val="auto"/>
    </w:rPr>
  </w:style>
  <w:style w:type="paragraph" w:customStyle="1" w:styleId="CM6">
    <w:name w:val="CM6"/>
    <w:basedOn w:val="Default"/>
    <w:next w:val="Default"/>
    <w:uiPriority w:val="99"/>
    <w:rsid w:val="0067705C"/>
    <w:pPr>
      <w:spacing w:line="276" w:lineRule="atLeast"/>
    </w:pPr>
    <w:rPr>
      <w:color w:val="auto"/>
    </w:rPr>
  </w:style>
  <w:style w:type="paragraph" w:customStyle="1" w:styleId="CM7">
    <w:name w:val="CM7"/>
    <w:basedOn w:val="Default"/>
    <w:next w:val="Default"/>
    <w:uiPriority w:val="99"/>
    <w:rsid w:val="0067705C"/>
    <w:pPr>
      <w:spacing w:line="276" w:lineRule="atLeast"/>
    </w:pPr>
    <w:rPr>
      <w:color w:val="auto"/>
    </w:rPr>
  </w:style>
  <w:style w:type="paragraph" w:customStyle="1" w:styleId="CM8">
    <w:name w:val="CM8"/>
    <w:basedOn w:val="Default"/>
    <w:next w:val="Default"/>
    <w:uiPriority w:val="99"/>
    <w:rsid w:val="0067705C"/>
    <w:pPr>
      <w:spacing w:line="276" w:lineRule="atLeast"/>
    </w:pPr>
    <w:rPr>
      <w:color w:val="auto"/>
    </w:rPr>
  </w:style>
  <w:style w:type="paragraph" w:customStyle="1" w:styleId="CM9">
    <w:name w:val="CM9"/>
    <w:basedOn w:val="Default"/>
    <w:next w:val="Default"/>
    <w:uiPriority w:val="99"/>
    <w:rsid w:val="0067705C"/>
    <w:pPr>
      <w:spacing w:line="276" w:lineRule="atLeast"/>
    </w:pPr>
    <w:rPr>
      <w:color w:val="auto"/>
    </w:rPr>
  </w:style>
  <w:style w:type="paragraph" w:styleId="Header">
    <w:name w:val="header"/>
    <w:basedOn w:val="Normal"/>
    <w:link w:val="HeaderChar"/>
    <w:uiPriority w:val="99"/>
    <w:unhideWhenUsed/>
    <w:rsid w:val="00423A65"/>
    <w:pPr>
      <w:tabs>
        <w:tab w:val="center" w:pos="4680"/>
        <w:tab w:val="right" w:pos="9360"/>
      </w:tabs>
    </w:pPr>
  </w:style>
  <w:style w:type="character" w:customStyle="1" w:styleId="HeaderChar">
    <w:name w:val="Header Char"/>
    <w:basedOn w:val="DefaultParagraphFont"/>
    <w:link w:val="Header"/>
    <w:uiPriority w:val="99"/>
    <w:rsid w:val="00423A65"/>
  </w:style>
  <w:style w:type="paragraph" w:styleId="Footer">
    <w:name w:val="footer"/>
    <w:basedOn w:val="Normal"/>
    <w:link w:val="FooterChar"/>
    <w:uiPriority w:val="99"/>
    <w:unhideWhenUsed/>
    <w:rsid w:val="00423A65"/>
    <w:pPr>
      <w:tabs>
        <w:tab w:val="center" w:pos="4680"/>
        <w:tab w:val="right" w:pos="9360"/>
      </w:tabs>
    </w:pPr>
  </w:style>
  <w:style w:type="character" w:customStyle="1" w:styleId="FooterChar">
    <w:name w:val="Footer Char"/>
    <w:basedOn w:val="DefaultParagraphFont"/>
    <w:link w:val="Footer"/>
    <w:uiPriority w:val="99"/>
    <w:rsid w:val="00423A65"/>
  </w:style>
  <w:style w:type="paragraph" w:styleId="BalloonText">
    <w:name w:val="Balloon Text"/>
    <w:basedOn w:val="Normal"/>
    <w:link w:val="BalloonTextChar"/>
    <w:uiPriority w:val="99"/>
    <w:semiHidden/>
    <w:unhideWhenUsed/>
    <w:rsid w:val="00423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A65"/>
    <w:rPr>
      <w:rFonts w:ascii="Tahoma" w:hAnsi="Tahoma" w:cs="Tahoma"/>
      <w:sz w:val="16"/>
      <w:szCs w:val="16"/>
    </w:rPr>
  </w:style>
  <w:style w:type="character" w:styleId="Emphasis">
    <w:name w:val="Emphasis"/>
    <w:basedOn w:val="DefaultParagraphFont"/>
    <w:uiPriority w:val="20"/>
    <w:qFormat/>
    <w:rsid w:val="008C174D"/>
    <w:rPr>
      <w:i/>
      <w:iCs/>
    </w:rPr>
  </w:style>
  <w:style w:type="character" w:customStyle="1" w:styleId="Heading1Char">
    <w:name w:val="Heading 1 Char"/>
    <w:basedOn w:val="DefaultParagraphFont"/>
    <w:link w:val="Heading1"/>
    <w:uiPriority w:val="9"/>
    <w:rsid w:val="008460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608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F3A5B-68C6-46ED-81E1-0A2A8EA5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934</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Procedure for Reallocation of Title I, Part A, Funds</vt:lpstr>
    </vt:vector>
  </TitlesOfParts>
  <Company>Virginia IT Infrastructure Partnership</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Reallocation of Title I, Part A, Funds</dc:title>
  <dc:creator>ibc61567;Shyla.Vesitis@doe.virginia.gov</dc:creator>
  <cp:lastModifiedBy>Frierson, Tiffany (DOE)</cp:lastModifiedBy>
  <cp:revision>2</cp:revision>
  <cp:lastPrinted>2019-05-21T20:23:00Z</cp:lastPrinted>
  <dcterms:created xsi:type="dcterms:W3CDTF">2024-05-23T21:48:00Z</dcterms:created>
  <dcterms:modified xsi:type="dcterms:W3CDTF">2024-05-23T21:48:00Z</dcterms:modified>
</cp:coreProperties>
</file>