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F5D" w:rsidRPr="00AD629C" w:rsidRDefault="00A73F5D">
      <w:pPr>
        <w:spacing w:after="0" w:line="240" w:lineRule="auto"/>
        <w:jc w:val="center"/>
        <w:rPr>
          <w:rFonts w:ascii="Times New Roman" w:eastAsia="Times New Roman" w:hAnsi="Times New Roman" w:cs="Times New Roman"/>
          <w:sz w:val="23"/>
          <w:szCs w:val="23"/>
        </w:rPr>
      </w:pPr>
    </w:p>
    <w:p w14:paraId="00000002" w14:textId="77777777" w:rsidR="00A73F5D" w:rsidRPr="00AD629C" w:rsidRDefault="00A73F5D">
      <w:pPr>
        <w:spacing w:after="0" w:line="240" w:lineRule="auto"/>
        <w:jc w:val="center"/>
        <w:rPr>
          <w:rFonts w:ascii="Times New Roman" w:eastAsia="Times New Roman" w:hAnsi="Times New Roman" w:cs="Times New Roman"/>
          <w:b/>
          <w:sz w:val="23"/>
          <w:szCs w:val="23"/>
        </w:rPr>
      </w:pPr>
    </w:p>
    <w:p w14:paraId="00000003" w14:textId="77777777" w:rsidR="00A73F5D" w:rsidRPr="00AD629C" w:rsidRDefault="00CE158D">
      <w:pPr>
        <w:spacing w:after="0" w:line="240" w:lineRule="auto"/>
        <w:jc w:val="center"/>
        <w:rPr>
          <w:rFonts w:ascii="Times New Roman" w:eastAsia="Trebuchet MS" w:hAnsi="Times New Roman" w:cs="Times New Roman"/>
          <w:b/>
          <w:sz w:val="23"/>
          <w:szCs w:val="23"/>
        </w:rPr>
      </w:pPr>
      <w:r w:rsidRPr="00AD629C">
        <w:rPr>
          <w:rFonts w:ascii="Times New Roman" w:eastAsia="Trebuchet MS" w:hAnsi="Times New Roman" w:cs="Times New Roman"/>
          <w:b/>
          <w:sz w:val="23"/>
          <w:szCs w:val="23"/>
        </w:rPr>
        <w:t xml:space="preserve">Virginia Department of Education </w:t>
      </w:r>
    </w:p>
    <w:p w14:paraId="00000004" w14:textId="77777777" w:rsidR="00A73F5D" w:rsidRPr="00AD629C" w:rsidRDefault="00CE158D">
      <w:pPr>
        <w:spacing w:after="0" w:line="240" w:lineRule="auto"/>
        <w:jc w:val="center"/>
        <w:rPr>
          <w:rFonts w:ascii="Times New Roman" w:eastAsia="Trebuchet MS" w:hAnsi="Times New Roman" w:cs="Times New Roman"/>
          <w:b/>
          <w:sz w:val="23"/>
          <w:szCs w:val="23"/>
        </w:rPr>
      </w:pPr>
      <w:r w:rsidRPr="00AD629C">
        <w:rPr>
          <w:rFonts w:ascii="Times New Roman" w:eastAsia="Trebuchet MS" w:hAnsi="Times New Roman" w:cs="Times New Roman"/>
          <w:b/>
          <w:sz w:val="23"/>
          <w:szCs w:val="23"/>
        </w:rPr>
        <w:t xml:space="preserve">Office of ESEA Programs </w:t>
      </w:r>
    </w:p>
    <w:p w14:paraId="00000005" w14:textId="77777777" w:rsidR="00A73F5D" w:rsidRPr="00AD629C" w:rsidRDefault="00A73F5D">
      <w:pPr>
        <w:spacing w:after="0" w:line="240" w:lineRule="auto"/>
        <w:jc w:val="center"/>
        <w:rPr>
          <w:rFonts w:ascii="Times New Roman" w:eastAsia="Trebuchet MS" w:hAnsi="Times New Roman" w:cs="Times New Roman"/>
          <w:b/>
          <w:sz w:val="23"/>
          <w:szCs w:val="23"/>
        </w:rPr>
      </w:pPr>
    </w:p>
    <w:p w14:paraId="00000006" w14:textId="4510C6D4" w:rsidR="00A73F5D" w:rsidRPr="00AD629C" w:rsidRDefault="00CE158D">
      <w:pPr>
        <w:pStyle w:val="Heading1"/>
        <w:spacing w:before="0" w:line="240" w:lineRule="auto"/>
        <w:jc w:val="center"/>
        <w:rPr>
          <w:rFonts w:ascii="Times New Roman" w:eastAsia="Trebuchet MS" w:hAnsi="Times New Roman" w:cs="Times New Roman"/>
          <w:i/>
          <w:color w:val="000000"/>
          <w:sz w:val="23"/>
          <w:szCs w:val="23"/>
        </w:rPr>
      </w:pPr>
      <w:r w:rsidRPr="00AD629C">
        <w:rPr>
          <w:rFonts w:ascii="Times New Roman" w:eastAsia="Trebuchet MS" w:hAnsi="Times New Roman" w:cs="Times New Roman"/>
          <w:i/>
          <w:color w:val="000000"/>
          <w:sz w:val="23"/>
          <w:szCs w:val="23"/>
        </w:rPr>
        <w:t>Elementary and Secondary Education Act of 1965</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Title V, Part B, Subpart 2, Rural and Low-Income School Program</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Terms of Grant Award</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202</w:t>
      </w:r>
      <w:r w:rsidR="00FE76C0">
        <w:rPr>
          <w:rFonts w:ascii="Times New Roman" w:eastAsia="Trebuchet MS" w:hAnsi="Times New Roman" w:cs="Times New Roman"/>
          <w:color w:val="000000"/>
          <w:sz w:val="23"/>
          <w:szCs w:val="23"/>
        </w:rPr>
        <w:t>4</w:t>
      </w:r>
      <w:r w:rsidRPr="00AD629C">
        <w:rPr>
          <w:rFonts w:ascii="Times New Roman" w:eastAsia="Trebuchet MS" w:hAnsi="Times New Roman" w:cs="Times New Roman"/>
          <w:color w:val="000000"/>
          <w:sz w:val="23"/>
          <w:szCs w:val="23"/>
        </w:rPr>
        <w:t>-202</w:t>
      </w:r>
      <w:r w:rsidR="00FE76C0">
        <w:rPr>
          <w:rFonts w:ascii="Times New Roman" w:eastAsia="Trebuchet MS" w:hAnsi="Times New Roman" w:cs="Times New Roman"/>
          <w:color w:val="000000"/>
          <w:sz w:val="23"/>
          <w:szCs w:val="23"/>
        </w:rPr>
        <w:t>5</w:t>
      </w:r>
    </w:p>
    <w:p w14:paraId="00000007" w14:textId="77777777" w:rsidR="00A73F5D" w:rsidRPr="00AD629C" w:rsidRDefault="00A73F5D">
      <w:pPr>
        <w:spacing w:after="0" w:line="240" w:lineRule="auto"/>
        <w:rPr>
          <w:rFonts w:ascii="Times New Roman" w:eastAsia="Trebuchet MS" w:hAnsi="Times New Roman" w:cs="Times New Roman"/>
          <w:b/>
          <w:sz w:val="23"/>
          <w:szCs w:val="23"/>
        </w:rPr>
      </w:pPr>
    </w:p>
    <w:p w14:paraId="00000008" w14:textId="77777777" w:rsidR="00A73F5D" w:rsidRPr="00AD629C" w:rsidRDefault="00CE158D">
      <w:pPr>
        <w:pStyle w:val="Heading2"/>
        <w:spacing w:before="0" w:line="240" w:lineRule="auto"/>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Grant Details</w:t>
      </w:r>
    </w:p>
    <w:p w14:paraId="00000009"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Authorized by:</w:t>
      </w:r>
      <w:r w:rsidRPr="00AD629C">
        <w:rPr>
          <w:rFonts w:ascii="Times New Roman" w:eastAsia="Trebuchet MS" w:hAnsi="Times New Roman" w:cs="Times New Roman"/>
          <w:color w:val="000000"/>
        </w:rPr>
        <w:t xml:space="preserve"> Virginia Department of Education</w:t>
      </w:r>
    </w:p>
    <w:p w14:paraId="0000000A" w14:textId="12FDB54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Recipient and Grant Award Amount:</w:t>
      </w:r>
      <w:r w:rsidRPr="00AD629C">
        <w:rPr>
          <w:rFonts w:ascii="Times New Roman" w:eastAsia="Trebuchet MS" w:hAnsi="Times New Roman" w:cs="Times New Roman"/>
          <w:color w:val="000000"/>
        </w:rPr>
        <w:t xml:space="preserve"> The recipients and grant award amounts for Title V, Part B, Subpart 2, are specified in </w:t>
      </w:r>
      <w:r w:rsidR="0091201E" w:rsidRPr="0091201E">
        <w:rPr>
          <w:rFonts w:ascii="Times New Roman" w:eastAsia="Trebuchet MS" w:hAnsi="Times New Roman" w:cs="Times New Roman"/>
          <w:color w:val="000000"/>
        </w:rPr>
        <w:t xml:space="preserve">Superintendent’s Newsletter </w:t>
      </w:r>
      <w:r w:rsidR="00FE76C0">
        <w:rPr>
          <w:rFonts w:ascii="Times New Roman" w:eastAsia="Trebuchet MS" w:hAnsi="Times New Roman" w:cs="Times New Roman"/>
          <w:color w:val="000000"/>
        </w:rPr>
        <w:t>July</w:t>
      </w:r>
      <w:r w:rsidR="0091201E" w:rsidRPr="0091201E">
        <w:rPr>
          <w:rFonts w:ascii="Times New Roman" w:eastAsia="Trebuchet MS" w:hAnsi="Times New Roman" w:cs="Times New Roman"/>
          <w:color w:val="000000"/>
        </w:rPr>
        <w:t xml:space="preserve"> 202</w:t>
      </w:r>
      <w:r w:rsidR="00FE76C0">
        <w:rPr>
          <w:rFonts w:ascii="Times New Roman" w:eastAsia="Trebuchet MS" w:hAnsi="Times New Roman" w:cs="Times New Roman"/>
          <w:color w:val="000000"/>
        </w:rPr>
        <w:t>4</w:t>
      </w:r>
      <w:r w:rsidRPr="00AD629C">
        <w:rPr>
          <w:rFonts w:ascii="Times New Roman" w:eastAsia="Trebuchet MS" w:hAnsi="Times New Roman" w:cs="Times New Roman"/>
          <w:color w:val="000000"/>
        </w:rPr>
        <w:t xml:space="preserve">. </w:t>
      </w:r>
    </w:p>
    <w:p w14:paraId="0000000B"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Grant Authority:</w:t>
      </w:r>
      <w:r w:rsidRPr="00AD629C">
        <w:rPr>
          <w:rFonts w:ascii="Times New Roman" w:eastAsia="Trebuchet MS" w:hAnsi="Times New Roman" w:cs="Times New Roman"/>
          <w:color w:val="000000"/>
        </w:rPr>
        <w:t xml:space="preserve"> This grant is authorized under Title V, Part B, Subpart 2, of the </w:t>
      </w:r>
      <w:r w:rsidRPr="00AD629C">
        <w:rPr>
          <w:rFonts w:ascii="Times New Roman" w:eastAsia="Trebuchet MS" w:hAnsi="Times New Roman" w:cs="Times New Roman"/>
          <w:i/>
          <w:color w:val="000000"/>
        </w:rPr>
        <w:t>Elementary and Secondary Education Act of 1965</w:t>
      </w:r>
      <w:r w:rsidRPr="00AD629C">
        <w:rPr>
          <w:rFonts w:ascii="Times New Roman" w:eastAsia="Trebuchet MS" w:hAnsi="Times New Roman" w:cs="Times New Roman"/>
          <w:color w:val="000000"/>
        </w:rPr>
        <w:t xml:space="preserve"> (ESEA), as amended by </w:t>
      </w:r>
      <w:proofErr w:type="gramStart"/>
      <w:r w:rsidRPr="00AD629C">
        <w:rPr>
          <w:rFonts w:ascii="Times New Roman" w:eastAsia="Trebuchet MS" w:hAnsi="Times New Roman" w:cs="Times New Roman"/>
          <w:color w:val="000000"/>
        </w:rPr>
        <w:t xml:space="preserve">the </w:t>
      </w:r>
      <w:r w:rsidRPr="00AD629C">
        <w:rPr>
          <w:rFonts w:ascii="Times New Roman" w:eastAsia="Trebuchet MS" w:hAnsi="Times New Roman" w:cs="Times New Roman"/>
          <w:i/>
          <w:color w:val="000000"/>
        </w:rPr>
        <w:t>Every</w:t>
      </w:r>
      <w:proofErr w:type="gramEnd"/>
      <w:r w:rsidRPr="00AD629C">
        <w:rPr>
          <w:rFonts w:ascii="Times New Roman" w:eastAsia="Trebuchet MS" w:hAnsi="Times New Roman" w:cs="Times New Roman"/>
          <w:i/>
          <w:color w:val="000000"/>
        </w:rPr>
        <w:t xml:space="preserve"> Student Succeeds Act of 2015 </w:t>
      </w:r>
      <w:r w:rsidRPr="00AD629C">
        <w:rPr>
          <w:rFonts w:ascii="Times New Roman" w:eastAsia="Trebuchet MS" w:hAnsi="Times New Roman" w:cs="Times New Roman"/>
          <w:color w:val="000000"/>
        </w:rPr>
        <w:t>(ESSA).</w:t>
      </w:r>
    </w:p>
    <w:p w14:paraId="0000000C" w14:textId="604BFBB6"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Funding Source:</w:t>
      </w:r>
      <w:r w:rsidRPr="00AD629C">
        <w:rPr>
          <w:rFonts w:ascii="Times New Roman" w:eastAsia="Trebuchet MS" w:hAnsi="Times New Roman" w:cs="Times New Roman"/>
          <w:color w:val="000000"/>
        </w:rPr>
        <w:t xml:space="preserve"> Federa</w:t>
      </w:r>
      <w:r w:rsidR="00FE76C0">
        <w:rPr>
          <w:rFonts w:ascii="Times New Roman" w:eastAsia="Trebuchet MS" w:hAnsi="Times New Roman" w:cs="Times New Roman"/>
          <w:color w:val="000000"/>
        </w:rPr>
        <w:t>l</w:t>
      </w:r>
    </w:p>
    <w:p w14:paraId="0000000D" w14:textId="68D9C1B4"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Grant Award Number</w:t>
      </w:r>
      <w:r w:rsidRPr="001A6640">
        <w:rPr>
          <w:rFonts w:ascii="Times New Roman" w:eastAsia="Trebuchet MS" w:hAnsi="Times New Roman" w:cs="Times New Roman"/>
          <w:b/>
          <w:color w:val="000000"/>
        </w:rPr>
        <w:t>:</w:t>
      </w:r>
      <w:r w:rsidRPr="001A6640">
        <w:rPr>
          <w:rFonts w:ascii="Times New Roman" w:eastAsia="Trebuchet MS" w:hAnsi="Times New Roman" w:cs="Times New Roman"/>
          <w:color w:val="000000"/>
        </w:rPr>
        <w:t xml:space="preserve"> S358B2</w:t>
      </w:r>
      <w:r w:rsidR="00FE76C0">
        <w:rPr>
          <w:rFonts w:ascii="Times New Roman" w:eastAsia="Trebuchet MS" w:hAnsi="Times New Roman" w:cs="Times New Roman"/>
          <w:color w:val="000000"/>
        </w:rPr>
        <w:t>4</w:t>
      </w:r>
      <w:r w:rsidRPr="001A6640">
        <w:rPr>
          <w:rFonts w:ascii="Times New Roman" w:eastAsia="Trebuchet MS" w:hAnsi="Times New Roman" w:cs="Times New Roman"/>
          <w:color w:val="000000"/>
        </w:rPr>
        <w:t>0046</w:t>
      </w:r>
    </w:p>
    <w:p w14:paraId="0000000E"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Project:</w:t>
      </w:r>
      <w:r w:rsidRPr="00AD629C">
        <w:rPr>
          <w:rFonts w:ascii="Times New Roman" w:eastAsia="Trebuchet MS" w:hAnsi="Times New Roman" w:cs="Times New Roman"/>
          <w:color w:val="000000"/>
        </w:rPr>
        <w:t xml:space="preserve"> APE43481 </w:t>
      </w:r>
    </w:p>
    <w:p w14:paraId="0000000F" w14:textId="2B5B8BBC"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bookmarkStart w:id="0" w:name="_heading=h.gjdgxs" w:colFirst="0" w:colLast="0"/>
      <w:bookmarkEnd w:id="0"/>
      <w:r w:rsidRPr="00AD629C">
        <w:rPr>
          <w:rFonts w:ascii="Times New Roman" w:eastAsia="Trebuchet MS" w:hAnsi="Times New Roman" w:cs="Times New Roman"/>
          <w:b/>
          <w:color w:val="000000"/>
        </w:rPr>
        <w:t>Grant Award Type:</w:t>
      </w:r>
      <w:r w:rsidRPr="00AD629C">
        <w:rPr>
          <w:rFonts w:ascii="Times New Roman" w:eastAsia="Trebuchet MS" w:hAnsi="Times New Roman" w:cs="Times New Roman"/>
          <w:color w:val="000000"/>
        </w:rPr>
        <w:t xml:space="preserve"> Federal Fiscal Year 202</w:t>
      </w:r>
      <w:r w:rsidR="00FE76C0">
        <w:rPr>
          <w:rFonts w:ascii="Times New Roman" w:eastAsia="Trebuchet MS" w:hAnsi="Times New Roman" w:cs="Times New Roman"/>
          <w:color w:val="000000"/>
        </w:rPr>
        <w:t>4</w:t>
      </w:r>
    </w:p>
    <w:p w14:paraId="00000010"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 xml:space="preserve">Catalog of Federal Domestic Assistance (CFDA): </w:t>
      </w:r>
      <w:r w:rsidRPr="00AD629C">
        <w:rPr>
          <w:rFonts w:ascii="Times New Roman" w:eastAsia="Trebuchet MS" w:hAnsi="Times New Roman" w:cs="Times New Roman"/>
          <w:color w:val="000000"/>
        </w:rPr>
        <w:t>84.358B</w:t>
      </w:r>
    </w:p>
    <w:p w14:paraId="17C5D82D" w14:textId="77777777" w:rsidR="00AD629C" w:rsidRDefault="00AD629C">
      <w:pPr>
        <w:pStyle w:val="Heading2"/>
        <w:rPr>
          <w:rFonts w:ascii="Times New Roman" w:eastAsia="Trebuchet MS" w:hAnsi="Times New Roman" w:cs="Times New Roman"/>
          <w:b/>
          <w:color w:val="000000"/>
          <w:sz w:val="22"/>
          <w:szCs w:val="22"/>
        </w:rPr>
      </w:pPr>
    </w:p>
    <w:p w14:paraId="00000011" w14:textId="69EF2E08"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Award Period</w:t>
      </w:r>
    </w:p>
    <w:p w14:paraId="00000012" w14:textId="645502FB" w:rsidR="00A73F5D" w:rsidRPr="00AD629C" w:rsidRDefault="00CE158D">
      <w:pPr>
        <w:spacing w:after="0" w:line="240" w:lineRule="auto"/>
        <w:rPr>
          <w:rFonts w:ascii="Times New Roman" w:eastAsia="Trebuchet MS" w:hAnsi="Times New Roman" w:cs="Times New Roman"/>
        </w:rPr>
      </w:pPr>
      <w:r w:rsidRPr="00AD629C">
        <w:rPr>
          <w:rFonts w:ascii="Times New Roman" w:eastAsia="Trebuchet MS" w:hAnsi="Times New Roman" w:cs="Times New Roman"/>
        </w:rPr>
        <w:t>Regulatory provisions for projects funded under Title V, Part B, Subpart 2, allow for the expenditure of funds for a 27-month period from July 1, 202</w:t>
      </w:r>
      <w:r w:rsidR="00FE76C0">
        <w:rPr>
          <w:rFonts w:ascii="Times New Roman" w:eastAsia="Trebuchet MS" w:hAnsi="Times New Roman" w:cs="Times New Roman"/>
        </w:rPr>
        <w:t>4</w:t>
      </w:r>
      <w:r w:rsidRPr="00AD629C">
        <w:rPr>
          <w:rFonts w:ascii="Times New Roman" w:eastAsia="Trebuchet MS" w:hAnsi="Times New Roman" w:cs="Times New Roman"/>
        </w:rPr>
        <w:t xml:space="preserve"> – September 30, 202</w:t>
      </w:r>
      <w:r w:rsidR="00FE76C0">
        <w:rPr>
          <w:rFonts w:ascii="Times New Roman" w:eastAsia="Trebuchet MS" w:hAnsi="Times New Roman" w:cs="Times New Roman"/>
        </w:rPr>
        <w:t>6</w:t>
      </w:r>
      <w:r w:rsidRPr="00AD629C">
        <w:rPr>
          <w:rFonts w:ascii="Times New Roman" w:eastAsia="Trebuchet MS" w:hAnsi="Times New Roman" w:cs="Times New Roman"/>
        </w:rPr>
        <w:t>. Note: 85 percent of funds must be expended or obligated by September 30, 202</w:t>
      </w:r>
      <w:r w:rsidR="00FE76C0">
        <w:rPr>
          <w:rFonts w:ascii="Times New Roman" w:eastAsia="Trebuchet MS" w:hAnsi="Times New Roman" w:cs="Times New Roman"/>
        </w:rPr>
        <w:t>5</w:t>
      </w:r>
      <w:r w:rsidRPr="00AD629C">
        <w:rPr>
          <w:rFonts w:ascii="Times New Roman" w:eastAsia="Trebuchet MS" w:hAnsi="Times New Roman" w:cs="Times New Roman"/>
        </w:rPr>
        <w:t>, and remaining funds must be expended or obligated by September 30, 202</w:t>
      </w:r>
      <w:r w:rsidR="00FE76C0">
        <w:rPr>
          <w:rFonts w:ascii="Times New Roman" w:eastAsia="Trebuchet MS" w:hAnsi="Times New Roman" w:cs="Times New Roman"/>
        </w:rPr>
        <w:t>6</w:t>
      </w:r>
      <w:r w:rsidRPr="00AD629C">
        <w:rPr>
          <w:rFonts w:ascii="Times New Roman" w:eastAsia="Trebuchet MS" w:hAnsi="Times New Roman" w:cs="Times New Roman"/>
        </w:rPr>
        <w:t>. Final reimbursements requests must be submitted by November 15, 202</w:t>
      </w:r>
      <w:r w:rsidR="00FE76C0">
        <w:rPr>
          <w:rFonts w:ascii="Times New Roman" w:eastAsia="Trebuchet MS" w:hAnsi="Times New Roman" w:cs="Times New Roman"/>
        </w:rPr>
        <w:t>6</w:t>
      </w:r>
      <w:r w:rsidRPr="00AD629C">
        <w:rPr>
          <w:rFonts w:ascii="Times New Roman" w:eastAsia="Trebuchet MS" w:hAnsi="Times New Roman" w:cs="Times New Roman"/>
        </w:rPr>
        <w:t>.</w:t>
      </w:r>
    </w:p>
    <w:p w14:paraId="00000013" w14:textId="77777777" w:rsidR="00A73F5D" w:rsidRPr="00AD629C" w:rsidRDefault="00A73F5D">
      <w:pPr>
        <w:spacing w:after="0" w:line="240" w:lineRule="auto"/>
        <w:rPr>
          <w:rFonts w:ascii="Times New Roman" w:eastAsia="Trebuchet MS" w:hAnsi="Times New Roman" w:cs="Times New Roman"/>
        </w:rPr>
      </w:pPr>
    </w:p>
    <w:p w14:paraId="00000014" w14:textId="77777777"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Terms and Conditions</w:t>
      </w:r>
    </w:p>
    <w:p w14:paraId="00000015" w14:textId="77777777" w:rsidR="00A73F5D" w:rsidRPr="00AD629C" w:rsidRDefault="00CE158D">
      <w:pPr>
        <w:spacing w:line="240" w:lineRule="auto"/>
        <w:rPr>
          <w:rFonts w:ascii="Times New Roman" w:eastAsia="Trebuchet MS" w:hAnsi="Times New Roman" w:cs="Times New Roman"/>
        </w:rPr>
      </w:pPr>
      <w:r w:rsidRPr="00AD629C">
        <w:rPr>
          <w:rFonts w:ascii="Times New Roman" w:eastAsia="Trebuchet MS" w:hAnsi="Times New Roman" w:cs="Times New Roman"/>
        </w:rPr>
        <w:t xml:space="preserve">Grant recipients are responsible for: 1) adhering to the provisions outlined in Title V, Part B, Subpart 2, of ESEA, as amended by ESSA; 2) adhering to the regulations in the United States Department of Education’s General Administrative Regulations (EDGAR) in 34 of the Code of the Federal Regulations (CFR) (except for 76.650-76.662--Participation of students enrolled in private schools); and 3) adhering to the regulations in 2 CFR 200 Uniform Administrative Requirements, Cost Principles, and Audit Requirements for Federal Awards. Please refer to </w:t>
      </w:r>
      <w:hyperlink r:id="rId8">
        <w:r w:rsidRPr="00AD629C">
          <w:rPr>
            <w:rFonts w:ascii="Times New Roman" w:eastAsia="Trebuchet MS" w:hAnsi="Times New Roman" w:cs="Times New Roman"/>
            <w:color w:val="0000FF"/>
            <w:u w:val="single"/>
          </w:rPr>
          <w:t>EDGAR</w:t>
        </w:r>
      </w:hyperlink>
      <w:r w:rsidRPr="00AD629C">
        <w:rPr>
          <w:rFonts w:ascii="Times New Roman" w:eastAsia="Trebuchet MS" w:hAnsi="Times New Roman" w:cs="Times New Roman"/>
        </w:rPr>
        <w:t xml:space="preserve"> and </w:t>
      </w:r>
      <w:hyperlink r:id="rId9">
        <w:r w:rsidRPr="00AD629C">
          <w:rPr>
            <w:rFonts w:ascii="Times New Roman" w:eastAsia="Trebuchet MS" w:hAnsi="Times New Roman" w:cs="Times New Roman"/>
            <w:color w:val="0000FF"/>
            <w:u w:val="single"/>
          </w:rPr>
          <w:t>CFR</w:t>
        </w:r>
      </w:hyperlink>
      <w:r w:rsidRPr="00AD629C">
        <w:rPr>
          <w:rFonts w:ascii="Times New Roman" w:eastAsia="Trebuchet MS" w:hAnsi="Times New Roman" w:cs="Times New Roman"/>
        </w:rPr>
        <w:t xml:space="preserve"> documents for additional information. </w:t>
      </w:r>
    </w:p>
    <w:p w14:paraId="00000016" w14:textId="77777777"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Additional Information</w:t>
      </w:r>
    </w:p>
    <w:p w14:paraId="0000001A" w14:textId="05983311" w:rsidR="00A73F5D" w:rsidRPr="00AD629C" w:rsidRDefault="00CE158D" w:rsidP="00AD629C">
      <w:pPr>
        <w:spacing w:after="0" w:line="240" w:lineRule="auto"/>
        <w:rPr>
          <w:rFonts w:ascii="Times New Roman" w:eastAsia="Trebuchet MS" w:hAnsi="Times New Roman" w:cs="Times New Roman"/>
        </w:rPr>
      </w:pPr>
      <w:r w:rsidRPr="00AD629C">
        <w:rPr>
          <w:rFonts w:ascii="Times New Roman" w:eastAsia="Trebuchet MS" w:hAnsi="Times New Roman" w:cs="Times New Roman"/>
        </w:rPr>
        <w:t>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NOTE:  If the application was uploaded after July 1, 202</w:t>
      </w:r>
      <w:r w:rsidR="00FE76C0">
        <w:rPr>
          <w:rFonts w:ascii="Times New Roman" w:eastAsia="Trebuchet MS" w:hAnsi="Times New Roman" w:cs="Times New Roman"/>
        </w:rPr>
        <w:t>4</w:t>
      </w:r>
      <w:r w:rsidRPr="00AD629C">
        <w:rPr>
          <w:rFonts w:ascii="Times New Roman" w:eastAsia="Trebuchet MS" w:hAnsi="Times New Roman" w:cs="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10">
        <w:r w:rsidRPr="00AD629C">
          <w:rPr>
            <w:rFonts w:ascii="Times New Roman" w:eastAsia="Trebuchet MS" w:hAnsi="Times New Roman" w:cs="Times New Roman"/>
            <w:color w:val="0000FF"/>
            <w:u w:val="single"/>
          </w:rPr>
          <w:t>OMEGA.Support@doe.virginia.gov</w:t>
        </w:r>
      </w:hyperlink>
      <w:r w:rsidRPr="00AD629C">
        <w:rPr>
          <w:rFonts w:ascii="Times New Roman" w:eastAsia="Trebuchet MS" w:hAnsi="Times New Roman" w:cs="Times New Roman"/>
        </w:rPr>
        <w:t>.</w:t>
      </w:r>
    </w:p>
    <w:sectPr w:rsidR="00A73F5D" w:rsidRPr="00AD629C">
      <w:head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FFAF0" w14:textId="77777777" w:rsidR="00C071C2" w:rsidRDefault="00C071C2">
      <w:pPr>
        <w:spacing w:after="0" w:line="240" w:lineRule="auto"/>
      </w:pPr>
      <w:r>
        <w:separator/>
      </w:r>
    </w:p>
  </w:endnote>
  <w:endnote w:type="continuationSeparator" w:id="0">
    <w:p w14:paraId="6030FE65" w14:textId="77777777" w:rsidR="00C071C2" w:rsidRDefault="00C0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210D1" w14:textId="77777777" w:rsidR="00C071C2" w:rsidRDefault="00C071C2">
      <w:pPr>
        <w:spacing w:after="0" w:line="240" w:lineRule="auto"/>
      </w:pPr>
      <w:r>
        <w:separator/>
      </w:r>
    </w:p>
  </w:footnote>
  <w:footnote w:type="continuationSeparator" w:id="0">
    <w:p w14:paraId="38E8305C" w14:textId="77777777" w:rsidR="00C071C2" w:rsidRDefault="00C0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0A2BF387" w:rsidR="00A73F5D" w:rsidRPr="00D93868" w:rsidRDefault="00A73F5D">
    <w:pPr>
      <w:spacing w:after="0"/>
      <w:jc w:val="right"/>
      <w:rPr>
        <w:rFonts w:ascii="Times New Roman" w:hAnsi="Times New Roman" w:cs="Times New Roman"/>
        <w:strike/>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B716A"/>
    <w:multiLevelType w:val="multilevel"/>
    <w:tmpl w:val="69CE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666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5D"/>
    <w:rsid w:val="001A6640"/>
    <w:rsid w:val="00374434"/>
    <w:rsid w:val="004A526E"/>
    <w:rsid w:val="00657562"/>
    <w:rsid w:val="0091201E"/>
    <w:rsid w:val="00A73F5D"/>
    <w:rsid w:val="00A90614"/>
    <w:rsid w:val="00AD629C"/>
    <w:rsid w:val="00B4450A"/>
    <w:rsid w:val="00B5279B"/>
    <w:rsid w:val="00B94BE4"/>
    <w:rsid w:val="00C071C2"/>
    <w:rsid w:val="00C24316"/>
    <w:rsid w:val="00CE158D"/>
    <w:rsid w:val="00D93868"/>
    <w:rsid w:val="00E835B4"/>
    <w:rsid w:val="00F64D21"/>
    <w:rsid w:val="00FE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A0A3"/>
  <w15:docId w15:val="{945AF8FD-FDFB-46C9-863C-A154D02C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style>
  <w:style w:type="paragraph" w:styleId="Heading1">
    <w:name w:val="heading 1"/>
    <w:basedOn w:val="Normal"/>
    <w:next w:val="Normal"/>
    <w:link w:val="Heading1Char"/>
    <w:uiPriority w:val="9"/>
    <w:qFormat/>
    <w:rsid w:val="00CD72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72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72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D725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D725C"/>
    <w:pPr>
      <w:ind w:left="720"/>
      <w:contextualSpacing/>
    </w:pPr>
  </w:style>
  <w:style w:type="character" w:customStyle="1" w:styleId="m2173543134943030434gmaildefault">
    <w:name w:val="m_2173543134943030434gmaildefault"/>
    <w:basedOn w:val="DefaultParagraphFont"/>
    <w:rsid w:val="00797EC9"/>
  </w:style>
  <w:style w:type="paragraph" w:styleId="Header">
    <w:name w:val="header"/>
    <w:basedOn w:val="Normal"/>
    <w:link w:val="HeaderChar"/>
    <w:uiPriority w:val="99"/>
    <w:unhideWhenUsed/>
    <w:rsid w:val="0087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34"/>
    <w:rPr>
      <w:sz w:val="22"/>
      <w:szCs w:val="22"/>
    </w:rPr>
  </w:style>
  <w:style w:type="paragraph" w:styleId="Footer">
    <w:name w:val="footer"/>
    <w:basedOn w:val="Normal"/>
    <w:link w:val="FooterChar"/>
    <w:uiPriority w:val="99"/>
    <w:unhideWhenUsed/>
    <w:rsid w:val="0087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34"/>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2.ed.gov/policy/fund/reg/edgarReg/edga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EGA.Support@doe.virginia.gov" TargetMode="External"/><Relationship Id="rId4" Type="http://schemas.openxmlformats.org/officeDocument/2006/relationships/settings" Target="settings.xml"/><Relationship Id="rId9" Type="http://schemas.openxmlformats.org/officeDocument/2006/relationships/hyperlink" Target="http://www.ecfr.gov/cgi-bin/retrieveECFR?gp=&amp;SID=373b165efef2ea0f01ef6ec0899385f4&amp;mc=true&amp;n=pt2.1.20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jVo/fGmBOodoNgcXhgdIIAi5g==">AMUW2mXQPh1JlL4PXrwdiBRxaDuVA9n+28DuHDSMUNoE75OrVDd3wp1TG4K0MDLAxHXsh2tPyysTR4o10gBTmYYAN+SBncEFySFgb5Do/NxvWDORIXwQfWY2o928UgN/4ZF5lM7MoNeU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rsr84737;Lynn Sodat</dc:creator>
  <cp:lastModifiedBy>Frierson, Tiffany (DOE)</cp:lastModifiedBy>
  <cp:revision>2</cp:revision>
  <dcterms:created xsi:type="dcterms:W3CDTF">2024-07-25T18:55:00Z</dcterms:created>
  <dcterms:modified xsi:type="dcterms:W3CDTF">2024-07-25T18:55:00Z</dcterms:modified>
</cp:coreProperties>
</file>