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34F0F" w14:textId="04218EFB" w:rsidR="00167950" w:rsidRDefault="002B06E7" w:rsidP="00483319">
      <w:pPr>
        <w:jc w:val="center"/>
      </w:pPr>
      <w:r>
        <w:rPr>
          <w:noProof/>
        </w:rPr>
        <w:drawing>
          <wp:inline distT="0" distB="0" distL="0" distR="0" wp14:anchorId="17E97323" wp14:editId="09F69607">
            <wp:extent cx="4920526" cy="955343"/>
            <wp:effectExtent l="0" t="0" r="0" b="0"/>
            <wp:docPr id="3" name="Picture 3" descr="The Virginia Department of Education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he Virginia Department of Education logo 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030" cy="997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2AF8">
        <w:rPr>
          <w:rStyle w:val="Strong"/>
          <w:color w:val="000000"/>
          <w:szCs w:val="24"/>
        </w:rPr>
        <w:br/>
      </w:r>
    </w:p>
    <w:p w14:paraId="009BC5E9" w14:textId="5323AEB2" w:rsidR="00614F1C" w:rsidRDefault="00614F1C" w:rsidP="00614F1C">
      <w:pPr>
        <w:pStyle w:val="Heading2"/>
        <w:ind w:hanging="1440"/>
        <w:rPr>
          <w:b w:val="0"/>
        </w:rPr>
      </w:pPr>
      <w:r w:rsidRPr="007C0EF5">
        <w:rPr>
          <w:rFonts w:eastAsia="Times New Roman" w:cs="Times New Roman"/>
          <w:bCs/>
        </w:rPr>
        <w:t>202</w:t>
      </w:r>
      <w:r w:rsidR="00BF181B">
        <w:rPr>
          <w:rFonts w:eastAsia="Times New Roman" w:cs="Times New Roman"/>
          <w:bCs/>
        </w:rPr>
        <w:t>4</w:t>
      </w:r>
      <w:r w:rsidRPr="007C0EF5">
        <w:rPr>
          <w:rFonts w:eastAsia="Times New Roman" w:cs="Times New Roman"/>
          <w:bCs/>
        </w:rPr>
        <w:t>-202</w:t>
      </w:r>
      <w:r w:rsidR="00BF181B">
        <w:rPr>
          <w:rFonts w:eastAsia="Times New Roman" w:cs="Times New Roman"/>
          <w:bCs/>
        </w:rPr>
        <w:t>5</w:t>
      </w:r>
      <w:r w:rsidRPr="007C0EF5">
        <w:rPr>
          <w:rFonts w:eastAsia="Times New Roman" w:cs="Times New Roman"/>
          <w:bCs/>
        </w:rPr>
        <w:t xml:space="preserve"> Title </w:t>
      </w:r>
      <w:r w:rsidR="007026EC">
        <w:rPr>
          <w:rFonts w:eastAsia="Times New Roman" w:cs="Times New Roman"/>
          <w:bCs/>
        </w:rPr>
        <w:t>III</w:t>
      </w:r>
      <w:r w:rsidRPr="007C0EF5">
        <w:rPr>
          <w:rFonts w:eastAsia="Times New Roman" w:cs="Times New Roman"/>
          <w:bCs/>
        </w:rPr>
        <w:t xml:space="preserve">, Part A, Allocations under Provisions of the </w:t>
      </w:r>
      <w:r w:rsidRPr="007C0EF5">
        <w:rPr>
          <w:rFonts w:eastAsia="Times New Roman" w:cs="Times New Roman"/>
          <w:bCs/>
          <w:i/>
        </w:rPr>
        <w:t>Elementary and Secondary Education Act of 1965</w:t>
      </w:r>
      <w:r w:rsidRPr="007C0EF5">
        <w:rPr>
          <w:rFonts w:eastAsia="Times New Roman" w:cs="Times New Roman"/>
          <w:bCs/>
        </w:rPr>
        <w:t xml:space="preserve"> (ESEA), as Amended</w:t>
      </w:r>
    </w:p>
    <w:p w14:paraId="52F9D24A" w14:textId="3DC4F1B4" w:rsidR="00614F1C" w:rsidRDefault="00614F1C" w:rsidP="00B83DDA">
      <w:pPr>
        <w:rPr>
          <w:strike/>
        </w:rPr>
      </w:pPr>
      <w:r w:rsidRPr="00D87934">
        <w:t xml:space="preserve">The Elementary and Secondary Education Act of 1965 (ESEA), as amended by the </w:t>
      </w:r>
      <w:r w:rsidRPr="00A74081">
        <w:rPr>
          <w:i/>
          <w:iCs/>
        </w:rPr>
        <w:t>Every Student Succeeds Act of 2015 (ESSA)</w:t>
      </w:r>
      <w:r w:rsidRPr="00D87934">
        <w:t>, authorizes funding under the new Title I</w:t>
      </w:r>
      <w:r w:rsidR="007026EC">
        <w:t>II</w:t>
      </w:r>
      <w:r w:rsidRPr="00D87934">
        <w:t>, Part A</w:t>
      </w:r>
      <w:r w:rsidR="00B83DDA">
        <w:t xml:space="preserve">, </w:t>
      </w:r>
      <w:r w:rsidR="007026EC">
        <w:t xml:space="preserve">Language Instruction for English Learners (EL) and Immigrant Students (IY) allocations for each eligible school division </w:t>
      </w:r>
    </w:p>
    <w:p w14:paraId="2D5AEB54" w14:textId="77777777" w:rsidR="007026EC" w:rsidRPr="00B83DDA" w:rsidRDefault="007026EC" w:rsidP="00B83DDA">
      <w:pPr>
        <w:rPr>
          <w:b/>
          <w:bCs/>
        </w:rPr>
      </w:pPr>
      <w:r w:rsidRPr="00B83DDA">
        <w:rPr>
          <w:b/>
          <w:bCs/>
        </w:rPr>
        <w:t>EL Awards</w:t>
      </w:r>
    </w:p>
    <w:p w14:paraId="6E51F6F9" w14:textId="61727C72" w:rsidR="007026EC" w:rsidRDefault="007026EC" w:rsidP="00B83DDA">
      <w:pPr>
        <w:spacing w:after="0"/>
      </w:pPr>
      <w:r w:rsidRPr="0086290C">
        <w:t xml:space="preserve">The </w:t>
      </w:r>
      <w:hyperlink r:id="rId12" w:history="1">
        <w:r w:rsidRPr="00C508AD">
          <w:rPr>
            <w:rStyle w:val="Hyperlink"/>
          </w:rPr>
          <w:t>202</w:t>
        </w:r>
        <w:r w:rsidR="00BF181B" w:rsidRPr="00C508AD">
          <w:rPr>
            <w:rStyle w:val="Hyperlink"/>
          </w:rPr>
          <w:t>4</w:t>
        </w:r>
        <w:r w:rsidRPr="00C508AD">
          <w:rPr>
            <w:rStyle w:val="Hyperlink"/>
          </w:rPr>
          <w:t>-202</w:t>
        </w:r>
        <w:r w:rsidR="00BF181B" w:rsidRPr="00C508AD">
          <w:rPr>
            <w:rStyle w:val="Hyperlink"/>
          </w:rPr>
          <w:t>5</w:t>
        </w:r>
        <w:r w:rsidRPr="00C508AD">
          <w:rPr>
            <w:rStyle w:val="Hyperlink"/>
          </w:rPr>
          <w:t xml:space="preserve"> Title III, Pa</w:t>
        </w:r>
        <w:r w:rsidRPr="00C508AD">
          <w:rPr>
            <w:rStyle w:val="Hyperlink"/>
          </w:rPr>
          <w:t>r</w:t>
        </w:r>
        <w:r w:rsidRPr="00C508AD">
          <w:rPr>
            <w:rStyle w:val="Hyperlink"/>
          </w:rPr>
          <w:t xml:space="preserve">t A, </w:t>
        </w:r>
        <w:r w:rsidR="00B83DDA" w:rsidRPr="00C508AD">
          <w:rPr>
            <w:rStyle w:val="Hyperlink"/>
          </w:rPr>
          <w:t>federal allocations</w:t>
        </w:r>
      </w:hyperlink>
      <w:r w:rsidRPr="0086290C">
        <w:t xml:space="preserve"> for each</w:t>
      </w:r>
      <w:r>
        <w:t xml:space="preserve"> school division </w:t>
      </w:r>
      <w:r w:rsidR="002C52DE">
        <w:t xml:space="preserve">is </w:t>
      </w:r>
      <w:r>
        <w:t>based on the fall 202</w:t>
      </w:r>
      <w:r w:rsidR="00BF181B">
        <w:t>3</w:t>
      </w:r>
      <w:r>
        <w:t xml:space="preserve"> reported enrollment of ELs. The procedures and forms for </w:t>
      </w:r>
      <w:r w:rsidR="002C52DE">
        <w:t>applying</w:t>
      </w:r>
      <w:r>
        <w:t xml:space="preserve"> for Title III, Part A, funds were previously provided to school division program coordinators. Applications were due on July 1, 202</w:t>
      </w:r>
      <w:r w:rsidR="00BF181B">
        <w:t>4</w:t>
      </w:r>
      <w:r>
        <w:t>.</w:t>
      </w:r>
    </w:p>
    <w:p w14:paraId="49CB2F69" w14:textId="77777777" w:rsidR="00B83DDA" w:rsidRDefault="00B83DDA" w:rsidP="00B83DDA">
      <w:pPr>
        <w:spacing w:after="0"/>
      </w:pPr>
    </w:p>
    <w:p w14:paraId="597CA96A" w14:textId="1CC4ED2A" w:rsidR="007026EC" w:rsidRDefault="007026EC" w:rsidP="00B83DDA">
      <w:pPr>
        <w:spacing w:after="0"/>
      </w:pPr>
      <w:r>
        <w:t xml:space="preserve">Under Section 3201 of the ESEA, a school division with an EL award of less than $10,000 </w:t>
      </w:r>
    </w:p>
    <w:p w14:paraId="1E7C2432" w14:textId="77777777" w:rsidR="007026EC" w:rsidRDefault="007026EC" w:rsidP="00B83DDA">
      <w:pPr>
        <w:spacing w:after="0"/>
      </w:pPr>
      <w:r>
        <w:t xml:space="preserve">cannot access Title III, Part A, funds unless the division submits a joint application with one or </w:t>
      </w:r>
    </w:p>
    <w:p w14:paraId="0E56520C" w14:textId="77777777" w:rsidR="007026EC" w:rsidRDefault="007026EC" w:rsidP="00B83DDA">
      <w:pPr>
        <w:spacing w:after="0"/>
      </w:pPr>
      <w:r>
        <w:t xml:space="preserve">more divisions in a Title III consortium. The total allocation of all divisions participating in the </w:t>
      </w:r>
    </w:p>
    <w:p w14:paraId="20964F62" w14:textId="77777777" w:rsidR="007026EC" w:rsidRDefault="007026EC" w:rsidP="00B83DDA">
      <w:pPr>
        <w:spacing w:after="0"/>
      </w:pPr>
      <w:r>
        <w:t xml:space="preserve">consortium must equal $10,000 or more. A school division may choose to join the Title III </w:t>
      </w:r>
    </w:p>
    <w:p w14:paraId="41701ED8" w14:textId="1F3754E5" w:rsidR="007026EC" w:rsidRDefault="007026EC" w:rsidP="00B83DDA">
      <w:pPr>
        <w:spacing w:after="0"/>
      </w:pPr>
      <w:r>
        <w:t>Statewide Consortium to meet this requirement. The Department considers 202</w:t>
      </w:r>
      <w:r w:rsidR="00BF181B">
        <w:t>4</w:t>
      </w:r>
      <w:r>
        <w:t>-202</w:t>
      </w:r>
      <w:r w:rsidR="00BF181B">
        <w:t>5</w:t>
      </w:r>
      <w:r>
        <w:t xml:space="preserve"> Title III </w:t>
      </w:r>
    </w:p>
    <w:p w14:paraId="055C1FCF" w14:textId="01022EDC" w:rsidR="007026EC" w:rsidRDefault="007026EC" w:rsidP="00B83DDA">
      <w:pPr>
        <w:spacing w:after="0"/>
      </w:pPr>
      <w:r>
        <w:t xml:space="preserve">consortium membership finalized as of </w:t>
      </w:r>
      <w:r w:rsidR="002C52DE">
        <w:t>September 15</w:t>
      </w:r>
      <w:r>
        <w:t>, 202</w:t>
      </w:r>
      <w:r w:rsidR="00BF181B">
        <w:t>4</w:t>
      </w:r>
      <w:r>
        <w:t>.</w:t>
      </w:r>
    </w:p>
    <w:p w14:paraId="36FEB0EF" w14:textId="77777777" w:rsidR="00B83DDA" w:rsidRDefault="00B83DDA" w:rsidP="00B83DDA">
      <w:pPr>
        <w:spacing w:after="0"/>
      </w:pPr>
    </w:p>
    <w:p w14:paraId="52F9F1B7" w14:textId="255859EE" w:rsidR="007026EC" w:rsidRDefault="007026EC" w:rsidP="00B83DDA">
      <w:pPr>
        <w:spacing w:after="0"/>
      </w:pPr>
      <w:r>
        <w:t xml:space="preserve">The EL awards represent the allocation to each division prior to adjustments </w:t>
      </w:r>
      <w:r w:rsidR="002C52DE">
        <w:t xml:space="preserve">that are </w:t>
      </w:r>
      <w:r>
        <w:t>applied based on participation in the 202</w:t>
      </w:r>
      <w:r w:rsidR="00BF181B">
        <w:t>4</w:t>
      </w:r>
      <w:r>
        <w:t>-202</w:t>
      </w:r>
      <w:r w:rsidR="00BF181B">
        <w:t>5</w:t>
      </w:r>
      <w:r>
        <w:t xml:space="preserve"> Title III Statewide Consortium. Divisions that </w:t>
      </w:r>
    </w:p>
    <w:p w14:paraId="59BACF32" w14:textId="252C695A" w:rsidR="007026EC" w:rsidRPr="00801746" w:rsidRDefault="007026EC" w:rsidP="00B83DDA">
      <w:pPr>
        <w:spacing w:after="0"/>
        <w:rPr>
          <w:rStyle w:val="Hyperlink"/>
        </w:rPr>
      </w:pPr>
      <w:r>
        <w:t xml:space="preserve">participate in the Title III Statewide Consortium should </w:t>
      </w:r>
      <w:r w:rsidRPr="0086290C">
        <w:t xml:space="preserve">refer </w:t>
      </w:r>
      <w:r w:rsidR="002C52DE" w:rsidRPr="0086290C">
        <w:t xml:space="preserve">only </w:t>
      </w:r>
      <w:r w:rsidRPr="0086290C">
        <w:t xml:space="preserve">to </w:t>
      </w:r>
      <w:r w:rsidR="00C508AD" w:rsidRPr="00801746">
        <w:fldChar w:fldCharType="begin"/>
      </w:r>
      <w:r w:rsidR="00801746">
        <w:instrText>HYPERLINK "https://www.doe.virginia.gov/home/showdocument?id=55834&amp;isPublished=False&amp;t=638567208560349380"</w:instrText>
      </w:r>
      <w:r w:rsidR="00C508AD" w:rsidRPr="00801746">
        <w:fldChar w:fldCharType="separate"/>
      </w:r>
      <w:r w:rsidRPr="00801746">
        <w:rPr>
          <w:rStyle w:val="Hyperlink"/>
        </w:rPr>
        <w:t>the Title III St</w:t>
      </w:r>
      <w:r w:rsidRPr="00801746">
        <w:rPr>
          <w:rStyle w:val="Hyperlink"/>
        </w:rPr>
        <w:t>a</w:t>
      </w:r>
      <w:r w:rsidRPr="00801746">
        <w:rPr>
          <w:rStyle w:val="Hyperlink"/>
        </w:rPr>
        <w:t>te</w:t>
      </w:r>
      <w:r w:rsidRPr="00801746">
        <w:rPr>
          <w:rStyle w:val="Hyperlink"/>
        </w:rPr>
        <w:t>w</w:t>
      </w:r>
      <w:r w:rsidRPr="00801746">
        <w:rPr>
          <w:rStyle w:val="Hyperlink"/>
        </w:rPr>
        <w:t xml:space="preserve">ide </w:t>
      </w:r>
    </w:p>
    <w:p w14:paraId="6EABA992" w14:textId="1A0B160C" w:rsidR="007026EC" w:rsidRPr="005B62C4" w:rsidRDefault="007026EC" w:rsidP="00B83DDA">
      <w:pPr>
        <w:spacing w:after="0"/>
      </w:pPr>
      <w:r w:rsidRPr="00801746">
        <w:rPr>
          <w:rStyle w:val="Hyperlink"/>
        </w:rPr>
        <w:t xml:space="preserve">Consortium adjusted </w:t>
      </w:r>
      <w:r w:rsidR="002C52DE" w:rsidRPr="00801746">
        <w:rPr>
          <w:rStyle w:val="Hyperlink"/>
        </w:rPr>
        <w:t xml:space="preserve">federal </w:t>
      </w:r>
      <w:r w:rsidRPr="00801746">
        <w:rPr>
          <w:rStyle w:val="Hyperlink"/>
        </w:rPr>
        <w:t>award</w:t>
      </w:r>
      <w:r w:rsidR="002C52DE" w:rsidRPr="00801746">
        <w:rPr>
          <w:rStyle w:val="Hyperlink"/>
        </w:rPr>
        <w:t xml:space="preserve"> allocation</w:t>
      </w:r>
      <w:r w:rsidR="00C508AD" w:rsidRPr="00801746">
        <w:fldChar w:fldCharType="end"/>
      </w:r>
      <w:r w:rsidRPr="00801746">
        <w:t>.</w:t>
      </w:r>
    </w:p>
    <w:p w14:paraId="45508FF9" w14:textId="79205477" w:rsidR="00B83DDA" w:rsidRDefault="00B83DDA" w:rsidP="00B83DDA">
      <w:pPr>
        <w:spacing w:after="0"/>
      </w:pPr>
    </w:p>
    <w:p w14:paraId="4A954245" w14:textId="07C901A3" w:rsidR="007026EC" w:rsidRPr="00B83DDA" w:rsidRDefault="007026EC" w:rsidP="00B83DDA">
      <w:pPr>
        <w:spacing w:after="0"/>
        <w:rPr>
          <w:b/>
          <w:bCs/>
        </w:rPr>
      </w:pPr>
      <w:r w:rsidRPr="00B83DDA">
        <w:rPr>
          <w:b/>
          <w:bCs/>
        </w:rPr>
        <w:t>IY Awards</w:t>
      </w:r>
    </w:p>
    <w:p w14:paraId="05FED72C" w14:textId="77777777" w:rsidR="00B83DDA" w:rsidRDefault="00B83DDA" w:rsidP="00B83DDA">
      <w:pPr>
        <w:spacing w:after="0"/>
      </w:pPr>
    </w:p>
    <w:p w14:paraId="01C9A5C0" w14:textId="6D9FDBDF" w:rsidR="007026EC" w:rsidRDefault="007026EC" w:rsidP="00CC2CB9">
      <w:pPr>
        <w:spacing w:after="0"/>
      </w:pPr>
      <w:r>
        <w:t xml:space="preserve">The </w:t>
      </w:r>
      <w:r w:rsidR="005F299B">
        <w:t>202</w:t>
      </w:r>
      <w:r w:rsidR="00BF181B">
        <w:t>4</w:t>
      </w:r>
      <w:r w:rsidR="005F299B">
        <w:t>-202</w:t>
      </w:r>
      <w:r w:rsidR="00BF181B">
        <w:t>5</w:t>
      </w:r>
      <w:r w:rsidR="005F299B">
        <w:t xml:space="preserve"> </w:t>
      </w:r>
      <w:r>
        <w:t xml:space="preserve">Immigrant Children and Youth </w:t>
      </w:r>
      <w:r w:rsidR="005F299B">
        <w:t xml:space="preserve">(IY) </w:t>
      </w:r>
      <w:r w:rsidRPr="005F299B">
        <w:t xml:space="preserve">awards </w:t>
      </w:r>
      <w:r w:rsidR="00CC2CB9" w:rsidRPr="005F299B">
        <w:t xml:space="preserve">are </w:t>
      </w:r>
      <w:r w:rsidRPr="005F299B">
        <w:t>for qualifying divisions. These funds are awarded to divisions that meet the state’s criteria for a significant increase of IY students</w:t>
      </w:r>
      <w:r w:rsidR="005F299B" w:rsidRPr="005F299B">
        <w:t xml:space="preserve"> as per </w:t>
      </w:r>
      <w:hyperlink r:id="rId13" w:history="1">
        <w:r w:rsidR="005F299B" w:rsidRPr="005F299B">
          <w:rPr>
            <w:rStyle w:val="Hyperlink"/>
          </w:rPr>
          <w:t>Superintendent’s Memo 179-17</w:t>
        </w:r>
        <w:r w:rsidRPr="005F299B">
          <w:rPr>
            <w:rStyle w:val="Hyperlink"/>
          </w:rPr>
          <w:t>.</w:t>
        </w:r>
      </w:hyperlink>
      <w:r w:rsidRPr="005F299B">
        <w:t xml:space="preserve"> All divisions, including divisions</w:t>
      </w:r>
      <w:r>
        <w:t xml:space="preserve"> that receive an EL award of less than $10,000, must submit an IY application through OMEGA. </w:t>
      </w:r>
    </w:p>
    <w:p w14:paraId="1733B919" w14:textId="77777777" w:rsidR="00B83DDA" w:rsidRDefault="00B83DDA" w:rsidP="00B83DDA"/>
    <w:p w14:paraId="571399C3" w14:textId="77777777" w:rsidR="00A74081" w:rsidRDefault="00A74081" w:rsidP="002C52DE">
      <w:pPr>
        <w:pStyle w:val="NoSpacing"/>
        <w:spacing w:line="276" w:lineRule="auto"/>
        <w:rPr>
          <w:b/>
          <w:bCs/>
        </w:rPr>
      </w:pPr>
    </w:p>
    <w:p w14:paraId="3792D771" w14:textId="77777777" w:rsidR="00A74081" w:rsidRDefault="00A74081" w:rsidP="002C52DE">
      <w:pPr>
        <w:pStyle w:val="NoSpacing"/>
        <w:spacing w:line="276" w:lineRule="auto"/>
        <w:rPr>
          <w:b/>
          <w:bCs/>
        </w:rPr>
      </w:pPr>
    </w:p>
    <w:p w14:paraId="52E7A852" w14:textId="77777777" w:rsidR="00A74081" w:rsidRDefault="00A74081" w:rsidP="002C52DE">
      <w:pPr>
        <w:pStyle w:val="NoSpacing"/>
        <w:spacing w:line="276" w:lineRule="auto"/>
        <w:rPr>
          <w:b/>
          <w:bCs/>
        </w:rPr>
      </w:pPr>
    </w:p>
    <w:p w14:paraId="2FE871DF" w14:textId="175FD7D4" w:rsidR="007026EC" w:rsidRPr="000F2995" w:rsidRDefault="007026EC" w:rsidP="002C52DE">
      <w:pPr>
        <w:pStyle w:val="NoSpacing"/>
        <w:spacing w:line="276" w:lineRule="auto"/>
        <w:rPr>
          <w:b/>
          <w:bCs/>
        </w:rPr>
      </w:pPr>
      <w:r w:rsidRPr="000F2995">
        <w:rPr>
          <w:b/>
          <w:bCs/>
        </w:rPr>
        <w:t>Unclaimed Funds Under Title III, Part A</w:t>
      </w:r>
    </w:p>
    <w:p w14:paraId="6444B278" w14:textId="77777777" w:rsidR="002C52DE" w:rsidRDefault="002C52DE" w:rsidP="002C52DE">
      <w:pPr>
        <w:pStyle w:val="NoSpacing"/>
        <w:spacing w:line="276" w:lineRule="auto"/>
      </w:pPr>
    </w:p>
    <w:p w14:paraId="0365378F" w14:textId="1A768379" w:rsidR="007026EC" w:rsidRPr="002C52DE" w:rsidRDefault="007026EC" w:rsidP="000F2995">
      <w:pPr>
        <w:pStyle w:val="NoSpacing"/>
        <w:spacing w:line="276" w:lineRule="auto"/>
      </w:pPr>
      <w:r w:rsidRPr="002C52DE">
        <w:t>If the Department has not received an application for 202</w:t>
      </w:r>
      <w:r w:rsidR="00BF181B">
        <w:t>4</w:t>
      </w:r>
      <w:r w:rsidRPr="002C52DE">
        <w:t>-202</w:t>
      </w:r>
      <w:r w:rsidR="00BF181B">
        <w:t>5</w:t>
      </w:r>
      <w:r w:rsidRPr="002C52DE">
        <w:t xml:space="preserve"> Title III, Part A, EL or IY </w:t>
      </w:r>
    </w:p>
    <w:p w14:paraId="725D0BB6" w14:textId="748A6536" w:rsidR="007026EC" w:rsidRPr="002C52DE" w:rsidRDefault="007026EC" w:rsidP="000F2995">
      <w:pPr>
        <w:pStyle w:val="NoSpacing"/>
        <w:spacing w:line="276" w:lineRule="auto"/>
      </w:pPr>
      <w:r w:rsidRPr="002C52DE">
        <w:t>funds from qualifying divisions by October 31, 202</w:t>
      </w:r>
      <w:r w:rsidR="00BF181B">
        <w:t>4</w:t>
      </w:r>
      <w:r w:rsidRPr="002C52DE">
        <w:t xml:space="preserve">, the unclaimed funds will be </w:t>
      </w:r>
      <w:r w:rsidR="005B62C4" w:rsidRPr="002C52DE">
        <w:t>reallocated</w:t>
      </w:r>
      <w:r w:rsidR="005B62C4">
        <w:t xml:space="preserve"> </w:t>
      </w:r>
      <w:r w:rsidRPr="002C52DE">
        <w:t>to eligible school divisions as required under Section 3114(c) of ESEA.</w:t>
      </w:r>
    </w:p>
    <w:p w14:paraId="4CE601D8" w14:textId="77777777" w:rsidR="002C52DE" w:rsidRDefault="002C52DE" w:rsidP="000F2995">
      <w:pPr>
        <w:pStyle w:val="NoSpacing"/>
        <w:spacing w:line="276" w:lineRule="auto"/>
      </w:pPr>
    </w:p>
    <w:p w14:paraId="560FBE86" w14:textId="4695CFCA" w:rsidR="002C52DE" w:rsidRPr="002C52DE" w:rsidRDefault="002C52DE" w:rsidP="000F2995">
      <w:pPr>
        <w:pStyle w:val="NoSpacing"/>
        <w:spacing w:line="276" w:lineRule="auto"/>
      </w:pPr>
      <w:r w:rsidRPr="000F2995">
        <w:t xml:space="preserve">The </w:t>
      </w:r>
      <w:r w:rsidR="00CC2CB9" w:rsidRPr="000F2995">
        <w:t>following supporting documents</w:t>
      </w:r>
      <w:r w:rsidR="000F2995" w:rsidRPr="0086290C">
        <w:t>,</w:t>
      </w:r>
      <w:r w:rsidR="00CC2CB9" w:rsidRPr="0086290C">
        <w:t xml:space="preserve"> </w:t>
      </w:r>
      <w:hyperlink r:id="rId14" w:history="1">
        <w:r w:rsidRPr="0086290C">
          <w:rPr>
            <w:rStyle w:val="Hyperlink"/>
          </w:rPr>
          <w:t>Additional Req</w:t>
        </w:r>
        <w:r w:rsidRPr="0086290C">
          <w:rPr>
            <w:rStyle w:val="Hyperlink"/>
          </w:rPr>
          <w:t>u</w:t>
        </w:r>
        <w:r w:rsidRPr="0086290C">
          <w:rPr>
            <w:rStyle w:val="Hyperlink"/>
          </w:rPr>
          <w:t>ire</w:t>
        </w:r>
        <w:r w:rsidRPr="0086290C">
          <w:rPr>
            <w:rStyle w:val="Hyperlink"/>
          </w:rPr>
          <w:t>d</w:t>
        </w:r>
        <w:r w:rsidRPr="0086290C">
          <w:rPr>
            <w:rStyle w:val="Hyperlink"/>
          </w:rPr>
          <w:t xml:space="preserve"> Special Terms and Conditions for Grant Awards or Cooperative Agreements</w:t>
        </w:r>
      </w:hyperlink>
      <w:r w:rsidRPr="0086290C">
        <w:t xml:space="preserve"> and </w:t>
      </w:r>
      <w:hyperlink r:id="rId15" w:history="1">
        <w:r w:rsidR="006035D9" w:rsidRPr="0086290C">
          <w:rPr>
            <w:rStyle w:val="Hyperlink"/>
          </w:rPr>
          <w:t>T</w:t>
        </w:r>
        <w:r w:rsidRPr="0086290C">
          <w:rPr>
            <w:rStyle w:val="Hyperlink"/>
          </w:rPr>
          <w:t xml:space="preserve">erms </w:t>
        </w:r>
        <w:r w:rsidR="006035D9" w:rsidRPr="0086290C">
          <w:rPr>
            <w:rStyle w:val="Hyperlink"/>
          </w:rPr>
          <w:t>and</w:t>
        </w:r>
        <w:r w:rsidR="006035D9" w:rsidRPr="0086290C">
          <w:rPr>
            <w:rStyle w:val="Hyperlink"/>
          </w:rPr>
          <w:t xml:space="preserve"> </w:t>
        </w:r>
        <w:r w:rsidR="006035D9" w:rsidRPr="0086290C">
          <w:rPr>
            <w:rStyle w:val="Hyperlink"/>
          </w:rPr>
          <w:t>Conditions</w:t>
        </w:r>
      </w:hyperlink>
      <w:r w:rsidR="006035D9" w:rsidRPr="0086290C">
        <w:t xml:space="preserve"> </w:t>
      </w:r>
      <w:r w:rsidRPr="0086290C">
        <w:t xml:space="preserve">of the grant award are provided on the </w:t>
      </w:r>
      <w:hyperlink r:id="rId16" w:history="1">
        <w:r w:rsidRPr="0086290C">
          <w:rPr>
            <w:rStyle w:val="Hyperlink"/>
          </w:rPr>
          <w:t>Title III we</w:t>
        </w:r>
        <w:r w:rsidRPr="0086290C">
          <w:rPr>
            <w:rStyle w:val="Hyperlink"/>
          </w:rPr>
          <w:t>b</w:t>
        </w:r>
        <w:r w:rsidRPr="0086290C">
          <w:rPr>
            <w:rStyle w:val="Hyperlink"/>
          </w:rPr>
          <w:t>page.</w:t>
        </w:r>
      </w:hyperlink>
    </w:p>
    <w:p w14:paraId="7F6381E7" w14:textId="77777777" w:rsidR="002C52DE" w:rsidRDefault="002C52DE" w:rsidP="002C52DE">
      <w:pPr>
        <w:pStyle w:val="NoSpacing"/>
        <w:spacing w:line="276" w:lineRule="auto"/>
      </w:pPr>
    </w:p>
    <w:p w14:paraId="47EFBD6B" w14:textId="77777777" w:rsidR="002C52DE" w:rsidRPr="000F2995" w:rsidRDefault="007026EC" w:rsidP="000F2995">
      <w:pPr>
        <w:pStyle w:val="NoSpacing"/>
        <w:spacing w:line="276" w:lineRule="auto"/>
        <w:rPr>
          <w:b/>
          <w:bCs/>
        </w:rPr>
      </w:pPr>
      <w:r w:rsidRPr="000F2995">
        <w:rPr>
          <w:b/>
          <w:bCs/>
        </w:rPr>
        <w:t>For more information</w:t>
      </w:r>
      <w:r w:rsidR="002C52DE" w:rsidRPr="000F2995">
        <w:rPr>
          <w:b/>
          <w:bCs/>
        </w:rPr>
        <w:t xml:space="preserve"> </w:t>
      </w:r>
    </w:p>
    <w:p w14:paraId="0C3285AA" w14:textId="77777777" w:rsidR="00AB0CEC" w:rsidRDefault="00AB0CEC" w:rsidP="002C52DE">
      <w:pPr>
        <w:pStyle w:val="NoSpacing"/>
        <w:spacing w:line="276" w:lineRule="auto"/>
      </w:pPr>
    </w:p>
    <w:p w14:paraId="2A061214" w14:textId="3BA3EA29" w:rsidR="007026EC" w:rsidRPr="007026EC" w:rsidRDefault="007026EC" w:rsidP="000F2995">
      <w:r w:rsidRPr="002C52DE">
        <w:t xml:space="preserve">Questions </w:t>
      </w:r>
      <w:r w:rsidR="00B83DDA" w:rsidRPr="002C52DE">
        <w:t>regarding</w:t>
      </w:r>
      <w:r w:rsidRPr="002C52DE">
        <w:t xml:space="preserve"> the Title III, Part A, allocations should be addressed to</w:t>
      </w:r>
      <w:r w:rsidR="00C508AD">
        <w:t xml:space="preserve"> Nicki Saunders</w:t>
      </w:r>
      <w:r w:rsidRPr="00C508AD">
        <w:t xml:space="preserve">, Title III </w:t>
      </w:r>
      <w:r w:rsidR="00C508AD" w:rsidRPr="00C508AD">
        <w:t>Specialist</w:t>
      </w:r>
      <w:r w:rsidRPr="00C508AD">
        <w:t xml:space="preserve">, at </w:t>
      </w:r>
      <w:hyperlink r:id="rId17" w:history="1">
        <w:r w:rsidR="00C508AD" w:rsidRPr="00C508AD">
          <w:rPr>
            <w:rStyle w:val="Hyperlink"/>
          </w:rPr>
          <w:t>Nicki.Saunders@doe.virginia.gov</w:t>
        </w:r>
      </w:hyperlink>
      <w:r w:rsidR="00C508AD" w:rsidRPr="00C508AD">
        <w:t xml:space="preserve"> </w:t>
      </w:r>
      <w:r w:rsidRPr="00C508AD">
        <w:t xml:space="preserve"> (804) </w:t>
      </w:r>
      <w:r w:rsidR="00C508AD" w:rsidRPr="00C508AD">
        <w:t>418-4694</w:t>
      </w:r>
      <w:r w:rsidR="005B62C4" w:rsidRPr="00C508AD">
        <w:t>.</w:t>
      </w:r>
    </w:p>
    <w:p w14:paraId="48D9D206" w14:textId="4599840E" w:rsidR="00430E80" w:rsidRDefault="00430E80" w:rsidP="00614F1C">
      <w:pPr>
        <w:widowControl w:val="0"/>
        <w:tabs>
          <w:tab w:val="left" w:pos="9360"/>
        </w:tabs>
        <w:autoSpaceDE w:val="0"/>
        <w:autoSpaceDN w:val="0"/>
        <w:spacing w:after="0" w:line="360" w:lineRule="auto"/>
        <w:ind w:right="40"/>
      </w:pPr>
    </w:p>
    <w:sectPr w:rsidR="00430E80" w:rsidSect="00DE6919">
      <w:headerReference w:type="default" r:id="rId18"/>
      <w:pgSz w:w="12240" w:h="15840"/>
      <w:pgMar w:top="81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9B6E2" w14:textId="77777777" w:rsidR="00BC3D7B" w:rsidRDefault="00BC3D7B" w:rsidP="00B25322">
      <w:pPr>
        <w:spacing w:after="0" w:line="240" w:lineRule="auto"/>
      </w:pPr>
      <w:r>
        <w:separator/>
      </w:r>
    </w:p>
  </w:endnote>
  <w:endnote w:type="continuationSeparator" w:id="0">
    <w:p w14:paraId="709010FF" w14:textId="77777777" w:rsidR="00BC3D7B" w:rsidRDefault="00BC3D7B" w:rsidP="00B25322">
      <w:pPr>
        <w:spacing w:after="0" w:line="240" w:lineRule="auto"/>
      </w:pPr>
      <w:r>
        <w:continuationSeparator/>
      </w:r>
    </w:p>
  </w:endnote>
  <w:endnote w:type="continuationNotice" w:id="1">
    <w:p w14:paraId="419BD02A" w14:textId="77777777" w:rsidR="00BC3D7B" w:rsidRDefault="00BC3D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D3796" w14:textId="77777777" w:rsidR="00BC3D7B" w:rsidRDefault="00BC3D7B" w:rsidP="00B25322">
      <w:pPr>
        <w:spacing w:after="0" w:line="240" w:lineRule="auto"/>
      </w:pPr>
      <w:r>
        <w:separator/>
      </w:r>
    </w:p>
  </w:footnote>
  <w:footnote w:type="continuationSeparator" w:id="0">
    <w:p w14:paraId="72B40DB4" w14:textId="77777777" w:rsidR="00BC3D7B" w:rsidRDefault="00BC3D7B" w:rsidP="00B25322">
      <w:pPr>
        <w:spacing w:after="0" w:line="240" w:lineRule="auto"/>
      </w:pPr>
      <w:r>
        <w:continuationSeparator/>
      </w:r>
    </w:p>
  </w:footnote>
  <w:footnote w:type="continuationNotice" w:id="1">
    <w:p w14:paraId="1814BD47" w14:textId="77777777" w:rsidR="00BC3D7B" w:rsidRDefault="00BC3D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B06EA" w14:textId="612C704A" w:rsidR="00DE6919" w:rsidRPr="00680807" w:rsidRDefault="00DE6919" w:rsidP="006808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6880"/>
    <w:multiLevelType w:val="hybridMultilevel"/>
    <w:tmpl w:val="8A4884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3A0A90"/>
    <w:multiLevelType w:val="hybridMultilevel"/>
    <w:tmpl w:val="489609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A45FE"/>
    <w:multiLevelType w:val="hybridMultilevel"/>
    <w:tmpl w:val="BC8CD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F4A8A"/>
    <w:multiLevelType w:val="hybridMultilevel"/>
    <w:tmpl w:val="7A22D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6284D"/>
    <w:multiLevelType w:val="hybridMultilevel"/>
    <w:tmpl w:val="D1228EA2"/>
    <w:lvl w:ilvl="0" w:tplc="7F24EEA8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D550E"/>
    <w:multiLevelType w:val="multilevel"/>
    <w:tmpl w:val="A7921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8E530C"/>
    <w:multiLevelType w:val="hybridMultilevel"/>
    <w:tmpl w:val="93E66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C1851"/>
    <w:multiLevelType w:val="hybridMultilevel"/>
    <w:tmpl w:val="9DF2F752"/>
    <w:lvl w:ilvl="0" w:tplc="576AE3E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757723"/>
    <w:multiLevelType w:val="hybridMultilevel"/>
    <w:tmpl w:val="D15C53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13270D"/>
    <w:multiLevelType w:val="hybridMultilevel"/>
    <w:tmpl w:val="B636B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8B620A"/>
    <w:multiLevelType w:val="multilevel"/>
    <w:tmpl w:val="9CCCB6F2"/>
    <w:lvl w:ilvl="0">
      <w:start w:val="29"/>
      <w:numFmt w:val="decimal"/>
      <w:lvlText w:val="%1"/>
      <w:lvlJc w:val="left"/>
      <w:pPr>
        <w:ind w:left="100" w:hanging="610"/>
      </w:pPr>
      <w:rPr>
        <w:rFonts w:hint="default"/>
        <w:lang w:val="en-US" w:eastAsia="en-US" w:bidi="en-US"/>
      </w:rPr>
    </w:lvl>
    <w:lvl w:ilvl="1">
      <w:start w:val="80"/>
      <w:numFmt w:val="decimal"/>
      <w:lvlText w:val="%1.%2"/>
      <w:lvlJc w:val="left"/>
      <w:pPr>
        <w:ind w:left="100" w:hanging="610"/>
      </w:pPr>
      <w:rPr>
        <w:rFonts w:ascii="Trebuchet MS" w:eastAsia="Trebuchet MS" w:hAnsi="Trebuchet MS" w:cs="Trebuchet MS" w:hint="default"/>
        <w:spacing w:val="-2"/>
        <w:w w:val="100"/>
        <w:sz w:val="22"/>
        <w:szCs w:val="22"/>
        <w:lang w:val="en-US" w:eastAsia="en-US" w:bidi="en-US"/>
      </w:rPr>
    </w:lvl>
    <w:lvl w:ilvl="2">
      <w:numFmt w:val="bullet"/>
      <w:lvlText w:val="●"/>
      <w:lvlJc w:val="left"/>
      <w:pPr>
        <w:ind w:left="820" w:hanging="360"/>
      </w:pPr>
      <w:rPr>
        <w:rFonts w:ascii="Trebuchet MS" w:eastAsia="Trebuchet MS" w:hAnsi="Trebuchet MS" w:cs="Trebuchet MS" w:hint="default"/>
        <w:w w:val="100"/>
        <w:sz w:val="22"/>
        <w:szCs w:val="22"/>
        <w:lang w:val="en-US" w:eastAsia="en-US" w:bidi="en-US"/>
      </w:rPr>
    </w:lvl>
    <w:lvl w:ilvl="3">
      <w:numFmt w:val="bullet"/>
      <w:lvlText w:val="•"/>
      <w:lvlJc w:val="left"/>
      <w:pPr>
        <w:ind w:left="2766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740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713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686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633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5A5B1DD9"/>
    <w:multiLevelType w:val="hybridMultilevel"/>
    <w:tmpl w:val="B00EB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A037CA"/>
    <w:multiLevelType w:val="hybridMultilevel"/>
    <w:tmpl w:val="D7767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2A7E7D"/>
    <w:multiLevelType w:val="multilevel"/>
    <w:tmpl w:val="9182A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1A61E1"/>
    <w:multiLevelType w:val="hybridMultilevel"/>
    <w:tmpl w:val="0DAC0090"/>
    <w:lvl w:ilvl="0" w:tplc="162E5E5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85817"/>
    <w:multiLevelType w:val="hybridMultilevel"/>
    <w:tmpl w:val="85CC5C82"/>
    <w:lvl w:ilvl="0" w:tplc="5EF8CC32">
      <w:start w:val="1"/>
      <w:numFmt w:val="upperLetter"/>
      <w:lvlText w:val="%1."/>
      <w:lvlJc w:val="left"/>
      <w:pPr>
        <w:ind w:left="820" w:hanging="720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en-US" w:eastAsia="en-US" w:bidi="en-US"/>
      </w:rPr>
    </w:lvl>
    <w:lvl w:ilvl="1" w:tplc="37DEA4DE">
      <w:numFmt w:val="bullet"/>
      <w:lvlText w:val="•"/>
      <w:lvlJc w:val="left"/>
      <w:pPr>
        <w:ind w:left="1696" w:hanging="720"/>
      </w:pPr>
      <w:rPr>
        <w:rFonts w:hint="default"/>
        <w:lang w:val="en-US" w:eastAsia="en-US" w:bidi="en-US"/>
      </w:rPr>
    </w:lvl>
    <w:lvl w:ilvl="2" w:tplc="5BC60FE6">
      <w:numFmt w:val="bullet"/>
      <w:lvlText w:val="•"/>
      <w:lvlJc w:val="left"/>
      <w:pPr>
        <w:ind w:left="2572" w:hanging="720"/>
      </w:pPr>
      <w:rPr>
        <w:rFonts w:hint="default"/>
        <w:lang w:val="en-US" w:eastAsia="en-US" w:bidi="en-US"/>
      </w:rPr>
    </w:lvl>
    <w:lvl w:ilvl="3" w:tplc="69F69CAE">
      <w:numFmt w:val="bullet"/>
      <w:lvlText w:val="•"/>
      <w:lvlJc w:val="left"/>
      <w:pPr>
        <w:ind w:left="3448" w:hanging="720"/>
      </w:pPr>
      <w:rPr>
        <w:rFonts w:hint="default"/>
        <w:lang w:val="en-US" w:eastAsia="en-US" w:bidi="en-US"/>
      </w:rPr>
    </w:lvl>
    <w:lvl w:ilvl="4" w:tplc="2C82D5EC">
      <w:numFmt w:val="bullet"/>
      <w:lvlText w:val="•"/>
      <w:lvlJc w:val="left"/>
      <w:pPr>
        <w:ind w:left="4324" w:hanging="720"/>
      </w:pPr>
      <w:rPr>
        <w:rFonts w:hint="default"/>
        <w:lang w:val="en-US" w:eastAsia="en-US" w:bidi="en-US"/>
      </w:rPr>
    </w:lvl>
    <w:lvl w:ilvl="5" w:tplc="74C63CBE">
      <w:numFmt w:val="bullet"/>
      <w:lvlText w:val="•"/>
      <w:lvlJc w:val="left"/>
      <w:pPr>
        <w:ind w:left="5200" w:hanging="720"/>
      </w:pPr>
      <w:rPr>
        <w:rFonts w:hint="default"/>
        <w:lang w:val="en-US" w:eastAsia="en-US" w:bidi="en-US"/>
      </w:rPr>
    </w:lvl>
    <w:lvl w:ilvl="6" w:tplc="9692D65C">
      <w:numFmt w:val="bullet"/>
      <w:lvlText w:val="•"/>
      <w:lvlJc w:val="left"/>
      <w:pPr>
        <w:ind w:left="6076" w:hanging="720"/>
      </w:pPr>
      <w:rPr>
        <w:rFonts w:hint="default"/>
        <w:lang w:val="en-US" w:eastAsia="en-US" w:bidi="en-US"/>
      </w:rPr>
    </w:lvl>
    <w:lvl w:ilvl="7" w:tplc="2506ADEE">
      <w:numFmt w:val="bullet"/>
      <w:lvlText w:val="•"/>
      <w:lvlJc w:val="left"/>
      <w:pPr>
        <w:ind w:left="6952" w:hanging="720"/>
      </w:pPr>
      <w:rPr>
        <w:rFonts w:hint="default"/>
        <w:lang w:val="en-US" w:eastAsia="en-US" w:bidi="en-US"/>
      </w:rPr>
    </w:lvl>
    <w:lvl w:ilvl="8" w:tplc="1ACA3986">
      <w:numFmt w:val="bullet"/>
      <w:lvlText w:val="•"/>
      <w:lvlJc w:val="left"/>
      <w:pPr>
        <w:ind w:left="7828" w:hanging="720"/>
      </w:pPr>
      <w:rPr>
        <w:rFonts w:hint="default"/>
        <w:lang w:val="en-US" w:eastAsia="en-US" w:bidi="en-US"/>
      </w:rPr>
    </w:lvl>
  </w:abstractNum>
  <w:abstractNum w:abstractNumId="16" w15:restartNumberingAfterBreak="0">
    <w:nsid w:val="74B51A29"/>
    <w:multiLevelType w:val="hybridMultilevel"/>
    <w:tmpl w:val="6D5E1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6466261">
    <w:abstractNumId w:val="14"/>
  </w:num>
  <w:num w:numId="2" w16cid:durableId="837772213">
    <w:abstractNumId w:val="16"/>
  </w:num>
  <w:num w:numId="3" w16cid:durableId="1331327878">
    <w:abstractNumId w:val="9"/>
  </w:num>
  <w:num w:numId="4" w16cid:durableId="312682269">
    <w:abstractNumId w:val="0"/>
  </w:num>
  <w:num w:numId="5" w16cid:durableId="212431645">
    <w:abstractNumId w:val="1"/>
  </w:num>
  <w:num w:numId="6" w16cid:durableId="1840735734">
    <w:abstractNumId w:val="4"/>
  </w:num>
  <w:num w:numId="7" w16cid:durableId="2030594834">
    <w:abstractNumId w:val="8"/>
  </w:num>
  <w:num w:numId="8" w16cid:durableId="1966110228">
    <w:abstractNumId w:val="15"/>
  </w:num>
  <w:num w:numId="9" w16cid:durableId="503470600">
    <w:abstractNumId w:val="10"/>
  </w:num>
  <w:num w:numId="10" w16cid:durableId="1023898756">
    <w:abstractNumId w:val="7"/>
  </w:num>
  <w:num w:numId="11" w16cid:durableId="675039029">
    <w:abstractNumId w:val="12"/>
  </w:num>
  <w:num w:numId="12" w16cid:durableId="1191796507">
    <w:abstractNumId w:val="6"/>
  </w:num>
  <w:num w:numId="13" w16cid:durableId="1152991862">
    <w:abstractNumId w:val="2"/>
  </w:num>
  <w:num w:numId="14" w16cid:durableId="859469554">
    <w:abstractNumId w:val="3"/>
  </w:num>
  <w:num w:numId="15" w16cid:durableId="428283075">
    <w:abstractNumId w:val="13"/>
  </w:num>
  <w:num w:numId="16" w16cid:durableId="1277566853">
    <w:abstractNumId w:val="5"/>
  </w:num>
  <w:num w:numId="17" w16cid:durableId="16249199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attachedTemplate r:id="rId1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FCE"/>
    <w:rsid w:val="000158CE"/>
    <w:rsid w:val="000158FC"/>
    <w:rsid w:val="00015CF0"/>
    <w:rsid w:val="0004744B"/>
    <w:rsid w:val="00062952"/>
    <w:rsid w:val="000A7EDF"/>
    <w:rsid w:val="000B6474"/>
    <w:rsid w:val="000B70B3"/>
    <w:rsid w:val="000D4E25"/>
    <w:rsid w:val="000D5CC1"/>
    <w:rsid w:val="000E2D83"/>
    <w:rsid w:val="000F2995"/>
    <w:rsid w:val="0010733A"/>
    <w:rsid w:val="00146BDF"/>
    <w:rsid w:val="00157B6C"/>
    <w:rsid w:val="00167950"/>
    <w:rsid w:val="001919BC"/>
    <w:rsid w:val="001B0922"/>
    <w:rsid w:val="001B5F4D"/>
    <w:rsid w:val="001E7130"/>
    <w:rsid w:val="001F6877"/>
    <w:rsid w:val="002077C0"/>
    <w:rsid w:val="00222E66"/>
    <w:rsid w:val="00223595"/>
    <w:rsid w:val="00227B1E"/>
    <w:rsid w:val="0027145D"/>
    <w:rsid w:val="00272D86"/>
    <w:rsid w:val="00276871"/>
    <w:rsid w:val="002879D6"/>
    <w:rsid w:val="002A6350"/>
    <w:rsid w:val="002B06E7"/>
    <w:rsid w:val="002C0F38"/>
    <w:rsid w:val="002C52DE"/>
    <w:rsid w:val="002F2AF8"/>
    <w:rsid w:val="002F2DAF"/>
    <w:rsid w:val="002F2DB6"/>
    <w:rsid w:val="0031177E"/>
    <w:rsid w:val="003238EA"/>
    <w:rsid w:val="0037258E"/>
    <w:rsid w:val="00382BAB"/>
    <w:rsid w:val="003A2177"/>
    <w:rsid w:val="003C1A9B"/>
    <w:rsid w:val="003E3FFF"/>
    <w:rsid w:val="003F0C5B"/>
    <w:rsid w:val="003F10CE"/>
    <w:rsid w:val="00402A24"/>
    <w:rsid w:val="00406FF4"/>
    <w:rsid w:val="00414707"/>
    <w:rsid w:val="00430E80"/>
    <w:rsid w:val="004559A5"/>
    <w:rsid w:val="00483319"/>
    <w:rsid w:val="004936EF"/>
    <w:rsid w:val="004A0994"/>
    <w:rsid w:val="004A1C8A"/>
    <w:rsid w:val="004D188D"/>
    <w:rsid w:val="004F5404"/>
    <w:rsid w:val="004F6547"/>
    <w:rsid w:val="00511B38"/>
    <w:rsid w:val="005157CB"/>
    <w:rsid w:val="00522F02"/>
    <w:rsid w:val="005530F1"/>
    <w:rsid w:val="0055736B"/>
    <w:rsid w:val="00574385"/>
    <w:rsid w:val="00582C84"/>
    <w:rsid w:val="005840A5"/>
    <w:rsid w:val="005B62C4"/>
    <w:rsid w:val="005D27CB"/>
    <w:rsid w:val="005E064F"/>
    <w:rsid w:val="005E06EF"/>
    <w:rsid w:val="005F299B"/>
    <w:rsid w:val="006035D9"/>
    <w:rsid w:val="00614F1C"/>
    <w:rsid w:val="00625A9B"/>
    <w:rsid w:val="00633A9D"/>
    <w:rsid w:val="0065278E"/>
    <w:rsid w:val="00653DCC"/>
    <w:rsid w:val="00680807"/>
    <w:rsid w:val="00690181"/>
    <w:rsid w:val="00691C2B"/>
    <w:rsid w:val="006C3B37"/>
    <w:rsid w:val="006F59D1"/>
    <w:rsid w:val="007026EC"/>
    <w:rsid w:val="00714820"/>
    <w:rsid w:val="00714E8D"/>
    <w:rsid w:val="007165B6"/>
    <w:rsid w:val="00725B3D"/>
    <w:rsid w:val="00726AE8"/>
    <w:rsid w:val="0073236D"/>
    <w:rsid w:val="00754DC6"/>
    <w:rsid w:val="00756255"/>
    <w:rsid w:val="00793593"/>
    <w:rsid w:val="00797182"/>
    <w:rsid w:val="007A73B4"/>
    <w:rsid w:val="007B54FC"/>
    <w:rsid w:val="007B6EDF"/>
    <w:rsid w:val="007C0B3F"/>
    <w:rsid w:val="007C3E67"/>
    <w:rsid w:val="007C7F7C"/>
    <w:rsid w:val="007D1CAE"/>
    <w:rsid w:val="007D2663"/>
    <w:rsid w:val="00801746"/>
    <w:rsid w:val="008204D8"/>
    <w:rsid w:val="00830124"/>
    <w:rsid w:val="00851C0B"/>
    <w:rsid w:val="00862009"/>
    <w:rsid w:val="0086290C"/>
    <w:rsid w:val="008631A7"/>
    <w:rsid w:val="008700C9"/>
    <w:rsid w:val="0088668E"/>
    <w:rsid w:val="008911D7"/>
    <w:rsid w:val="008C2FB8"/>
    <w:rsid w:val="008C4A46"/>
    <w:rsid w:val="008D060A"/>
    <w:rsid w:val="008D5E76"/>
    <w:rsid w:val="008D66C8"/>
    <w:rsid w:val="00930810"/>
    <w:rsid w:val="00932E0D"/>
    <w:rsid w:val="009373BA"/>
    <w:rsid w:val="00947D7D"/>
    <w:rsid w:val="00964BB9"/>
    <w:rsid w:val="00977AFA"/>
    <w:rsid w:val="009A6994"/>
    <w:rsid w:val="009B51FA"/>
    <w:rsid w:val="009C7253"/>
    <w:rsid w:val="009D7165"/>
    <w:rsid w:val="009E38A6"/>
    <w:rsid w:val="00A24565"/>
    <w:rsid w:val="00A26586"/>
    <w:rsid w:val="00A30BC9"/>
    <w:rsid w:val="00A3144F"/>
    <w:rsid w:val="00A35B49"/>
    <w:rsid w:val="00A37EDC"/>
    <w:rsid w:val="00A60A19"/>
    <w:rsid w:val="00A65EE6"/>
    <w:rsid w:val="00A67B2F"/>
    <w:rsid w:val="00A7389F"/>
    <w:rsid w:val="00A74081"/>
    <w:rsid w:val="00A75F62"/>
    <w:rsid w:val="00A81436"/>
    <w:rsid w:val="00AB0CEC"/>
    <w:rsid w:val="00AD150C"/>
    <w:rsid w:val="00AD3D59"/>
    <w:rsid w:val="00AD3E2C"/>
    <w:rsid w:val="00AE5A74"/>
    <w:rsid w:val="00AE65FD"/>
    <w:rsid w:val="00AF079F"/>
    <w:rsid w:val="00AF73F7"/>
    <w:rsid w:val="00B01E92"/>
    <w:rsid w:val="00B10908"/>
    <w:rsid w:val="00B25322"/>
    <w:rsid w:val="00B41C6F"/>
    <w:rsid w:val="00B52CE5"/>
    <w:rsid w:val="00B60F01"/>
    <w:rsid w:val="00B73933"/>
    <w:rsid w:val="00B83DDA"/>
    <w:rsid w:val="00B93817"/>
    <w:rsid w:val="00BA0D95"/>
    <w:rsid w:val="00BB68F5"/>
    <w:rsid w:val="00BC1A9C"/>
    <w:rsid w:val="00BC34AF"/>
    <w:rsid w:val="00BC3D7B"/>
    <w:rsid w:val="00BC4C49"/>
    <w:rsid w:val="00BE00E6"/>
    <w:rsid w:val="00BF181B"/>
    <w:rsid w:val="00BF332D"/>
    <w:rsid w:val="00C1620B"/>
    <w:rsid w:val="00C16309"/>
    <w:rsid w:val="00C23584"/>
    <w:rsid w:val="00C24108"/>
    <w:rsid w:val="00C25FA1"/>
    <w:rsid w:val="00C31C12"/>
    <w:rsid w:val="00C508AD"/>
    <w:rsid w:val="00C65571"/>
    <w:rsid w:val="00C77681"/>
    <w:rsid w:val="00CA70A4"/>
    <w:rsid w:val="00CB0F7A"/>
    <w:rsid w:val="00CC2CB9"/>
    <w:rsid w:val="00CF0233"/>
    <w:rsid w:val="00D3511C"/>
    <w:rsid w:val="00D451E3"/>
    <w:rsid w:val="00D534B4"/>
    <w:rsid w:val="00D55B56"/>
    <w:rsid w:val="00D71E6A"/>
    <w:rsid w:val="00D87A90"/>
    <w:rsid w:val="00D95780"/>
    <w:rsid w:val="00DA0871"/>
    <w:rsid w:val="00DA0D67"/>
    <w:rsid w:val="00DA14B1"/>
    <w:rsid w:val="00DB216C"/>
    <w:rsid w:val="00DB49C6"/>
    <w:rsid w:val="00DD368F"/>
    <w:rsid w:val="00DE36A1"/>
    <w:rsid w:val="00DE6919"/>
    <w:rsid w:val="00DF1D1C"/>
    <w:rsid w:val="00E12E2F"/>
    <w:rsid w:val="00E4085F"/>
    <w:rsid w:val="00E4709F"/>
    <w:rsid w:val="00E50B3B"/>
    <w:rsid w:val="00E75FCE"/>
    <w:rsid w:val="00E760E6"/>
    <w:rsid w:val="00E86D93"/>
    <w:rsid w:val="00E90C3C"/>
    <w:rsid w:val="00E976CD"/>
    <w:rsid w:val="00EC2004"/>
    <w:rsid w:val="00ED79E7"/>
    <w:rsid w:val="00F03C8F"/>
    <w:rsid w:val="00F06315"/>
    <w:rsid w:val="00F41943"/>
    <w:rsid w:val="00F74721"/>
    <w:rsid w:val="00F81813"/>
    <w:rsid w:val="00F9227D"/>
    <w:rsid w:val="00F93647"/>
    <w:rsid w:val="2893F97A"/>
    <w:rsid w:val="2BC54148"/>
    <w:rsid w:val="2D4FECFA"/>
    <w:rsid w:val="2DE5C82B"/>
    <w:rsid w:val="3354CFF8"/>
    <w:rsid w:val="3DA8B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28F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5FD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0807"/>
    <w:pPr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3319"/>
    <w:pPr>
      <w:tabs>
        <w:tab w:val="left" w:pos="1800"/>
      </w:tabs>
      <w:spacing w:after="100" w:afterAutospacing="1"/>
      <w:ind w:left="1800" w:hanging="1800"/>
      <w:outlineLvl w:val="1"/>
    </w:pPr>
    <w:rPr>
      <w:b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14B1"/>
    <w:pPr>
      <w:outlineLvl w:val="2"/>
    </w:pPr>
    <w:rPr>
      <w:b/>
      <w:sz w:val="30"/>
      <w:szCs w:val="30"/>
    </w:rPr>
  </w:style>
  <w:style w:type="paragraph" w:styleId="Heading4">
    <w:name w:val="heading 4"/>
    <w:basedOn w:val="Heading5"/>
    <w:next w:val="Normal"/>
    <w:link w:val="Heading4Char"/>
    <w:uiPriority w:val="9"/>
    <w:unhideWhenUsed/>
    <w:qFormat/>
    <w:rsid w:val="00DA14B1"/>
    <w:pPr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A14B1"/>
    <w:pPr>
      <w:spacing w:before="100" w:beforeAutospacing="1" w:after="100" w:afterAutospacing="1"/>
      <w:outlineLvl w:val="4"/>
    </w:pPr>
    <w:rPr>
      <w:rFonts w:eastAsiaTheme="majorEastAsia"/>
      <w:b/>
      <w:sz w:val="26"/>
      <w:szCs w:val="26"/>
      <w:lang w:val="e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A14B1"/>
    <w:pPr>
      <w:spacing w:before="100" w:beforeAutospacing="1" w:after="100" w:afterAutospacing="1"/>
      <w:outlineLvl w:val="5"/>
    </w:pPr>
    <w:rPr>
      <w:rFonts w:eastAsiaTheme="majorEastAsia"/>
      <w:b/>
      <w:szCs w:val="24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807"/>
    <w:rPr>
      <w:rFonts w:ascii="Times New Roman" w:hAnsi="Times New Roman"/>
      <w:b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83319"/>
    <w:rPr>
      <w:rFonts w:ascii="Times New Roman" w:hAnsi="Times New Roman"/>
      <w:b/>
      <w:sz w:val="28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A14B1"/>
    <w:rPr>
      <w:rFonts w:ascii="Times New Roman" w:hAnsi="Times New Roman"/>
      <w:b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DA14B1"/>
    <w:rPr>
      <w:rFonts w:ascii="Times New Roman" w:eastAsiaTheme="majorEastAsia" w:hAnsi="Times New Roman"/>
      <w:b/>
      <w:sz w:val="28"/>
      <w:szCs w:val="28"/>
      <w:lang w:val="en"/>
    </w:rPr>
  </w:style>
  <w:style w:type="character" w:customStyle="1" w:styleId="Heading5Char">
    <w:name w:val="Heading 5 Char"/>
    <w:basedOn w:val="DefaultParagraphFont"/>
    <w:link w:val="Heading5"/>
    <w:uiPriority w:val="9"/>
    <w:rsid w:val="00DA14B1"/>
    <w:rPr>
      <w:rFonts w:ascii="Times New Roman" w:eastAsiaTheme="majorEastAsia" w:hAnsi="Times New Roman"/>
      <w:b/>
      <w:sz w:val="26"/>
      <w:szCs w:val="26"/>
      <w:lang w:val="en"/>
    </w:rPr>
  </w:style>
  <w:style w:type="paragraph" w:styleId="ListParagraph">
    <w:name w:val="List Paragraph"/>
    <w:basedOn w:val="Normal"/>
    <w:uiPriority w:val="34"/>
    <w:qFormat/>
    <w:rsid w:val="00AE65FD"/>
    <w:pPr>
      <w:numPr>
        <w:numId w:val="1"/>
      </w:numPr>
      <w:spacing w:after="0" w:line="240" w:lineRule="auto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B2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rsid w:val="00A67B2F"/>
    <w:rPr>
      <w:b/>
      <w:bCs/>
    </w:rPr>
  </w:style>
  <w:style w:type="paragraph" w:styleId="BodyText2">
    <w:name w:val="Body Text 2"/>
    <w:basedOn w:val="Normal"/>
    <w:link w:val="BodyText2Char"/>
    <w:rsid w:val="00E4085F"/>
    <w:pPr>
      <w:spacing w:after="0" w:line="240" w:lineRule="auto"/>
      <w:ind w:firstLine="720"/>
    </w:pPr>
    <w:rPr>
      <w:rFonts w:eastAsia="Times New Roman" w:cs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E4085F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818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18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1813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18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1813"/>
    <w:rPr>
      <w:rFonts w:ascii="Times New Roman" w:hAnsi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4F654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253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32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253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322"/>
    <w:rPr>
      <w:rFonts w:ascii="Times New Roman" w:hAnsi="Times New Roman"/>
      <w:sz w:val="24"/>
    </w:rPr>
  </w:style>
  <w:style w:type="character" w:customStyle="1" w:styleId="baddress">
    <w:name w:val="b_address"/>
    <w:basedOn w:val="DefaultParagraphFont"/>
    <w:rsid w:val="00ED79E7"/>
  </w:style>
  <w:style w:type="character" w:styleId="Hyperlink">
    <w:name w:val="Hyperlink"/>
    <w:basedOn w:val="DefaultParagraphFont"/>
    <w:uiPriority w:val="99"/>
    <w:unhideWhenUsed/>
    <w:rsid w:val="00ED79E7"/>
    <w:rPr>
      <w:color w:val="0000FF" w:themeColor="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DA14B1"/>
    <w:rPr>
      <w:rFonts w:ascii="Times New Roman" w:eastAsiaTheme="majorEastAsia" w:hAnsi="Times New Roman"/>
      <w:b/>
      <w:sz w:val="24"/>
      <w:szCs w:val="24"/>
      <w:lang w:val="en"/>
    </w:rPr>
  </w:style>
  <w:style w:type="paragraph" w:styleId="Revision">
    <w:name w:val="Revision"/>
    <w:hidden/>
    <w:uiPriority w:val="99"/>
    <w:semiHidden/>
    <w:rsid w:val="00830124"/>
    <w:pPr>
      <w:spacing w:after="0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402A2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02A24"/>
    <w:rPr>
      <w:rFonts w:ascii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5736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37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D150C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83DDA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5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oe.virginia.gov/home/showpublisheddocument/4312/638005124617268512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oe.virginia.gov/home/showdocument?id=55830&amp;isPublished=False&amp;t=638567198580150876" TargetMode="External"/><Relationship Id="rId17" Type="http://schemas.openxmlformats.org/officeDocument/2006/relationships/hyperlink" Target="mailto:Nicki.Saunders@doe.virginia.go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doe.virginia.gov/programs-services/federal-programs/essa/title-ii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doe.virginia.gov/home/showdocument?id=55835&amp;isPublished=False&amp;t=638567214490621482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oe.virginia.gov/home/showdocument?id=55832&amp;isPublished=False&amp;t=63856720016034915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q53684\Downloads\XXX-18%20(5).dotx" TargetMode="External"/></Relationships>
</file>

<file path=word/theme/theme1.xml><?xml version="1.0" encoding="utf-8"?>
<a:theme xmlns:a="http://schemas.openxmlformats.org/drawingml/2006/main" name="Office Theme">
  <a:themeElements>
    <a:clrScheme name="Accessibl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366092"/>
      </a:accent1>
      <a:accent2>
        <a:srgbClr val="205867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D6F61A19DDAA45BBCE1C754BDECE8D" ma:contentTypeVersion="4" ma:contentTypeDescription="Create a new document." ma:contentTypeScope="" ma:versionID="e03476265083a2e81cf54a2120bb54a8">
  <xsd:schema xmlns:xsd="http://www.w3.org/2001/XMLSchema" xmlns:xs="http://www.w3.org/2001/XMLSchema" xmlns:p="http://schemas.microsoft.com/office/2006/metadata/properties" xmlns:ns2="6b522e97-cb32-43e6-b440-1ac136b246c2" xmlns:ns3="4d0cf8a6-db13-44ff-9be7-8993c21021b7" targetNamespace="http://schemas.microsoft.com/office/2006/metadata/properties" ma:root="true" ma:fieldsID="383f09785a96fe19a5d5d1511c0d0f21" ns2:_="" ns3:_="">
    <xsd:import namespace="6b522e97-cb32-43e6-b440-1ac136b246c2"/>
    <xsd:import namespace="4d0cf8a6-db13-44ff-9be7-8993c2102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22e97-cb32-43e6-b440-1ac136b246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cf8a6-db13-44ff-9be7-8993c2102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528F09-622C-4520-8379-BDA0BD169C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522e97-cb32-43e6-b440-1ac136b246c2"/>
    <ds:schemaRef ds:uri="4d0cf8a6-db13-44ff-9be7-8993c2102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6BB65E-3D2D-465D-8030-76CBF06457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5B7546-C502-4860-9487-A4C8A663BA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BCB6C7-B52A-4102-B74C-85AE163A46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XXX-18 (5).dotx</Template>
  <TotalTime>0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2023-2024 Part B Flow-Through Sections 611 and 619 and, Subgrant Awards for Special Education</vt:lpstr>
    </vt:vector>
  </TitlesOfParts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2023-2024 Part B Flow-Through Sections 611 and 619 and, Subgrant Awards for Special Education</dc:title>
  <dc:creator/>
  <cp:lastModifiedBy/>
  <cp:revision>1</cp:revision>
  <dcterms:created xsi:type="dcterms:W3CDTF">2024-07-15T16:26:00Z</dcterms:created>
  <dcterms:modified xsi:type="dcterms:W3CDTF">2024-07-16T14:12:00Z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0x01010030D6F61A19DDAA45BBCE1C754BDECE8D</vt:lpwstr>
  </property>
  <property fmtid="{D5CDD505-2E9C-101B-9397-08002B2CF9AE}" pid="3" name="GrammarlyDocumentId">
    <vt:lpwstr>07ae611bf414a7f45e213fe4199327c3fbe5f7e0cde5d9df8509cad732935d47</vt:lpwstr>
  </property>
</Properties>
</file>