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A83F7C" w:rsidR="009C175C" w:rsidP="00B1209C" w:rsidRDefault="00A83F7C" w14:paraId="0E32E1A5" w14:textId="2BC8D4A1">
      <w:pPr>
        <w:pStyle w:val="NormalWeb"/>
        <w:spacing w:before="0" w:beforeAutospacing="0" w:after="0" w:afterAutospacing="0"/>
        <w:jc w:val="center"/>
        <w:rPr>
          <w:rFonts w:ascii="Aptos" w:hAnsi="Aptos"/>
          <w:b/>
          <w:i/>
          <w:color w:val="000000"/>
          <w:u w:val="single"/>
          <w:shd w:val="clear" w:color="auto" w:fill="FFFFFF"/>
        </w:rPr>
      </w:pPr>
      <w:r w:rsidRPr="00A83F7C">
        <w:rPr>
          <w:rFonts w:ascii="Aptos" w:hAnsi="Apto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F614AA" wp14:editId="15F7D236">
                <wp:simplePos x="0" y="0"/>
                <wp:positionH relativeFrom="column">
                  <wp:align>right</wp:align>
                </wp:positionH>
                <wp:positionV relativeFrom="paragraph">
                  <wp:posOffset>174625</wp:posOffset>
                </wp:positionV>
                <wp:extent cx="2399030" cy="600075"/>
                <wp:effectExtent l="0" t="0" r="20320" b="28575"/>
                <wp:wrapTight wrapText="bothSides">
                  <wp:wrapPolygon edited="0">
                    <wp:start x="0" y="0"/>
                    <wp:lineTo x="0" y="21943"/>
                    <wp:lineTo x="21611" y="21943"/>
                    <wp:lineTo x="21611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9030" cy="600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371B79" w:rsidR="009C175C" w:rsidP="00371B79" w:rsidRDefault="009C175C" w14:paraId="5B7F17ED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371B79">
                              <w:rPr>
                                <w:rFonts w:ascii="Trebuchet MS" w:hAnsi="Trebuchet MS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Nicki Saunders</w:t>
                            </w:r>
                          </w:p>
                          <w:p w:rsidRPr="00371B79" w:rsidR="009C175C" w:rsidP="00371B79" w:rsidRDefault="009C175C" w14:paraId="35C5CFB7" w14:textId="0414E4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371B79">
                              <w:rPr>
                                <w:rFonts w:ascii="Trebuchet MS" w:hAnsi="Trebuchet MS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Title III </w:t>
                            </w:r>
                            <w:r w:rsidR="00A83F7C">
                              <w:rPr>
                                <w:rFonts w:ascii="Trebuchet MS" w:hAnsi="Trebuchet MS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Coordinator</w:t>
                            </w:r>
                          </w:p>
                          <w:p w:rsidRPr="00A83F7C" w:rsidR="00FF3EE6" w:rsidP="00371B79" w:rsidRDefault="00A83F7C" w14:paraId="286CB425" w14:textId="44B16E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Hyperlink"/>
                                <w:rFonts w:ascii="Trebuchet MS" w:hAnsi="Trebuchet MS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fldChar w:fldCharType="begin"/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instrText>HYPERLINK "mailto:Nicki.Saunders@doe.virginia.gov"</w:instrTex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fldChar w:fldCharType="separate"/>
                            </w:r>
                            <w:r w:rsidRPr="00A83F7C" w:rsidR="009C175C">
                              <w:rPr>
                                <w:rStyle w:val="Hyperlink"/>
                                <w:rFonts w:ascii="Trebuchet MS" w:hAnsi="Trebuchet MS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>Nicki.Saunders@doe.virginia.gov</w:t>
                            </w:r>
                            <w:r w:rsidRPr="00A83F7C">
                              <w:rPr>
                                <w:rStyle w:val="Hyperlink"/>
                                <w:rFonts w:ascii="Trebuchet MS" w:hAnsi="Trebuchet MS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:rsidRPr="00B1209C" w:rsidR="009C175C" w:rsidP="00B1209C" w:rsidRDefault="00A83F7C" w14:paraId="73F495ED" w14:textId="4D8783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eastAsia="Times New Roman" w:cs="Times New Roman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left:0;text-align:left;margin-left:137.7pt;margin-top:13.75pt;width:188.9pt;height:47.25pt;z-index:-2516531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w14:anchorId="2EF614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">
                <v:textbox>
                  <w:txbxContent>
                    <w:p w:rsidRPr="00371B79" w:rsidR="009C175C" w:rsidP="00371B79" w:rsidRDefault="009C175C" w14:paraId="5B7F17ED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371B79">
                        <w:rPr>
                          <w:rFonts w:ascii="Trebuchet MS" w:hAnsi="Trebuchet MS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Nicki Saunders</w:t>
                      </w:r>
                    </w:p>
                    <w:p w:rsidRPr="00371B79" w:rsidR="009C175C" w:rsidP="00371B79" w:rsidRDefault="009C175C" w14:paraId="35C5CFB7" w14:textId="0414E46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371B79">
                        <w:rPr>
                          <w:rFonts w:ascii="Trebuchet MS" w:hAnsi="Trebuchet MS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Title III </w:t>
                      </w:r>
                      <w:r w:rsidR="00A83F7C">
                        <w:rPr>
                          <w:rFonts w:ascii="Trebuchet MS" w:hAnsi="Trebuchet MS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Coordinator</w:t>
                      </w:r>
                    </w:p>
                    <w:p w:rsidRPr="00A83F7C" w:rsidR="00FF3EE6" w:rsidP="00371B79" w:rsidRDefault="00A83F7C" w14:paraId="286CB425" w14:textId="44B16E1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Hyperlink"/>
                          <w:rFonts w:ascii="Trebuchet MS" w:hAnsi="Trebuchet MS"/>
                          <w:b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  <w:shd w:val="clear" w:color="auto" w:fill="FFFFFF"/>
                        </w:rPr>
                        <w:fldChar w:fldCharType="begin"/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  <w:shd w:val="clear" w:color="auto" w:fill="FFFFFF"/>
                        </w:rPr>
                        <w:instrText>HYPERLINK "mailto:Nicki.Saunders@doe.virginia.gov"</w:instrTex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  <w:shd w:val="clear" w:color="auto" w:fill="FFFFFF"/>
                        </w:rPr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  <w:shd w:val="clear" w:color="auto" w:fill="FFFFFF"/>
                        </w:rPr>
                        <w:fldChar w:fldCharType="separate"/>
                      </w:r>
                      <w:r w:rsidRPr="00A83F7C" w:rsidR="009C175C">
                        <w:rPr>
                          <w:rStyle w:val="Hyperlink"/>
                          <w:rFonts w:ascii="Trebuchet MS" w:hAnsi="Trebuchet MS"/>
                          <w:b/>
                          <w:sz w:val="20"/>
                          <w:szCs w:val="20"/>
                          <w:shd w:val="clear" w:color="auto" w:fill="FFFFFF"/>
                        </w:rPr>
                        <w:t>Nicki.Saunders@doe.virginia.gov</w:t>
                      </w:r>
                      <w:r w:rsidRPr="00A83F7C">
                        <w:rPr>
                          <w:rStyle w:val="Hyperlink"/>
                          <w:rFonts w:ascii="Trebuchet MS" w:hAnsi="Trebuchet MS"/>
                          <w:b/>
                          <w:sz w:val="20"/>
                          <w:szCs w:val="20"/>
                          <w:shd w:val="clear" w:color="auto" w:fill="FFFFFF"/>
                        </w:rPr>
                        <w:t xml:space="preserve">  </w:t>
                      </w:r>
                    </w:p>
                    <w:p w:rsidRPr="00B1209C" w:rsidR="009C175C" w:rsidP="00B1209C" w:rsidRDefault="00A83F7C" w14:paraId="73F495ED" w14:textId="4D8783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eastAsia="Times New Roman" w:cs="Times New Roman"/>
                          <w:b/>
                          <w:sz w:val="20"/>
                          <w:szCs w:val="20"/>
                          <w:shd w:val="clear" w:color="auto" w:fill="FFFFFF"/>
                        </w:rPr>
                        <w:fldChar w:fldCharType="end"/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Pr="00A83F7C" w:rsidR="008019F1" w:rsidP="00B1209C" w:rsidRDefault="009C175C" w14:paraId="64A8D3F6" w14:textId="031315AB">
      <w:pPr>
        <w:pStyle w:val="NormalWeb"/>
        <w:spacing w:before="0" w:beforeAutospacing="0" w:after="0" w:afterAutospacing="0"/>
        <w:jc w:val="center"/>
        <w:rPr>
          <w:rFonts w:ascii="Aptos" w:hAnsi="Aptos"/>
          <w:b/>
          <w:i/>
          <w:u w:val="single"/>
        </w:rPr>
      </w:pPr>
      <w:bookmarkStart w:name="_Hlk146094886" w:id="0"/>
      <w:bookmarkStart w:name="_Hlk146094678" w:id="1"/>
      <w:r w:rsidRPr="00A83F7C">
        <w:rPr>
          <w:rFonts w:ascii="Aptos" w:hAnsi="Aptos"/>
          <w:b/>
          <w:i/>
          <w:color w:val="000000"/>
          <w:u w:val="single"/>
          <w:shd w:val="clear" w:color="auto" w:fill="FFFFFF"/>
        </w:rPr>
        <w:t>R</w:t>
      </w:r>
      <w:r w:rsidRPr="00A83F7C" w:rsidR="008019F1">
        <w:rPr>
          <w:rFonts w:ascii="Aptos" w:hAnsi="Aptos"/>
          <w:b/>
          <w:i/>
          <w:color w:val="000000"/>
          <w:u w:val="single"/>
          <w:shd w:val="clear" w:color="auto" w:fill="FFFFFF"/>
        </w:rPr>
        <w:t>egion 1 – Central Virginia</w:t>
      </w:r>
    </w:p>
    <w:p w:rsidRPr="00A83F7C" w:rsidR="00A83F7C" w:rsidP="00B1209C" w:rsidRDefault="00A83F7C" w14:paraId="71E8FFAE" w14:textId="350F87F8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Charles City County</w:t>
      </w:r>
    </w:p>
    <w:p w:rsidRPr="00A83F7C" w:rsidR="008019F1" w:rsidP="00B1209C" w:rsidRDefault="008019F1" w14:paraId="3BD873C9" w14:textId="65D9DC65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Goochland County</w:t>
      </w:r>
    </w:p>
    <w:p w:rsidRPr="00A83F7C" w:rsidR="008019F1" w:rsidP="00B1209C" w:rsidRDefault="008019F1" w14:paraId="79DEC3AD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New Kent County</w:t>
      </w:r>
    </w:p>
    <w:p w:rsidRPr="00A83F7C" w:rsidR="00516953" w:rsidP="000D5A21" w:rsidRDefault="008019F1" w14:paraId="1C9A18BD" w14:textId="55E9B8A9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Powhatan County</w:t>
      </w:r>
    </w:p>
    <w:p w:rsidRPr="00A83F7C" w:rsidR="008019F1" w:rsidP="00B1209C" w:rsidRDefault="008019F1" w14:paraId="57F5B52F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Sussex County</w:t>
      </w:r>
    </w:p>
    <w:p w:rsidRPr="00A83F7C" w:rsidR="008019F1" w:rsidP="00B1209C" w:rsidRDefault="008019F1" w14:paraId="0834A6E4" w14:textId="77777777">
      <w:pPr>
        <w:pStyle w:val="NormalWeb"/>
        <w:spacing w:before="120" w:beforeAutospacing="0" w:after="0" w:afterAutospacing="0"/>
        <w:jc w:val="center"/>
        <w:rPr>
          <w:rFonts w:ascii="Aptos" w:hAnsi="Aptos"/>
          <w:b/>
          <w:i/>
          <w:u w:val="single"/>
        </w:rPr>
      </w:pPr>
      <w:bookmarkStart w:name="_Hlk146094908" w:id="2"/>
      <w:bookmarkEnd w:id="0"/>
      <w:r w:rsidRPr="00A83F7C">
        <w:rPr>
          <w:rFonts w:ascii="Aptos" w:hAnsi="Aptos"/>
          <w:b/>
          <w:i/>
          <w:color w:val="000000"/>
          <w:u w:val="single"/>
          <w:shd w:val="clear" w:color="auto" w:fill="FFFFFF"/>
        </w:rPr>
        <w:t>Region 2 – Tidewater</w:t>
      </w:r>
    </w:p>
    <w:p w:rsidRPr="00A83F7C" w:rsidR="008019F1" w:rsidP="00B1209C" w:rsidRDefault="008019F1" w14:paraId="66F331FF" w14:textId="17C24036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Franklin City</w:t>
      </w:r>
    </w:p>
    <w:p w:rsidRPr="00A83F7C" w:rsidR="008019F1" w:rsidP="00B1209C" w:rsidRDefault="008019F1" w14:paraId="1AD1F42E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Isle of Wight County</w:t>
      </w:r>
    </w:p>
    <w:p w:rsidRPr="00A83F7C" w:rsidR="008019F1" w:rsidP="00B1209C" w:rsidRDefault="008019F1" w14:paraId="03915BCF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Poquoson City</w:t>
      </w:r>
    </w:p>
    <w:p w:rsidRPr="00A83F7C" w:rsidR="008019F1" w:rsidP="00B1209C" w:rsidRDefault="008019F1" w14:paraId="7A7BD888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Southampton County</w:t>
      </w:r>
    </w:p>
    <w:p w:rsidRPr="00A83F7C" w:rsidR="008019F1" w:rsidP="00B1209C" w:rsidRDefault="008019F1" w14:paraId="7C2ECC6B" w14:textId="77777777">
      <w:pPr>
        <w:pStyle w:val="NormalWeb"/>
        <w:spacing w:before="120" w:beforeAutospacing="0" w:after="0" w:afterAutospacing="0"/>
        <w:jc w:val="center"/>
        <w:rPr>
          <w:rFonts w:ascii="Aptos" w:hAnsi="Aptos"/>
          <w:b/>
          <w:i/>
          <w:u w:val="single"/>
        </w:rPr>
      </w:pPr>
      <w:bookmarkStart w:name="_Hlk146094931" w:id="3"/>
      <w:bookmarkEnd w:id="2"/>
      <w:r w:rsidRPr="00A83F7C">
        <w:rPr>
          <w:rFonts w:ascii="Aptos" w:hAnsi="Aptos"/>
          <w:b/>
          <w:i/>
          <w:color w:val="000000"/>
          <w:u w:val="single"/>
          <w:shd w:val="clear" w:color="auto" w:fill="FFFFFF"/>
        </w:rPr>
        <w:t>Region 3 – Northern Neck</w:t>
      </w:r>
    </w:p>
    <w:p w:rsidRPr="00A83F7C" w:rsidR="008019F1" w:rsidP="00B1209C" w:rsidRDefault="008019F1" w14:paraId="2A651E2F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Colonial Beach</w:t>
      </w:r>
    </w:p>
    <w:p w:rsidRPr="00A83F7C" w:rsidR="008019F1" w:rsidP="00B1209C" w:rsidRDefault="008019F1" w14:paraId="0443A78D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Essex County</w:t>
      </w:r>
    </w:p>
    <w:p w:rsidRPr="00A83F7C" w:rsidR="008019F1" w:rsidP="00B1209C" w:rsidRDefault="008019F1" w14:paraId="327F81B9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Gloucester County</w:t>
      </w:r>
    </w:p>
    <w:p w:rsidRPr="00A83F7C" w:rsidR="008019F1" w:rsidP="00B1209C" w:rsidRDefault="008019F1" w14:paraId="60A06435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King &amp; Queen County</w:t>
      </w:r>
    </w:p>
    <w:p w:rsidRPr="00A83F7C" w:rsidR="008019F1" w:rsidP="00B1209C" w:rsidRDefault="008019F1" w14:paraId="04312278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King George County</w:t>
      </w:r>
    </w:p>
    <w:p w:rsidRPr="00A83F7C" w:rsidR="008019F1" w:rsidP="00B1209C" w:rsidRDefault="008019F1" w14:paraId="6C040792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King William County</w:t>
      </w:r>
    </w:p>
    <w:p w:rsidRPr="00A83F7C" w:rsidR="008019F1" w:rsidP="00B1209C" w:rsidRDefault="008019F1" w14:paraId="71A34BCB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Mathews County</w:t>
      </w:r>
    </w:p>
    <w:p w:rsidRPr="00A83F7C" w:rsidR="008019F1" w:rsidP="00B1209C" w:rsidRDefault="008019F1" w14:paraId="209FB058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Middlesex County</w:t>
      </w:r>
    </w:p>
    <w:p w:rsidRPr="00A83F7C" w:rsidR="008019F1" w:rsidP="00B1209C" w:rsidRDefault="008019F1" w14:paraId="293CF4B7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Northumberland County</w:t>
      </w:r>
    </w:p>
    <w:p w:rsidRPr="00A83F7C" w:rsidR="008019F1" w:rsidP="00B1209C" w:rsidRDefault="008019F1" w14:paraId="2284D4AB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Richmond County</w:t>
      </w:r>
    </w:p>
    <w:p w:rsidRPr="00A83F7C" w:rsidR="008019F1" w:rsidP="00B1209C" w:rsidRDefault="008019F1" w14:paraId="5CDF62D6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West Point City</w:t>
      </w:r>
    </w:p>
    <w:bookmarkEnd w:id="3"/>
    <w:p w:rsidRPr="00A83F7C" w:rsidR="008019F1" w:rsidP="00B1209C" w:rsidRDefault="008019F1" w14:paraId="00DF86DC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</w:p>
    <w:p w:rsidRPr="00A83F7C" w:rsidR="008019F1" w:rsidP="00B1209C" w:rsidRDefault="008019F1" w14:paraId="1A45549B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b/>
          <w:i/>
          <w:u w:val="single"/>
        </w:rPr>
      </w:pPr>
      <w:bookmarkStart w:name="_Hlk146094960" w:id="4"/>
      <w:r w:rsidRPr="00A83F7C">
        <w:rPr>
          <w:rFonts w:ascii="Aptos" w:hAnsi="Aptos"/>
          <w:b/>
          <w:i/>
          <w:color w:val="000000"/>
          <w:u w:val="single"/>
          <w:shd w:val="clear" w:color="auto" w:fill="FFFFFF"/>
        </w:rPr>
        <w:t>Region 4 – Northern Virginia</w:t>
      </w:r>
    </w:p>
    <w:p w:rsidRPr="00A83F7C" w:rsidR="008019F1" w:rsidP="00B1209C" w:rsidRDefault="008019F1" w14:paraId="48C79E75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Madison County</w:t>
      </w:r>
    </w:p>
    <w:p w:rsidRPr="00A83F7C" w:rsidR="008019F1" w:rsidP="00B1209C" w:rsidRDefault="008019F1" w14:paraId="2D16D9E1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Page County</w:t>
      </w:r>
    </w:p>
    <w:p w:rsidRPr="00A83F7C" w:rsidR="008019F1" w:rsidP="00B1209C" w:rsidRDefault="008019F1" w14:paraId="60B14B60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Rappahannock County</w:t>
      </w:r>
    </w:p>
    <w:bookmarkEnd w:id="1"/>
    <w:bookmarkEnd w:id="4"/>
    <w:p w:rsidRPr="00A83F7C" w:rsidR="009C175C" w:rsidP="00B1209C" w:rsidRDefault="009C175C" w14:paraId="139D8555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</w:p>
    <w:p w:rsidRPr="00A83F7C" w:rsidR="009C175C" w:rsidP="009C175C" w:rsidRDefault="009C175C" w14:paraId="51CBC74D" w14:textId="77777777">
      <w:pPr>
        <w:pStyle w:val="NormalWeb"/>
        <w:spacing w:before="120" w:beforeAutospacing="0" w:after="0" w:afterAutospacing="0"/>
        <w:jc w:val="center"/>
        <w:rPr>
          <w:rFonts w:ascii="Aptos" w:hAnsi="Aptos"/>
          <w:b/>
          <w:i/>
          <w:u w:val="single"/>
        </w:rPr>
      </w:pPr>
      <w:bookmarkStart w:name="_Hlk146094998" w:id="5"/>
      <w:r w:rsidRPr="00A83F7C">
        <w:rPr>
          <w:rFonts w:ascii="Aptos" w:hAnsi="Aptos"/>
          <w:b/>
          <w:i/>
          <w:color w:val="000000"/>
          <w:u w:val="single"/>
          <w:shd w:val="clear" w:color="auto" w:fill="FFFFFF"/>
        </w:rPr>
        <w:t>Region 5 – Valley</w:t>
      </w:r>
    </w:p>
    <w:p w:rsidRPr="00A83F7C" w:rsidR="009C175C" w:rsidP="009C175C" w:rsidRDefault="009C175C" w14:paraId="11A9C8BD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Amherst County</w:t>
      </w:r>
    </w:p>
    <w:p w:rsidRPr="00A83F7C" w:rsidR="009C175C" w:rsidP="009C175C" w:rsidRDefault="009C175C" w14:paraId="3986C67D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Bath County</w:t>
      </w:r>
    </w:p>
    <w:p w:rsidR="00A83F7C" w:rsidP="009C175C" w:rsidRDefault="009C175C" w14:paraId="24BF8922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Buena Vista City</w:t>
      </w:r>
    </w:p>
    <w:p w:rsidRPr="00A83F7C" w:rsidR="009C175C" w:rsidP="009C175C" w:rsidRDefault="009C175C" w14:paraId="0894CC30" w14:textId="721E579B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Lexington City</w:t>
      </w:r>
    </w:p>
    <w:p w:rsidRPr="00A83F7C" w:rsidR="009C175C" w:rsidP="6E05F430" w:rsidRDefault="009C175C" w14:textId="77777777" w14:paraId="1A070DA0">
      <w:pPr>
        <w:pStyle w:val="NormalWeb"/>
        <w:spacing w:before="0" w:beforeAutospacing="off" w:after="0" w:afterAutospacing="off"/>
        <w:jc w:val="center"/>
        <w:rPr>
          <w:rFonts w:ascii="Aptos" w:hAnsi="Aptos"/>
          <w:color w:val="000000"/>
          <w:shd w:val="clear" w:color="auto" w:fill="FFFFFF"/>
        </w:rPr>
      </w:pPr>
      <w:r w:rsidRPr="00A83F7C" w:rsidR="009C175C">
        <w:rPr>
          <w:rFonts w:ascii="Aptos" w:hAnsi="Aptos"/>
          <w:color w:val="000000"/>
          <w:shd w:val="clear" w:color="auto" w:fill="FFFFFF"/>
        </w:rPr>
        <w:t>Nelson County</w:t>
      </w:r>
    </w:p>
    <w:p w:rsidRPr="00A83F7C" w:rsidR="009C175C" w:rsidP="6E05F430" w:rsidRDefault="009C175C" w14:paraId="32FBEC51" w14:textId="77777777" w14:noSpellErr="1">
      <w:pPr>
        <w:pStyle w:val="NormalWeb"/>
        <w:spacing w:before="0" w:beforeAutospacing="off" w:after="0" w:afterAutospacing="off"/>
        <w:jc w:val="center"/>
        <w:rPr>
          <w:rFonts w:ascii="Aptos" w:hAnsi="Aptos"/>
          <w:color w:val="000000"/>
          <w:shd w:val="clear" w:color="auto" w:fill="FFFFFF"/>
        </w:rPr>
      </w:pPr>
      <w:r w:rsidRPr="00A83F7C" w:rsidR="009C175C">
        <w:rPr>
          <w:rFonts w:ascii="Aptos" w:hAnsi="Aptos"/>
          <w:color w:val="000000"/>
          <w:shd w:val="clear" w:color="auto" w:fill="FFFFFF"/>
        </w:rPr>
        <w:t>Rockbridge County</w:t>
      </w:r>
    </w:p>
    <w:bookmarkEnd w:id="5"/>
    <w:p w:rsidR="6E05F430" w:rsidP="6E05F430" w:rsidRDefault="6E05F430" w14:paraId="50A9E401" w14:textId="1FD0A2E2">
      <w:pPr>
        <w:pStyle w:val="NormalWeb"/>
        <w:spacing w:before="0" w:beforeAutospacing="off" w:after="0" w:afterAutospacing="off"/>
        <w:jc w:val="center"/>
        <w:rPr>
          <w:rFonts w:ascii="Aptos" w:hAnsi="Aptos"/>
          <w:color w:val="000000" w:themeColor="text1" w:themeTint="FF" w:themeShade="FF"/>
        </w:rPr>
      </w:pPr>
    </w:p>
    <w:p w:rsidR="6E05F430" w:rsidP="6E05F430" w:rsidRDefault="6E05F430" w14:paraId="105CDCCE" w14:textId="07AAC54C">
      <w:pPr>
        <w:pStyle w:val="NormalWeb"/>
        <w:spacing w:before="0" w:beforeAutospacing="off" w:after="0" w:afterAutospacing="off"/>
        <w:jc w:val="center"/>
        <w:rPr>
          <w:rFonts w:ascii="Aptos" w:hAnsi="Aptos"/>
          <w:color w:val="000000" w:themeColor="text1" w:themeTint="FF" w:themeShade="FF"/>
        </w:rPr>
      </w:pPr>
    </w:p>
    <w:p w:rsidR="6E05F430" w:rsidP="6E05F430" w:rsidRDefault="6E05F430" w14:paraId="482C9A5A" w14:textId="5DCD7926">
      <w:pPr>
        <w:pStyle w:val="NormalWeb"/>
        <w:spacing w:before="0" w:beforeAutospacing="off" w:after="0" w:afterAutospacing="off"/>
        <w:jc w:val="center"/>
        <w:rPr>
          <w:rFonts w:ascii="Aptos" w:hAnsi="Aptos"/>
          <w:color w:val="000000" w:themeColor="text1" w:themeTint="FF" w:themeShade="FF"/>
        </w:rPr>
      </w:pPr>
    </w:p>
    <w:p w:rsidR="00E72C53" w:rsidP="6E05F430" w:rsidRDefault="00E72C53" w14:paraId="18A4101B" w14:textId="43F682E0" w14:noSpellErr="1">
      <w:pPr>
        <w:pStyle w:val="NormalWeb"/>
        <w:spacing w:before="120" w:beforeAutospacing="off" w:after="0" w:afterAutospacing="off"/>
        <w:jc w:val="center"/>
        <w:rPr>
          <w:rFonts w:ascii="Aptos" w:hAnsi="Aptos"/>
          <w:b w:val="1"/>
          <w:bCs w:val="1"/>
          <w:i w:val="1"/>
          <w:iCs w:val="1"/>
          <w:color w:val="000000"/>
          <w:u w:val="single"/>
          <w:shd w:val="clear" w:color="auto" w:fill="FFFFFF"/>
        </w:rPr>
      </w:pPr>
      <w:r w:rsidRPr="00A83F7C">
        <w:rPr>
          <w:rFonts w:ascii="Aptos" w:hAnsi="Apto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D94FB7" wp14:editId="49CDEA9F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2487295" cy="600075"/>
                <wp:effectExtent l="0" t="0" r="27305" b="28575"/>
                <wp:wrapTight wrapText="bothSides">
                  <wp:wrapPolygon edited="0">
                    <wp:start x="0" y="0"/>
                    <wp:lineTo x="0" y="21943"/>
                    <wp:lineTo x="21672" y="21943"/>
                    <wp:lineTo x="21672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295" cy="600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09C" w:rsidP="009C175C" w:rsidRDefault="00A83F7C" w14:paraId="036A2F07" w14:textId="7CD7CC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Allegra Brown</w:t>
                            </w:r>
                          </w:p>
                          <w:p w:rsidR="00B1209C" w:rsidP="00A83F7C" w:rsidRDefault="00A83F7C" w14:paraId="010593A9" w14:textId="4035D1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Title II/III Specialist</w:t>
                            </w:r>
                          </w:p>
                          <w:p w:rsidRPr="00A83F7C" w:rsidR="00A83F7C" w:rsidP="00A83F7C" w:rsidRDefault="00FA4024" w14:paraId="0A35E0BD" w14:textId="7CAD8C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hyperlink w:history="1" r:id="rId7">
                              <w:r w:rsidRPr="00FA3F49">
                                <w:rPr>
                                  <w:rStyle w:val="Hyperlink"/>
                                  <w:rFonts w:ascii="Trebuchet MS" w:hAnsi="Trebuchet MS"/>
                                  <w:b/>
                                  <w:sz w:val="20"/>
                                  <w:szCs w:val="20"/>
                                  <w:shd w:val="clear" w:color="auto" w:fill="FFFFFF"/>
                                </w:rPr>
                                <w:t>Allegra.Brown@doe.virginia.gov</w:t>
                              </w:r>
                            </w:hyperlink>
                            <w:r w:rsidR="00A83F7C">
                              <w:rPr>
                                <w:rFonts w:ascii="Trebuchet MS" w:hAnsi="Trebuchet MS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left:0;text-align:left;margin-left:144.65pt;margin-top:13.5pt;width:195.85pt;height:47.2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7" filled="f" strokecolor="black [3213]" strokeweight="1.5pt" w14:anchorId="44D94F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">
                <v:textbox>
                  <w:txbxContent>
                    <w:p w:rsidR="00B1209C" w:rsidP="009C175C" w:rsidRDefault="00A83F7C" w14:paraId="036A2F07" w14:textId="7CD7CC0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Allegra Brown</w:t>
                      </w:r>
                    </w:p>
                    <w:p w:rsidR="00B1209C" w:rsidP="00A83F7C" w:rsidRDefault="00A83F7C" w14:paraId="010593A9" w14:textId="4035D1E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Title II/III Specialist</w:t>
                      </w:r>
                    </w:p>
                    <w:p w:rsidRPr="00A83F7C" w:rsidR="00A83F7C" w:rsidP="00A83F7C" w:rsidRDefault="00FA4024" w14:paraId="0A35E0BD" w14:textId="7CAD8C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hyperlink w:history="1" r:id="rId8">
                        <w:r w:rsidRPr="00FA3F49">
                          <w:rPr>
                            <w:rStyle w:val="Hyperlink"/>
                            <w:rFonts w:ascii="Trebuchet MS" w:hAnsi="Trebuchet MS"/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Allegra.Brown@doe.virginia.gov</w:t>
                        </w:r>
                      </w:hyperlink>
                      <w:r w:rsidR="00A83F7C">
                        <w:rPr>
                          <w:rFonts w:ascii="Trebuchet MS" w:hAnsi="Trebuchet MS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6E05F430" w:rsidP="6E05F430" w:rsidRDefault="6E05F430" w14:paraId="697394DF" w14:textId="25CB76EA">
      <w:pPr>
        <w:pStyle w:val="NormalWeb"/>
        <w:spacing w:before="120" w:beforeAutospacing="off" w:after="0" w:afterAutospacing="off"/>
        <w:jc w:val="center"/>
        <w:rPr>
          <w:rFonts w:ascii="Aptos" w:hAnsi="Aptos"/>
          <w:b w:val="1"/>
          <w:bCs w:val="1"/>
          <w:i w:val="1"/>
          <w:iCs w:val="1"/>
          <w:color w:val="000000" w:themeColor="text1" w:themeTint="FF" w:themeShade="FF"/>
          <w:u w:val="single"/>
        </w:rPr>
      </w:pPr>
    </w:p>
    <w:p w:rsidRPr="00A83F7C" w:rsidR="008019F1" w:rsidP="006A6F10" w:rsidRDefault="008019F1" w14:paraId="13BFDCD8" w14:textId="0BA13EE5">
      <w:pPr>
        <w:pStyle w:val="NormalWeb"/>
        <w:spacing w:before="120" w:beforeAutospacing="0" w:after="0" w:afterAutospacing="0"/>
        <w:jc w:val="center"/>
        <w:rPr>
          <w:rFonts w:ascii="Aptos" w:hAnsi="Aptos"/>
          <w:b/>
          <w:i/>
          <w:u w:val="single"/>
        </w:rPr>
      </w:pPr>
      <w:bookmarkStart w:name="_Hlk146095222" w:id="6"/>
      <w:r w:rsidRPr="00A83F7C">
        <w:rPr>
          <w:rFonts w:ascii="Aptos" w:hAnsi="Aptos"/>
          <w:b/>
          <w:i/>
          <w:color w:val="000000"/>
          <w:u w:val="single"/>
          <w:shd w:val="clear" w:color="auto" w:fill="FFFFFF"/>
        </w:rPr>
        <w:t>Region 6 – Western Virginia</w:t>
      </w:r>
      <w:bookmarkEnd w:id="6"/>
    </w:p>
    <w:p w:rsidRPr="00A83F7C" w:rsidR="008019F1" w:rsidP="00B1209C" w:rsidRDefault="008019F1" w14:paraId="42880E5B" w14:textId="6FA746A9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Alleghany Highlands</w:t>
      </w:r>
    </w:p>
    <w:p w:rsidRPr="00A83F7C" w:rsidR="008019F1" w:rsidP="00B1209C" w:rsidRDefault="008019F1" w14:paraId="789B8243" w14:textId="5205CD14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Craig County</w:t>
      </w:r>
    </w:p>
    <w:p w:rsidRPr="00A83F7C" w:rsidR="008019F1" w:rsidP="00B1209C" w:rsidRDefault="008019F1" w14:paraId="00E12FF1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Floyd County</w:t>
      </w:r>
    </w:p>
    <w:p w:rsidRPr="00A83F7C" w:rsidR="008019F1" w:rsidP="00B1209C" w:rsidRDefault="008019F1" w14:paraId="59F8DDBB" w14:textId="3FACFF44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Patrick County</w:t>
      </w:r>
    </w:p>
    <w:p w:rsidRPr="00A83F7C" w:rsidR="008019F1" w:rsidP="00B1209C" w:rsidRDefault="008019F1" w14:paraId="3B5F3D14" w14:textId="5B9852C9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</w:p>
    <w:p w:rsidRPr="00A83F7C" w:rsidR="008019F1" w:rsidP="00B1209C" w:rsidRDefault="008019F1" w14:paraId="4FB70E05" w14:textId="48B214A8">
      <w:pPr>
        <w:pStyle w:val="NormalWeb"/>
        <w:spacing w:before="0" w:beforeAutospacing="0" w:after="0" w:afterAutospacing="0"/>
        <w:jc w:val="center"/>
        <w:rPr>
          <w:rFonts w:ascii="Aptos" w:hAnsi="Aptos"/>
          <w:b/>
          <w:i/>
          <w:u w:val="single"/>
        </w:rPr>
      </w:pPr>
      <w:r w:rsidRPr="00A83F7C">
        <w:rPr>
          <w:rFonts w:ascii="Aptos" w:hAnsi="Aptos"/>
          <w:b/>
          <w:i/>
          <w:color w:val="000000"/>
          <w:u w:val="single"/>
          <w:shd w:val="clear" w:color="auto" w:fill="FFFFFF"/>
        </w:rPr>
        <w:t>Region 7 – Southwest</w:t>
      </w:r>
    </w:p>
    <w:p w:rsidRPr="00A83F7C" w:rsidR="008019F1" w:rsidP="00B1209C" w:rsidRDefault="008019F1" w14:paraId="3CA1A2EB" w14:textId="0F32A22B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Bristol City</w:t>
      </w:r>
    </w:p>
    <w:p w:rsidRPr="00A83F7C" w:rsidR="008019F1" w:rsidP="00B1209C" w:rsidRDefault="008019F1" w14:paraId="1FF3E7B1" w14:textId="546EB360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Buchanan County</w:t>
      </w:r>
    </w:p>
    <w:p w:rsidRPr="00A83F7C" w:rsidR="008019F1" w:rsidP="00B1209C" w:rsidRDefault="008019F1" w14:paraId="6B0C2E5D" w14:textId="39965AA8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Dickenson County</w:t>
      </w:r>
    </w:p>
    <w:p w:rsidRPr="00A83F7C" w:rsidR="008019F1" w:rsidP="00B1209C" w:rsidRDefault="008019F1" w14:paraId="4D5BA769" w14:textId="04F34604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Grayson County</w:t>
      </w:r>
    </w:p>
    <w:p w:rsidRPr="00A83F7C" w:rsidR="008019F1" w:rsidP="00B1209C" w:rsidRDefault="008019F1" w14:paraId="50324A46" w14:textId="68D12704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Norton City</w:t>
      </w:r>
    </w:p>
    <w:p w:rsidRPr="00A83F7C" w:rsidR="008019F1" w:rsidP="00B1209C" w:rsidRDefault="008019F1" w14:paraId="3458452F" w14:textId="1748CE84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Pulaski County</w:t>
      </w:r>
    </w:p>
    <w:p w:rsidRPr="00A83F7C" w:rsidR="008019F1" w:rsidP="00B1209C" w:rsidRDefault="008019F1" w14:paraId="3962E92D" w14:textId="04BCF2AE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Radford City</w:t>
      </w:r>
    </w:p>
    <w:p w:rsidRPr="00A83F7C" w:rsidR="008019F1" w:rsidP="00B1209C" w:rsidRDefault="008019F1" w14:paraId="229839AB" w14:textId="21432E15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Russell County</w:t>
      </w:r>
    </w:p>
    <w:p w:rsidRPr="00A83F7C" w:rsidR="008019F1" w:rsidP="00B1209C" w:rsidRDefault="008019F1" w14:paraId="44E91230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Scott County</w:t>
      </w:r>
    </w:p>
    <w:p w:rsidRPr="00A83F7C" w:rsidR="008019F1" w:rsidP="00B1209C" w:rsidRDefault="008019F1" w14:paraId="3C6B96B3" w14:textId="2CB8C69B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Smyth County</w:t>
      </w:r>
    </w:p>
    <w:p w:rsidRPr="00A83F7C" w:rsidR="008019F1" w:rsidP="00B1209C" w:rsidRDefault="008019F1" w14:paraId="06813403" w14:textId="3C341FD5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  <w:r w:rsidRPr="00A83F7C">
        <w:rPr>
          <w:rFonts w:ascii="Aptos" w:hAnsi="Aptos"/>
          <w:color w:val="000000"/>
          <w:shd w:val="clear" w:color="auto" w:fill="FFFFFF"/>
        </w:rPr>
        <w:t>Tazewell County</w:t>
      </w:r>
    </w:p>
    <w:p w:rsidRPr="00A83F7C" w:rsidR="009C175C" w:rsidP="00B1209C" w:rsidRDefault="009C175C" w14:paraId="100425A6" w14:textId="0B95ECC6">
      <w:pPr>
        <w:pStyle w:val="NormalWeb"/>
        <w:spacing w:before="0" w:beforeAutospacing="0" w:after="0" w:afterAutospacing="0"/>
        <w:jc w:val="center"/>
        <w:rPr>
          <w:rFonts w:ascii="Aptos" w:hAnsi="Aptos"/>
          <w:color w:val="000000"/>
          <w:shd w:val="clear" w:color="auto" w:fill="FFFFFF"/>
        </w:rPr>
      </w:pPr>
    </w:p>
    <w:p w:rsidRPr="00A83F7C" w:rsidR="00DB58FF" w:rsidP="009C175C" w:rsidRDefault="00DB58FF" w14:paraId="25B5088B" w14:textId="58787D49">
      <w:pPr>
        <w:pStyle w:val="NormalWeb"/>
        <w:spacing w:before="0" w:beforeAutospacing="0" w:after="0" w:afterAutospacing="0"/>
        <w:jc w:val="center"/>
        <w:rPr>
          <w:rFonts w:ascii="Aptos" w:hAnsi="Aptos"/>
          <w:b/>
          <w:i/>
          <w:u w:val="single"/>
        </w:rPr>
      </w:pPr>
      <w:r w:rsidRPr="00A83F7C">
        <w:rPr>
          <w:rFonts w:ascii="Aptos" w:hAnsi="Aptos"/>
          <w:b/>
          <w:i/>
          <w:color w:val="000000"/>
          <w:u w:val="single"/>
          <w:shd w:val="clear" w:color="auto" w:fill="FFFFFF"/>
        </w:rPr>
        <w:t>Region 8 – Southside</w:t>
      </w:r>
    </w:p>
    <w:p w:rsidRPr="00A83F7C" w:rsidR="00DB58FF" w:rsidP="00DB58FF" w:rsidRDefault="00DB58FF" w14:paraId="2D1591D7" w14:textId="77777777">
      <w:pPr>
        <w:spacing w:after="0" w:line="240" w:lineRule="auto"/>
        <w:jc w:val="center"/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</w:pPr>
      <w:r w:rsidRPr="00A83F7C"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  <w:t>Amelia County</w:t>
      </w:r>
    </w:p>
    <w:p w:rsidRPr="00A83F7C" w:rsidR="007D3127" w:rsidP="00DB58FF" w:rsidRDefault="007D3127" w14:paraId="24AC9032" w14:textId="6E03D154">
      <w:pPr>
        <w:spacing w:after="0" w:line="240" w:lineRule="auto"/>
        <w:jc w:val="center"/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</w:pPr>
      <w:r w:rsidRPr="00A83F7C"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  <w:t>Appomattox County</w:t>
      </w:r>
    </w:p>
    <w:p w:rsidRPr="00A83F7C" w:rsidR="007D3127" w:rsidP="00DB58FF" w:rsidRDefault="007D3127" w14:paraId="5F604E78" w14:textId="34512E25">
      <w:pPr>
        <w:spacing w:after="0" w:line="240" w:lineRule="auto"/>
        <w:jc w:val="center"/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</w:pPr>
      <w:r w:rsidRPr="00A83F7C"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  <w:t>Brunswick County</w:t>
      </w:r>
    </w:p>
    <w:p w:rsidRPr="00A83F7C" w:rsidR="00DB58FF" w:rsidP="00DB58FF" w:rsidRDefault="00DB58FF" w14:paraId="2F88BAAD" w14:textId="77777777">
      <w:pPr>
        <w:spacing w:after="0" w:line="240" w:lineRule="auto"/>
        <w:jc w:val="center"/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</w:pPr>
      <w:r w:rsidRPr="00A83F7C"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  <w:t>Buckingham County</w:t>
      </w:r>
    </w:p>
    <w:p w:rsidRPr="00A83F7C" w:rsidR="00DB58FF" w:rsidP="00DB58FF" w:rsidRDefault="00DB58FF" w14:paraId="2B6E42F6" w14:textId="77777777">
      <w:pPr>
        <w:spacing w:after="0" w:line="240" w:lineRule="auto"/>
        <w:jc w:val="center"/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</w:pPr>
      <w:r w:rsidRPr="00A83F7C"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  <w:t>Charlotte County</w:t>
      </w:r>
    </w:p>
    <w:p w:rsidRPr="00A83F7C" w:rsidR="00DB58FF" w:rsidP="00DB58FF" w:rsidRDefault="00DB58FF" w14:paraId="400B8F1D" w14:textId="77777777">
      <w:pPr>
        <w:spacing w:after="0" w:line="240" w:lineRule="auto"/>
        <w:jc w:val="center"/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</w:pPr>
      <w:r w:rsidRPr="00A83F7C"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  <w:t>Cumberland County</w:t>
      </w:r>
    </w:p>
    <w:p w:rsidRPr="00A83F7C" w:rsidR="00DB58FF" w:rsidP="00DB58FF" w:rsidRDefault="00DB58FF" w14:paraId="66E58D60" w14:textId="77777777">
      <w:pPr>
        <w:spacing w:after="0" w:line="240" w:lineRule="auto"/>
        <w:jc w:val="center"/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</w:pPr>
      <w:r w:rsidRPr="00A83F7C"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  <w:t>Mecklenburg County</w:t>
      </w:r>
    </w:p>
    <w:p w:rsidRPr="00A83F7C" w:rsidR="00DB58FF" w:rsidP="00DB58FF" w:rsidRDefault="00DB58FF" w14:paraId="0F6D8514" w14:textId="77777777">
      <w:pPr>
        <w:spacing w:after="0" w:line="240" w:lineRule="auto"/>
        <w:jc w:val="center"/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</w:pPr>
      <w:r w:rsidRPr="00A83F7C"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  <w:t>Nottoway County</w:t>
      </w:r>
    </w:p>
    <w:p w:rsidRPr="00A83F7C" w:rsidR="00DB58FF" w:rsidP="00DB58FF" w:rsidRDefault="00DB58FF" w14:paraId="7797101A" w14:textId="77777777">
      <w:pPr>
        <w:spacing w:line="240" w:lineRule="auto"/>
        <w:jc w:val="center"/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</w:pPr>
      <w:r w:rsidRPr="00A83F7C"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  <w:t>Prince Edward County</w:t>
      </w:r>
    </w:p>
    <w:p w:rsidRPr="00A83F7C" w:rsidR="007D3127" w:rsidP="00DB58FF" w:rsidRDefault="007D3127" w14:paraId="4F2DC93C" w14:textId="77777777">
      <w:pPr>
        <w:spacing w:line="240" w:lineRule="auto"/>
        <w:jc w:val="center"/>
        <w:rPr>
          <w:rFonts w:ascii="Aptos" w:hAnsi="Aptos" w:eastAsia="Times New Roman" w:cs="Times New Roman"/>
          <w:color w:val="000000"/>
          <w:sz w:val="24"/>
          <w:szCs w:val="24"/>
          <w:shd w:val="clear" w:color="auto" w:fill="FFFFFF"/>
        </w:rPr>
      </w:pPr>
    </w:p>
    <w:p w:rsidRPr="00A83F7C" w:rsidR="009C175C" w:rsidP="009C175C" w:rsidRDefault="009C175C" w14:paraId="2A387473" w14:textId="77777777">
      <w:pPr>
        <w:pStyle w:val="NormalWeb"/>
        <w:spacing w:before="0" w:beforeAutospacing="0" w:after="0" w:afterAutospacing="0"/>
        <w:jc w:val="center"/>
        <w:rPr>
          <w:rFonts w:ascii="Aptos" w:hAnsi="Aptos"/>
          <w:b/>
          <w:i/>
          <w:color w:val="000000"/>
          <w:shd w:val="clear" w:color="auto" w:fill="FFFFFF"/>
        </w:rPr>
      </w:pPr>
      <w:r w:rsidRPr="00A83F7C">
        <w:rPr>
          <w:rFonts w:ascii="Aptos" w:hAnsi="Aptos"/>
          <w:b/>
          <w:i/>
          <w:color w:val="000000"/>
          <w:shd w:val="clear" w:color="auto" w:fill="FFFFFF"/>
        </w:rPr>
        <w:t>Department of Juvenile Justice</w:t>
      </w:r>
    </w:p>
    <w:p w:rsidRPr="00A83F7C" w:rsidR="008019F1" w:rsidP="007D3127" w:rsidRDefault="008019F1" w14:paraId="4D4E0316" w14:textId="41BA514F">
      <w:pPr>
        <w:pStyle w:val="NormalWeb"/>
        <w:spacing w:before="120" w:beforeAutospacing="0" w:after="0" w:afterAutospacing="0"/>
        <w:jc w:val="center"/>
        <w:rPr>
          <w:rFonts w:ascii="Aptos" w:hAnsi="Aptos"/>
          <w:b/>
        </w:rPr>
      </w:pPr>
    </w:p>
    <w:sectPr w:rsidRPr="00A83F7C" w:rsidR="008019F1" w:rsidSect="008019F1">
      <w:headerReference w:type="default" r:id="rId9"/>
      <w:type w:val="continuous"/>
      <w:pgSz w:w="12240" w:h="15840" w:orient="portrait"/>
      <w:pgMar w:top="1440" w:right="1440" w:bottom="1440" w:left="1440" w:header="720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9F1" w:rsidP="008019F1" w:rsidRDefault="008019F1" w14:paraId="658D2FF8" w14:textId="77777777">
      <w:pPr>
        <w:spacing w:after="0" w:line="240" w:lineRule="auto"/>
      </w:pPr>
      <w:r>
        <w:separator/>
      </w:r>
    </w:p>
  </w:endnote>
  <w:endnote w:type="continuationSeparator" w:id="0">
    <w:p w:rsidR="008019F1" w:rsidP="008019F1" w:rsidRDefault="008019F1" w14:paraId="727CF3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9F1" w:rsidP="008019F1" w:rsidRDefault="008019F1" w14:paraId="5F89CD8F" w14:textId="77777777">
      <w:pPr>
        <w:spacing w:after="0" w:line="240" w:lineRule="auto"/>
      </w:pPr>
      <w:r>
        <w:separator/>
      </w:r>
    </w:p>
  </w:footnote>
  <w:footnote w:type="continuationSeparator" w:id="0">
    <w:p w:rsidR="008019F1" w:rsidP="008019F1" w:rsidRDefault="008019F1" w14:paraId="409CAC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83F7C" w:rsidR="008019F1" w:rsidP="008019F1" w:rsidRDefault="00597FD9" w14:paraId="4681EAB1" w14:textId="092DEBC3">
    <w:pPr>
      <w:pStyle w:val="Header"/>
      <w:jc w:val="center"/>
      <w:rPr>
        <w:rFonts w:ascii="Aptos" w:hAnsi="Aptos"/>
        <w:b/>
        <w:bCs/>
        <w:sz w:val="28"/>
        <w:szCs w:val="28"/>
      </w:rPr>
    </w:pPr>
    <w:r>
      <w:rPr>
        <w:rFonts w:ascii="Aptos" w:hAnsi="Aptos"/>
        <w:b/>
        <w:bCs/>
        <w:sz w:val="28"/>
        <w:szCs w:val="28"/>
      </w:rPr>
      <w:t>2025-2026</w:t>
    </w:r>
    <w:r w:rsidRPr="00A83F7C" w:rsidR="008019F1">
      <w:rPr>
        <w:rFonts w:ascii="Aptos" w:hAnsi="Aptos"/>
        <w:b/>
        <w:bCs/>
        <w:sz w:val="28"/>
        <w:szCs w:val="28"/>
      </w:rPr>
      <w:t xml:space="preserve"> Title III, Part A</w:t>
    </w:r>
  </w:p>
  <w:p w:rsidRPr="00A83F7C" w:rsidR="00B1209C" w:rsidP="008019F1" w:rsidRDefault="00B1209C" w14:paraId="011572DA" w14:textId="77777777">
    <w:pPr>
      <w:pStyle w:val="Header"/>
      <w:jc w:val="center"/>
      <w:rPr>
        <w:rFonts w:ascii="Aptos" w:hAnsi="Aptos"/>
        <w:b/>
        <w:bCs/>
        <w:sz w:val="28"/>
        <w:szCs w:val="28"/>
      </w:rPr>
    </w:pPr>
    <w:r w:rsidRPr="00A83F7C">
      <w:rPr>
        <w:rFonts w:ascii="Aptos" w:hAnsi="Aptos"/>
        <w:b/>
        <w:bCs/>
        <w:sz w:val="28"/>
        <w:szCs w:val="28"/>
      </w:rPr>
      <w:t>Statewide Consortium Members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F1"/>
    <w:rsid w:val="000D5A21"/>
    <w:rsid w:val="000E5CD8"/>
    <w:rsid w:val="00135506"/>
    <w:rsid w:val="00371B79"/>
    <w:rsid w:val="0037719B"/>
    <w:rsid w:val="003E3303"/>
    <w:rsid w:val="004A0944"/>
    <w:rsid w:val="00516953"/>
    <w:rsid w:val="00597FD9"/>
    <w:rsid w:val="00634AE1"/>
    <w:rsid w:val="006A6F10"/>
    <w:rsid w:val="00797D68"/>
    <w:rsid w:val="007D3127"/>
    <w:rsid w:val="008019F1"/>
    <w:rsid w:val="00915ABE"/>
    <w:rsid w:val="009C175C"/>
    <w:rsid w:val="00A83F7C"/>
    <w:rsid w:val="00B1209C"/>
    <w:rsid w:val="00C021CD"/>
    <w:rsid w:val="00DB58FF"/>
    <w:rsid w:val="00E07162"/>
    <w:rsid w:val="00E72C53"/>
    <w:rsid w:val="00FA4024"/>
    <w:rsid w:val="00FC7D8D"/>
    <w:rsid w:val="00FF3EE6"/>
    <w:rsid w:val="6E05F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51DDF"/>
  <w15:chartTrackingRefBased/>
  <w15:docId w15:val="{4C9F6FC1-C5A0-484A-B717-38CE695E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19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19F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19F1"/>
  </w:style>
  <w:style w:type="paragraph" w:styleId="Footer">
    <w:name w:val="footer"/>
    <w:basedOn w:val="Normal"/>
    <w:link w:val="FooterChar"/>
    <w:uiPriority w:val="99"/>
    <w:unhideWhenUsed/>
    <w:rsid w:val="008019F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19F1"/>
  </w:style>
  <w:style w:type="character" w:styleId="Hyperlink">
    <w:name w:val="Hyperlink"/>
    <w:basedOn w:val="DefaultParagraphFont"/>
    <w:uiPriority w:val="99"/>
    <w:unhideWhenUsed/>
    <w:rsid w:val="008019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209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0716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C1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llegra.Brown@doe.virginia.gov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Allegra.Brown@doe.virginia.gov" TargetMode="Externa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B58B8-BD58-4D66-A987-82678B5B1F7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Virginia Information Technologies Agency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VITA Program</dc:creator>
  <keywords/>
  <dc:description/>
  <lastModifiedBy>Saunders, Nicki (DOE)</lastModifiedBy>
  <revision>3</revision>
  <lastPrinted>2024-11-20T19:57:00.0000000Z</lastPrinted>
  <dcterms:created xsi:type="dcterms:W3CDTF">2026-01-06T12:35:00.0000000Z</dcterms:created>
  <dcterms:modified xsi:type="dcterms:W3CDTF">2026-01-06T13:34:43.9837442Z</dcterms:modified>
</coreProperties>
</file>