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1BDCA02C"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586197">
        <w:rPr>
          <w:rFonts w:ascii="Times New Roman" w:hAnsi="Times New Roman" w:cs="Times New Roman"/>
          <w:color w:val="000000"/>
        </w:rPr>
        <w:t>Phillips School Annandale</w:t>
      </w:r>
    </w:p>
    <w:p w14:paraId="76CE184E" w14:textId="0841FD78"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586197">
        <w:rPr>
          <w:rFonts w:ascii="Times New Roman" w:hAnsi="Times New Roman" w:cs="Times New Roman"/>
          <w:color w:val="000000"/>
        </w:rPr>
        <w:t>February 10-12, 2025</w:t>
      </w:r>
    </w:p>
    <w:p w14:paraId="5B8763D1" w14:textId="1EC02B26"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86197">
        <w:rPr>
          <w:rFonts w:ascii="Times New Roman" w:hAnsi="Times New Roman" w:cs="Times New Roman"/>
          <w:color w:val="000000"/>
        </w:rPr>
        <w:t>December 2024</w:t>
      </w:r>
    </w:p>
    <w:p w14:paraId="740D2FF3" w14:textId="6C311269"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586197">
        <w:rPr>
          <w:color w:val="000000"/>
          <w:szCs w:val="24"/>
        </w:rPr>
        <w:t>February 26, 2025</w:t>
      </w:r>
    </w:p>
    <w:p w14:paraId="38F5741D" w14:textId="2F31D2E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586197">
        <w:rPr>
          <w:rFonts w:ascii="Times New Roman" w:hAnsi="Times New Roman" w:cs="Times New Roman"/>
          <w:color w:val="000000"/>
        </w:rPr>
        <w:t>April 18,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2ED5070F" w:rsidR="00BC7173" w:rsidRPr="008E081B" w:rsidRDefault="00586197"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6E00075C" w:rsidR="00BC7173" w:rsidRPr="008E081B" w:rsidRDefault="00586197"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586197"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586197"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586197"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77777777" w:rsidR="00BC7173" w:rsidRPr="008E081B" w:rsidRDefault="00586197" w:rsidP="00BC7173">
      <w:pPr>
        <w:spacing w:after="0"/>
        <w:rPr>
          <w:rFonts w:ascii="Times New Roman" w:hAnsi="Times New Roman" w:cs="Times New Roman"/>
        </w:rPr>
      </w:pPr>
      <w:sdt>
        <w:sdtPr>
          <w:rPr>
            <w:rFonts w:ascii="Times New Roman" w:hAnsi="Times New Roman" w:cs="Times New Roman"/>
          </w:rPr>
          <w:id w:val="185151888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586197"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07488E15" w:rsidR="00BC7173" w:rsidRPr="008E081B"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Verification</w:t>
            </w:r>
          </w:p>
          <w:p w14:paraId="34C6F1FC" w14:textId="0706B744" w:rsidR="00BC7173" w:rsidRPr="008E081B" w:rsidRDefault="00586197"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379593BC" w14:textId="77777777" w:rsidR="00BC7173" w:rsidRDefault="00586197" w:rsidP="004A6F0C">
            <w:pPr>
              <w:spacing w:after="120"/>
              <w:rPr>
                <w:rFonts w:ascii="Times New Roman" w:hAnsi="Times New Roman" w:cs="Times New Roman"/>
              </w:rPr>
            </w:pPr>
            <w:r>
              <w:rPr>
                <w:rFonts w:ascii="Times New Roman" w:hAnsi="Times New Roman" w:cs="Times New Roman"/>
              </w:rPr>
              <w:t xml:space="preserve">A confirmation review of applications was not completed. </w:t>
            </w:r>
          </w:p>
          <w:p w14:paraId="4F3E2344" w14:textId="15D3FF1D" w:rsidR="00586197" w:rsidRPr="008E081B" w:rsidRDefault="00586197" w:rsidP="004A6F0C">
            <w:pPr>
              <w:spacing w:after="120"/>
              <w:rPr>
                <w:rFonts w:ascii="Times New Roman" w:hAnsi="Times New Roman" w:cs="Times New Roman"/>
                <w:sz w:val="24"/>
                <w:szCs w:val="24"/>
              </w:rPr>
            </w:pPr>
            <w:r>
              <w:rPr>
                <w:rFonts w:ascii="Times New Roman" w:hAnsi="Times New Roman" w:cs="Times New Roman"/>
              </w:rPr>
              <w:t>The milk substitute served did not meet nutrient requirements.</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FA0190E" w:rsidR="00BC7173" w:rsidRPr="008E081B"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586197"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50BFB90" w14:textId="77777777" w:rsidR="00BC7173" w:rsidRDefault="00586197" w:rsidP="004A6F0C">
            <w:pPr>
              <w:spacing w:after="120"/>
              <w:rPr>
                <w:rFonts w:ascii="Times New Roman" w:hAnsi="Times New Roman" w:cs="Times New Roman"/>
              </w:rPr>
            </w:pPr>
            <w:r>
              <w:rPr>
                <w:rFonts w:ascii="Times New Roman" w:hAnsi="Times New Roman" w:cs="Times New Roman"/>
              </w:rPr>
              <w:t xml:space="preserve">Daily and weekly fruit requirements were not met. </w:t>
            </w:r>
          </w:p>
          <w:p w14:paraId="64BC6388" w14:textId="77777777" w:rsidR="00586197" w:rsidRDefault="00586197" w:rsidP="004A6F0C">
            <w:pPr>
              <w:spacing w:after="120"/>
              <w:rPr>
                <w:rFonts w:ascii="Times New Roman" w:hAnsi="Times New Roman" w:cs="Times New Roman"/>
              </w:rPr>
            </w:pPr>
            <w:r>
              <w:rPr>
                <w:rFonts w:ascii="Times New Roman" w:hAnsi="Times New Roman" w:cs="Times New Roman"/>
              </w:rPr>
              <w:t>Whole grain requirements were not met for breakfast and lunch.</w:t>
            </w:r>
          </w:p>
          <w:p w14:paraId="28114D3E" w14:textId="69FFD9F1" w:rsidR="00586197" w:rsidRPr="008E081B" w:rsidRDefault="00586197" w:rsidP="004A6F0C">
            <w:pPr>
              <w:spacing w:after="120"/>
              <w:rPr>
                <w:rFonts w:ascii="Times New Roman" w:hAnsi="Times New Roman" w:cs="Times New Roman"/>
                <w:sz w:val="24"/>
                <w:szCs w:val="24"/>
              </w:rPr>
            </w:pPr>
            <w:r>
              <w:rPr>
                <w:rFonts w:ascii="Times New Roman" w:hAnsi="Times New Roman" w:cs="Times New Roman"/>
              </w:rPr>
              <w:t>Vegetable subgroup requirements were not met.</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0D27B95D" w:rsidR="00352648"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4A740723" w:rsidR="00352648" w:rsidRPr="008E081B" w:rsidRDefault="00586197"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586197"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586197"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7A215261" w:rsidR="00BC7173" w:rsidRPr="008E081B" w:rsidRDefault="00586197"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0942B3B2" w14:textId="77777777" w:rsidR="00BC7173" w:rsidRDefault="00586197" w:rsidP="004A6F0C">
            <w:pPr>
              <w:spacing w:after="120"/>
              <w:rPr>
                <w:rFonts w:ascii="Times New Roman" w:hAnsi="Times New Roman" w:cs="Times New Roman"/>
              </w:rPr>
            </w:pPr>
            <w:r>
              <w:rPr>
                <w:rFonts w:ascii="Times New Roman" w:hAnsi="Times New Roman" w:cs="Times New Roman"/>
              </w:rPr>
              <w:t>Violations of the Buy American Provision were observed.</w:t>
            </w:r>
          </w:p>
          <w:p w14:paraId="28FB4C51" w14:textId="1F34A063" w:rsidR="00586197" w:rsidRPr="008E081B" w:rsidRDefault="00586197" w:rsidP="004A6F0C">
            <w:pPr>
              <w:spacing w:after="120"/>
              <w:rPr>
                <w:rFonts w:ascii="Times New Roman" w:hAnsi="Times New Roman" w:cs="Times New Roman"/>
                <w:sz w:val="24"/>
                <w:szCs w:val="24"/>
              </w:rPr>
            </w:pPr>
            <w:r>
              <w:rPr>
                <w:rFonts w:ascii="Times New Roman" w:hAnsi="Times New Roman" w:cs="Times New Roman"/>
              </w:rPr>
              <w:t>The civil rights complaint procedures did not contain all required information.</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6164F"/>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586197"/>
    <w:rsid w:val="006C5F3F"/>
    <w:rsid w:val="006D6E87"/>
    <w:rsid w:val="007039F8"/>
    <w:rsid w:val="007716EB"/>
    <w:rsid w:val="00783C45"/>
    <w:rsid w:val="007B5BE3"/>
    <w:rsid w:val="007F191A"/>
    <w:rsid w:val="008B29EA"/>
    <w:rsid w:val="008E081B"/>
    <w:rsid w:val="00906197"/>
    <w:rsid w:val="009129BB"/>
    <w:rsid w:val="009274DA"/>
    <w:rsid w:val="00972729"/>
    <w:rsid w:val="009815C3"/>
    <w:rsid w:val="00984359"/>
    <w:rsid w:val="009A47AF"/>
    <w:rsid w:val="009D0C8E"/>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305</Words>
  <Characters>1742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2025-04-14T17:18:00Z</dcterms:created>
  <dcterms:modified xsi:type="dcterms:W3CDTF">2025-04-14T17:18:00Z</dcterms:modified>
</cp:coreProperties>
</file>