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77777777" w:rsidR="00A504AF" w:rsidRPr="00940592" w:rsidRDefault="00A504AF" w:rsidP="00A504AF">
      <w:pPr>
        <w:widowControl w:val="0"/>
        <w:spacing w:before="200" w:after="320" w:line="240" w:lineRule="auto"/>
        <w:jc w:val="center"/>
        <w:rPr>
          <w:rFonts w:ascii="Cambria" w:hAnsi="Cambria" w:cs="Times New Roman"/>
          <w:b/>
          <w:bCs/>
          <w:color w:val="auto"/>
          <w:sz w:val="32"/>
          <w:szCs w:val="32"/>
          <w14:ligatures w14:val="none"/>
        </w:rPr>
      </w:pPr>
      <w:r w:rsidRPr="00940592">
        <w:rPr>
          <w:rFonts w:ascii="Cambria" w:hAnsi="Cambria" w:cs="Times New Roman"/>
          <w:b/>
          <w:bCs/>
          <w:color w:val="auto"/>
          <w:sz w:val="32"/>
          <w:szCs w:val="32"/>
          <w14:ligatures w14:val="none"/>
        </w:rPr>
        <w:t xml:space="preserve">በልዩ ትምህርት ጉዳዮች ላይ ድርድር ማድረግ አስቸጋሪ በሚሆንበት ጊዜ </w:t>
      </w:r>
    </w:p>
    <w:p w14:paraId="75BFB4C0" w14:textId="77777777" w:rsidR="00A504AF" w:rsidRPr="00940592" w:rsidRDefault="00000000" w:rsidP="00A504AF">
      <w:pPr>
        <w:spacing w:line="240" w:lineRule="auto"/>
        <w:rPr>
          <w:rFonts w:ascii="Times New Roman" w:hAnsi="Times New Roman" w:cs="Times New Roman"/>
          <w:color w:val="auto"/>
          <w:kern w:val="0"/>
          <w:sz w:val="24"/>
          <w:szCs w:val="24"/>
          <w14:ligatures w14:val="none"/>
          <w14:cntxtAlts w14:val="0"/>
        </w:rPr>
      </w:pPr>
      <w:r w:rsidRPr="00940592">
        <w:rPr>
          <w:rFonts w:ascii="Times New Roman" w:hAnsi="Times New Roman" w:cs="Times New Roman"/>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940592" w:rsidRDefault="00A504AF" w:rsidP="009E2841">
      <w:pPr>
        <w:pStyle w:val="Heading1"/>
      </w:pPr>
      <w:r w:rsidRPr="00940592">
        <w:rPr>
          <w:rFonts w:ascii="Ebrima" w:hAnsi="Ebrima" w:cs="Ebrima"/>
        </w:rPr>
        <w:t>ሽምግልና</w:t>
      </w:r>
    </w:p>
    <w:p w14:paraId="3DA8F029" w14:textId="77777777" w:rsidR="00A504AF" w:rsidRPr="00940592" w:rsidRDefault="00A504AF" w:rsidP="00A504AF">
      <w:pPr>
        <w:widowControl w:val="0"/>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940592">
        <w:rPr>
          <w:rFonts w:ascii="ADLaM Display" w:hAnsi="ADLaM Display" w:cs="ADLaM Display"/>
          <w:color w:val="auto"/>
          <w:sz w:val="28"/>
          <w:szCs w:val="28"/>
          <w14:shadow w14:blurRad="50800" w14:dist="50800" w14:dir="5400000" w14:sx="0" w14:sy="0" w14:kx="0" w14:ky="0" w14:algn="ctr">
            <w14:srgbClr w14:val="006699"/>
          </w14:shadow>
          <w14:ligatures w14:val="none"/>
        </w:rPr>
        <w:t> </w:t>
      </w:r>
    </w:p>
    <w:p w14:paraId="15121B2E" w14:textId="77777777" w:rsidR="00A504AF" w:rsidRPr="00940592" w:rsidRDefault="00A504AF" w:rsidP="00A504AF">
      <w:pPr>
        <w:widowControl w:val="0"/>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940592">
        <w:rPr>
          <w:rFonts w:ascii="ADLaM Display" w:hAnsi="ADLaM Display" w:cs="ADLaM Display"/>
          <w:color w:val="auto"/>
          <w:sz w:val="28"/>
          <w:szCs w:val="28"/>
          <w14:shadow w14:blurRad="50800" w14:dist="50800" w14:dir="5400000" w14:sx="0" w14:sy="0" w14:kx="0" w14:ky="0" w14:algn="ctr">
            <w14:srgbClr w14:val="006699"/>
          </w14:shadow>
          <w14:ligatures w14:val="none"/>
        </w:rPr>
        <w:t xml:space="preserve">ሽምግልና ውይይቱን </w:t>
      </w:r>
    </w:p>
    <w:p w14:paraId="72A975B8" w14:textId="77777777" w:rsidR="00A504AF" w:rsidRPr="00940592" w:rsidRDefault="00A504AF" w:rsidP="00A504AF">
      <w:pPr>
        <w:widowControl w:val="0"/>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940592">
        <w:rPr>
          <w:rFonts w:ascii="ADLaM Display" w:hAnsi="ADLaM Display" w:cs="ADLaM Display"/>
          <w:color w:val="auto"/>
          <w:sz w:val="28"/>
          <w:szCs w:val="28"/>
          <w14:shadow w14:blurRad="50800" w14:dist="50800" w14:dir="5400000" w14:sx="0" w14:sy="0" w14:kx="0" w14:ky="0" w14:algn="ctr">
            <w14:srgbClr w14:val="006699"/>
          </w14:shadow>
          <w14:ligatures w14:val="none"/>
        </w:rPr>
        <w:t xml:space="preserve">ትኩረት ያደረገ እና ውጤታማ ያደርገዋል፣ ጉዳዮችን ያብራራል፣ </w:t>
      </w:r>
    </w:p>
    <w:p w14:paraId="6A161505" w14:textId="77777777" w:rsidR="00A504AF" w:rsidRPr="00940592" w:rsidRDefault="00A504AF" w:rsidP="00A504AF">
      <w:pPr>
        <w:widowControl w:val="0"/>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940592">
        <w:rPr>
          <w:rFonts w:ascii="ADLaM Display" w:hAnsi="ADLaM Display" w:cs="ADLaM Display"/>
          <w:color w:val="auto"/>
          <w:sz w:val="28"/>
          <w:szCs w:val="28"/>
          <w14:shadow w14:blurRad="50800" w14:dist="50800" w14:dir="5400000" w14:sx="0" w14:sy="0" w14:kx="0" w14:ky="0" w14:algn="ctr">
            <w14:srgbClr w14:val="006699"/>
          </w14:shadow>
          <w14:ligatures w14:val="none"/>
        </w:rPr>
        <w:t xml:space="preserve">ክፍተቱን ለማጥበብ ይረዳል እንዲሁም ውጤቶችን </w:t>
      </w:r>
    </w:p>
    <w:p w14:paraId="6C314059" w14:textId="77777777" w:rsidR="00A504AF" w:rsidRPr="00940592" w:rsidRDefault="00A504AF" w:rsidP="00A504AF">
      <w:pPr>
        <w:widowControl w:val="0"/>
        <w:jc w:val="center"/>
        <w:rPr>
          <w:rFonts w:ascii="ADLaM Display" w:hAnsi="ADLaM Display" w:cs="ADLaM Display"/>
          <w:color w:val="auto"/>
          <w:sz w:val="36"/>
          <w:szCs w:val="36"/>
          <w14:shadow w14:blurRad="50800" w14:dist="50800" w14:dir="5400000" w14:sx="0" w14:sy="0" w14:kx="0" w14:ky="0" w14:algn="ctr">
            <w14:srgbClr w14:val="006699"/>
          </w14:shadow>
          <w14:ligatures w14:val="none"/>
        </w:rPr>
      </w:pPr>
      <w:r w:rsidRPr="00940592">
        <w:rPr>
          <w:rFonts w:ascii="ADLaM Display" w:hAnsi="ADLaM Display" w:cs="ADLaM Display"/>
          <w:color w:val="auto"/>
          <w:sz w:val="28"/>
          <w:szCs w:val="28"/>
          <w14:shadow w14:blurRad="50800" w14:dist="50800" w14:dir="5400000" w14:sx="0" w14:sy="0" w14:kx="0" w14:ky="0" w14:algn="ctr">
            <w14:srgbClr w14:val="006699"/>
          </w14:shadow>
          <w14:ligatures w14:val="none"/>
        </w:rPr>
        <w:t>ያስገኛል!</w:t>
      </w:r>
    </w:p>
    <w:p w14:paraId="2FD60472" w14:textId="77777777" w:rsidR="00A504AF" w:rsidRPr="00940592" w:rsidRDefault="00A504AF" w:rsidP="00A504AF">
      <w:pPr>
        <w:pStyle w:val="Caption"/>
        <w:widowControl w:val="0"/>
        <w:spacing w:line="324" w:lineRule="auto"/>
        <w:jc w:val="center"/>
        <w:rPr>
          <w:color w:val="000000"/>
          <w:sz w:val="20"/>
          <w:szCs w:val="20"/>
          <w14:ligatures w14:val="none"/>
        </w:rPr>
      </w:pPr>
      <w:r w:rsidRPr="00940592">
        <w:rPr>
          <w:color w:val="000000"/>
          <w14:ligatures w14:val="none"/>
        </w:rPr>
        <w:t> የቨርጂኒያ የትምህርት መምሪያ</w:t>
      </w:r>
    </w:p>
    <w:p w14:paraId="4075461B" w14:textId="77777777" w:rsidR="00A504AF" w:rsidRPr="00940592" w:rsidRDefault="00A504AF" w:rsidP="00A504AF">
      <w:pPr>
        <w:pStyle w:val="Caption"/>
        <w:widowControl w:val="0"/>
        <w:spacing w:line="324" w:lineRule="auto"/>
        <w:jc w:val="center"/>
        <w:rPr>
          <w:color w:val="000000"/>
          <w:sz w:val="20"/>
          <w:szCs w:val="20"/>
          <w14:ligatures w14:val="none"/>
        </w:rPr>
      </w:pPr>
      <w:r w:rsidRPr="00940592">
        <w:rPr>
          <w:color w:val="000000"/>
          <w:sz w:val="20"/>
          <w:szCs w:val="20"/>
          <w14:ligatures w14:val="none"/>
        </w:rPr>
        <w:t>የልዩ ሕዝብ መምሪያ</w:t>
      </w:r>
    </w:p>
    <w:p w14:paraId="219D13A7" w14:textId="32B6E993" w:rsidR="00A504AF" w:rsidRPr="00940592" w:rsidRDefault="00A504AF" w:rsidP="005B7349">
      <w:pPr>
        <w:widowControl w:val="0"/>
        <w:spacing w:line="336" w:lineRule="auto"/>
        <w:rPr>
          <w:color w:val="auto"/>
          <w14:ligatures w14:val="none"/>
        </w:rPr>
      </w:pPr>
      <w:r w:rsidRPr="00940592">
        <w:rPr>
          <w:color w:val="auto"/>
          <w14:ligatures w14:val="none"/>
        </w:rPr>
        <w:t> </w:t>
      </w:r>
    </w:p>
    <w:p w14:paraId="1E147A3F" w14:textId="77777777" w:rsidR="00A504AF" w:rsidRPr="00940592" w:rsidRDefault="00A504AF" w:rsidP="009E2841">
      <w:pPr>
        <w:pStyle w:val="Heading2"/>
      </w:pPr>
      <w:r w:rsidRPr="00940592">
        <w:rPr>
          <w:rFonts w:ascii="Ebrima" w:hAnsi="Ebrima" w:cs="Ebrima"/>
        </w:rPr>
        <w:t>ሽምግልና</w:t>
      </w:r>
      <w:r w:rsidRPr="00940592">
        <w:t xml:space="preserve"> </w:t>
      </w:r>
      <w:r w:rsidRPr="00940592">
        <w:rPr>
          <w:rFonts w:ascii="Ebrima" w:hAnsi="Ebrima" w:cs="Ebrima"/>
        </w:rPr>
        <w:t>ምንድን</w:t>
      </w:r>
      <w:r w:rsidRPr="00940592">
        <w:t xml:space="preserve"> </w:t>
      </w:r>
      <w:r w:rsidRPr="00940592">
        <w:rPr>
          <w:rFonts w:ascii="Ebrima" w:hAnsi="Ebrima" w:cs="Ebrima"/>
        </w:rPr>
        <w:t>ነው</w:t>
      </w:r>
      <w:r w:rsidRPr="00940592">
        <w:t xml:space="preserve">? </w:t>
      </w:r>
    </w:p>
    <w:p w14:paraId="12A294DD"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rFonts w:ascii="Ebrima" w:hAnsi="Ebrima" w:cs="Ebrima"/>
          <w:color w:val="000000"/>
          <w:sz w:val="22"/>
          <w:szCs w:val="22"/>
          <w14:ligatures w14:val="none"/>
        </w:rPr>
        <w:t>ወ</w:t>
      </w:r>
      <w:r w:rsidRPr="00940592">
        <w:rPr>
          <w:color w:val="000000"/>
          <w:sz w:val="22"/>
          <w:szCs w:val="22"/>
          <w14:ligatures w14:val="none"/>
        </w:rPr>
        <w:t xml:space="preserve">ላጆች እና የትምህርት ቤት ሰራተኞች በወላጅ እና በትምህርት ቤት መካከል በሚደረገው ድርድር ላይ እንዲረዳቸው ገለልተኛ፣ የማያዳላ እና የሰለጠነ አደራዳሪ በፈቃደኝነት መጠየቅ ይችላሉ። ጉዳዮችን ለማብራራት፣ በልጁ ፍላጐቶች ላይ ለማተኮር፣ ሊሆኑ የሚችሉ መፍትሄዎችን ለመዳሰስ እና ለመገምገም በሚስጥራዊ ሁኔታ ስብሰባን ለመጥራት እና ለማካሄድ የሚደረግ ድጋፍ ሽምግልና ነው። </w:t>
      </w:r>
    </w:p>
    <w:p w14:paraId="02358AD3" w14:textId="77777777" w:rsidR="00A504AF" w:rsidRPr="00940592" w:rsidRDefault="00A504AF" w:rsidP="009E2841">
      <w:pPr>
        <w:pStyle w:val="Heading2"/>
      </w:pPr>
      <w:r w:rsidRPr="00940592">
        <w:rPr>
          <w:rFonts w:ascii="Ebrima" w:hAnsi="Ebrima" w:cs="Ebrima"/>
        </w:rPr>
        <w:t>ሸምጋዩ</w:t>
      </w:r>
      <w:r w:rsidRPr="00940592">
        <w:t xml:space="preserve"> </w:t>
      </w:r>
      <w:r w:rsidRPr="00940592">
        <w:rPr>
          <w:rFonts w:ascii="Ebrima" w:hAnsi="Ebrima" w:cs="Ebrima"/>
        </w:rPr>
        <w:t>ማን</w:t>
      </w:r>
      <w:r w:rsidRPr="00940592">
        <w:t xml:space="preserve"> </w:t>
      </w:r>
      <w:r w:rsidRPr="00940592">
        <w:rPr>
          <w:rFonts w:ascii="Ebrima" w:hAnsi="Ebrima" w:cs="Ebrima"/>
        </w:rPr>
        <w:t>ነው</w:t>
      </w:r>
      <w:r w:rsidRPr="00940592">
        <w:t xml:space="preserve">? </w:t>
      </w:r>
    </w:p>
    <w:p w14:paraId="5B1B7E64"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color w:val="000000"/>
          <w:sz w:val="22"/>
          <w:szCs w:val="22"/>
          <w14:ligatures w14:val="none"/>
        </w:rPr>
        <w:t xml:space="preserve">ሸምጋዮች የሰለጠኑ ገለልተኛ የሆኑ፣ ሰዎች እርስ በእርስ እንዲደማመጡ እና እንዲግባቡ እንዲሁም በልዩ ትምህርት ውስጥ አስቸጋሪ ለሆኑ ጉዳዮች መፍትሄዎችን ለማግኘት በጋራ እንዲሠሩ በመርዳት የተካኑ ናቸው። ሸምጋዮች ለማንም የጠበቃነት ሚናን አይጫወቱም፣ ነገር ግን በድርድር ሂደት ውስጥ ሁሉንም ሰው ይደግፋሉ እንዲሁም ይረዳሉ። </w:t>
      </w:r>
    </w:p>
    <w:p w14:paraId="48CCB5F2" w14:textId="77777777" w:rsidR="00A504AF" w:rsidRPr="00940592" w:rsidRDefault="00A504AF" w:rsidP="00940592">
      <w:pPr>
        <w:pStyle w:val="Heading2"/>
      </w:pPr>
      <w:r w:rsidRPr="00940592">
        <w:rPr>
          <w:rFonts w:ascii="Ebrima" w:hAnsi="Ebrima" w:cs="Ebrima"/>
        </w:rPr>
        <w:t>ሽምግልናን</w:t>
      </w:r>
      <w:r w:rsidRPr="00940592">
        <w:t xml:space="preserve"> </w:t>
      </w:r>
      <w:r w:rsidRPr="00940592">
        <w:rPr>
          <w:rFonts w:ascii="Ebrima" w:hAnsi="Ebrima" w:cs="Ebrima"/>
        </w:rPr>
        <w:t>መምረጥ</w:t>
      </w:r>
      <w:r w:rsidRPr="00940592">
        <w:t xml:space="preserve"> </w:t>
      </w:r>
      <w:r w:rsidRPr="00940592">
        <w:rPr>
          <w:rFonts w:ascii="Ebrima" w:hAnsi="Ebrima" w:cs="Ebrima"/>
        </w:rPr>
        <w:t>ምን</w:t>
      </w:r>
      <w:r w:rsidRPr="00940592">
        <w:t xml:space="preserve"> </w:t>
      </w:r>
      <w:r w:rsidRPr="00940592">
        <w:rPr>
          <w:rFonts w:ascii="Ebrima" w:hAnsi="Ebrima" w:cs="Ebrima"/>
        </w:rPr>
        <w:t>ዓይነት</w:t>
      </w:r>
      <w:r w:rsidRPr="00940592">
        <w:t xml:space="preserve"> </w:t>
      </w:r>
      <w:r w:rsidRPr="00940592">
        <w:rPr>
          <w:rFonts w:ascii="Ebrima" w:hAnsi="Ebrima" w:cs="Ebrima"/>
        </w:rPr>
        <w:t>ጥቅሞች</w:t>
      </w:r>
      <w:r w:rsidRPr="00940592">
        <w:t xml:space="preserve"> </w:t>
      </w:r>
      <w:r w:rsidRPr="00940592">
        <w:rPr>
          <w:rFonts w:ascii="Ebrima" w:hAnsi="Ebrima" w:cs="Ebrima"/>
        </w:rPr>
        <w:t>አሉት</w:t>
      </w:r>
      <w:r w:rsidRPr="00940592">
        <w:t>?</w:t>
      </w:r>
    </w:p>
    <w:p w14:paraId="706CD9CE"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color w:val="000000"/>
          <w:sz w:val="22"/>
          <w:szCs w:val="22"/>
          <w14:ligatures w14:val="none"/>
        </w:rPr>
        <w:t>የልጁን ልዩ ፍላጎቶች፣ እድገት ወይም ተገቢ ፕሮግራም በተመለከተ አመለካከታቸው ግጭት ውስጥ ላለ በዚህም ሳቢያ የጋራ እቅድ ለማውጣት አስቸጋሪ ለሆነባቸው ሰዎች ወቅታዊ እና ውጤታማ የሆነ ጣልቃ ገብነት ይሰጣል።</w:t>
      </w:r>
    </w:p>
    <w:p w14:paraId="1AECAC53"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color w:val="000000"/>
          <w:sz w:val="22"/>
          <w:szCs w:val="22"/>
          <w14:ligatures w14:val="none"/>
        </w:rPr>
        <w:t>ይህ ቀለል ያለ እና በቀላሉ ጥቅም ላይ የሚውል ሂደት ሲሆን ሰዎች በልጆች ወቅታዊ ፍላጎቶች ላይ እንዲያተኩሩ፣ ቁልፍ ጉዳዮችን እንዲመረምሩ እና ተግባራዊ መፍትሄዎችን እንዲያዘጋጁ በመርዳት ረገድ የተረጋገጠ ውጤታማነት አለው።</w:t>
      </w:r>
    </w:p>
    <w:p w14:paraId="049BA2A1"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color w:val="000000"/>
          <w:sz w:val="22"/>
          <w:szCs w:val="22"/>
          <w14:ligatures w14:val="none"/>
        </w:rPr>
        <w:lastRenderedPageBreak/>
        <w:t xml:space="preserve">ሽምግልና ሰዎች አንዳቸው የሌላኛቸውን ፍላጎቶች እና ስጋቶች እንዲገነዘቡ ይረዳል። አዳዲስ መረጃዎችን የሚያገኝ እና አዲስ አስተሳሰብን የሚያበረታታ ነው። የሰዎችን ምርጥ የድርድር እና የችግር አፈታት ክህሎቶች ያካትታል። ሽምግልና የጋራ እቅድ ማውጣት የሚቻልበትን ሁኔታ ለመፍጠር በሰዎች መካከል ውጤታማ የሥራ ግንኙነቶችን እንደገና ለማቋቋም ወይም ለማቆየት ይጥራል። </w:t>
      </w:r>
    </w:p>
    <w:p w14:paraId="022F0F7D" w14:textId="77777777" w:rsidR="00A504AF" w:rsidRPr="00940592" w:rsidRDefault="00A504AF" w:rsidP="00940592">
      <w:pPr>
        <w:pStyle w:val="Heading2"/>
      </w:pPr>
      <w:r w:rsidRPr="00940592">
        <w:rPr>
          <w:sz w:val="22"/>
          <w:szCs w:val="22"/>
        </w:rPr>
        <w:t> </w:t>
      </w:r>
      <w:r w:rsidRPr="00940592">
        <w:rPr>
          <w:rFonts w:ascii="Ebrima" w:hAnsi="Ebrima" w:cs="Ebrima"/>
        </w:rPr>
        <w:t>ሸምጋዩ</w:t>
      </w:r>
      <w:r w:rsidRPr="00940592">
        <w:t xml:space="preserve"> </w:t>
      </w:r>
      <w:r w:rsidRPr="00940592">
        <w:rPr>
          <w:rFonts w:ascii="Ebrima" w:hAnsi="Ebrima" w:cs="Ebrima"/>
        </w:rPr>
        <w:t>ምን</w:t>
      </w:r>
      <w:r w:rsidRPr="00940592">
        <w:t xml:space="preserve"> </w:t>
      </w:r>
      <w:r w:rsidRPr="00940592">
        <w:rPr>
          <w:rFonts w:ascii="Ebrima" w:hAnsi="Ebrima" w:cs="Ebrima"/>
        </w:rPr>
        <w:t>መደረግ</w:t>
      </w:r>
      <w:r w:rsidRPr="00940592">
        <w:t xml:space="preserve"> </w:t>
      </w:r>
      <w:r w:rsidRPr="00940592">
        <w:rPr>
          <w:rFonts w:ascii="Ebrima" w:hAnsi="Ebrima" w:cs="Ebrima"/>
        </w:rPr>
        <w:t>እንዳለበት</w:t>
      </w:r>
      <w:r w:rsidRPr="00940592">
        <w:t xml:space="preserve"> </w:t>
      </w:r>
      <w:r w:rsidRPr="00940592">
        <w:rPr>
          <w:rFonts w:ascii="Ebrima" w:hAnsi="Ebrima" w:cs="Ebrima"/>
        </w:rPr>
        <w:t>ይወስናል</w:t>
      </w:r>
      <w:r w:rsidRPr="00940592">
        <w:t xml:space="preserve">? </w:t>
      </w:r>
    </w:p>
    <w:p w14:paraId="6271DB37" w14:textId="77777777" w:rsidR="00A504AF" w:rsidRPr="00940592" w:rsidRDefault="00A504AF" w:rsidP="005B7349">
      <w:pPr>
        <w:pStyle w:val="InsideMainStory"/>
        <w:widowControl w:val="0"/>
        <w:spacing w:line="336" w:lineRule="auto"/>
        <w:rPr>
          <w:color w:val="000000"/>
          <w:sz w:val="22"/>
          <w:szCs w:val="22"/>
          <w14:ligatures w14:val="none"/>
        </w:rPr>
      </w:pPr>
      <w:r w:rsidRPr="00940592">
        <w:rPr>
          <w:color w:val="000000"/>
          <w:sz w:val="22"/>
          <w:szCs w:val="22"/>
          <w14:ligatures w14:val="none"/>
        </w:rPr>
        <w:t xml:space="preserve">ማንኛውም ውሳኔ በወላጆች እና በትምህርት ቤት ሰራተኞች መካከል በፈቃደኝነት በሚደረግ ስምምነት ይሆናል። ሸምጋዩ ስምምነት ሊደረስባቸው የሚችሉ ነጥቦችን ለመለየት በንቃት ይረዳል። ሽምግልናን ለመሞከር ሲመርጡ የተደረሰበትን ስምምነት ለመቅረጽ፣ ለመምረጥ እና ለመስማማት የሚጫወቱትን ሚና አይተውም። </w:t>
      </w:r>
    </w:p>
    <w:p w14:paraId="44F3BEA6" w14:textId="77777777" w:rsidR="00A504AF" w:rsidRPr="00940592" w:rsidRDefault="00A504AF" w:rsidP="00940592">
      <w:pPr>
        <w:pStyle w:val="Heading2"/>
      </w:pPr>
      <w:r w:rsidRPr="00940592">
        <w:rPr>
          <w:rFonts w:ascii="Ebrima" w:hAnsi="Ebrima" w:cs="Ebrima"/>
        </w:rPr>
        <w:t>በሽምግልና</w:t>
      </w:r>
      <w:r w:rsidRPr="00940592">
        <w:t xml:space="preserve"> </w:t>
      </w:r>
      <w:r w:rsidRPr="00940592">
        <w:rPr>
          <w:rFonts w:ascii="Ebrima" w:hAnsi="Ebrima" w:cs="Ebrima"/>
        </w:rPr>
        <w:t>ወቅት</w:t>
      </w:r>
      <w:r w:rsidRPr="00940592">
        <w:t xml:space="preserve"> </w:t>
      </w:r>
      <w:r w:rsidRPr="00940592">
        <w:rPr>
          <w:rFonts w:ascii="Ebrima" w:hAnsi="Ebrima" w:cs="Ebrima"/>
        </w:rPr>
        <w:t>ምን</w:t>
      </w:r>
      <w:r w:rsidRPr="00940592">
        <w:t xml:space="preserve"> </w:t>
      </w:r>
      <w:r w:rsidRPr="00940592">
        <w:rPr>
          <w:rFonts w:ascii="Ebrima" w:hAnsi="Ebrima" w:cs="Ebrima"/>
        </w:rPr>
        <w:t>ይከናወናል</w:t>
      </w:r>
      <w:r w:rsidRPr="00940592">
        <w:t xml:space="preserve">? </w:t>
      </w:r>
    </w:p>
    <w:p w14:paraId="55E5C5D6" w14:textId="7777777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እያንዳንዱ ክፍለ ጊዜ ጠቃሚና አስፈላጊ የሆነውን ነገር በሚመለከት በሸምጋዩ ግምገማ ላይ በመመርኮዝ የተለየ ይሆናል፣ ነገር ግን ሁሉም ክፍለ ጊዜዎች የሚከተሉትን የጋራ አካላት ይይዛሉ፦</w:t>
      </w:r>
    </w:p>
    <w:p w14:paraId="6AE39348" w14:textId="77777777" w:rsidR="00A504AF" w:rsidRPr="00940592" w:rsidRDefault="00A504AF" w:rsidP="00A504AF">
      <w:pPr>
        <w:pStyle w:val="InsideMainStory"/>
        <w:widowControl w:val="0"/>
        <w:spacing w:line="180" w:lineRule="auto"/>
        <w:ind w:left="360" w:hanging="360"/>
        <w:rPr>
          <w:color w:val="000000"/>
          <w:sz w:val="22"/>
          <w:szCs w:val="22"/>
          <w14:ligatures w14:val="none"/>
        </w:rPr>
      </w:pPr>
      <w:r w:rsidRPr="00940592">
        <w:rPr>
          <w:rFonts w:ascii="Symbol" w:hAnsi="Symbol"/>
          <w:color w:val="000000"/>
          <w:sz w:val="22"/>
          <w:szCs w:val="22"/>
        </w:rPr>
        <w:t>·</w:t>
      </w:r>
      <w:r w:rsidRPr="00940592">
        <w:rPr>
          <w:color w:val="000000"/>
        </w:rPr>
        <w:t> </w:t>
      </w:r>
      <w:r w:rsidRPr="00940592">
        <w:rPr>
          <w:b/>
          <w:bCs/>
          <w:color w:val="000000"/>
          <w:sz w:val="22"/>
          <w:szCs w:val="22"/>
          <w14:ligatures w14:val="none"/>
        </w:rPr>
        <w:t>መግቢያ</w:t>
      </w:r>
      <w:r w:rsidRPr="00940592">
        <w:rPr>
          <w:color w:val="000000"/>
          <w:sz w:val="22"/>
          <w:szCs w:val="22"/>
          <w14:ligatures w14:val="none"/>
        </w:rPr>
        <w:t>፣ የሂደቱን ቅርጸት፣ ሚናዎች እና ግቦች የሚገልጽ፤</w:t>
      </w:r>
    </w:p>
    <w:p w14:paraId="37962A9E" w14:textId="77777777" w:rsidR="00A504AF" w:rsidRPr="00940592" w:rsidRDefault="00A504AF" w:rsidP="00A504AF">
      <w:pPr>
        <w:pStyle w:val="InsideMainStory"/>
        <w:widowControl w:val="0"/>
        <w:spacing w:line="180" w:lineRule="auto"/>
        <w:ind w:left="360" w:hanging="360"/>
        <w:rPr>
          <w:color w:val="000000"/>
          <w:sz w:val="22"/>
          <w:szCs w:val="22"/>
          <w14:ligatures w14:val="none"/>
        </w:rPr>
      </w:pPr>
      <w:r w:rsidRPr="00940592">
        <w:rPr>
          <w:rFonts w:ascii="Symbol" w:hAnsi="Symbol"/>
          <w:color w:val="000000"/>
          <w:sz w:val="22"/>
          <w:szCs w:val="22"/>
        </w:rPr>
        <w:t>·</w:t>
      </w:r>
      <w:r w:rsidRPr="00940592">
        <w:rPr>
          <w:color w:val="000000"/>
        </w:rPr>
        <w:t> </w:t>
      </w:r>
      <w:r w:rsidRPr="00940592">
        <w:rPr>
          <w:b/>
          <w:bCs/>
          <w:color w:val="000000"/>
          <w:sz w:val="22"/>
          <w:szCs w:val="22"/>
          <w14:ligatures w14:val="none"/>
        </w:rPr>
        <w:t>የችግሮች መግለጫ</w:t>
      </w:r>
      <w:r w:rsidRPr="00940592">
        <w:rPr>
          <w:color w:val="000000"/>
          <w:sz w:val="22"/>
          <w:szCs w:val="22"/>
          <w14:ligatures w14:val="none"/>
        </w:rPr>
        <w:t xml:space="preserve">፣ ሸምጋዩ የሁሉንም  ወገኖች ዋነኛ አሳሳቢ ስጋቶች ሲያነሳ፤ </w:t>
      </w:r>
    </w:p>
    <w:p w14:paraId="16EDB3D0" w14:textId="77777777" w:rsidR="00A504AF" w:rsidRPr="00940592" w:rsidRDefault="00A504AF" w:rsidP="00A504AF">
      <w:pPr>
        <w:pStyle w:val="InsideMainStory"/>
        <w:widowControl w:val="0"/>
        <w:spacing w:line="180" w:lineRule="auto"/>
        <w:ind w:left="360" w:hanging="360"/>
        <w:rPr>
          <w:color w:val="000000"/>
          <w:spacing w:val="-6"/>
          <w:sz w:val="22"/>
          <w:szCs w:val="22"/>
          <w14:ligatures w14:val="none"/>
        </w:rPr>
      </w:pPr>
      <w:r w:rsidRPr="00940592">
        <w:rPr>
          <w:rFonts w:ascii="Symbol" w:hAnsi="Symbol"/>
          <w:color w:val="000000"/>
          <w:spacing w:val="-6"/>
          <w:sz w:val="22"/>
          <w:szCs w:val="22"/>
        </w:rPr>
        <w:t>·</w:t>
      </w:r>
      <w:r w:rsidRPr="00940592">
        <w:rPr>
          <w:color w:val="000000"/>
          <w:spacing w:val="-6"/>
        </w:rPr>
        <w:t> </w:t>
      </w:r>
      <w:r w:rsidRPr="00940592">
        <w:rPr>
          <w:b/>
          <w:bCs/>
          <w:color w:val="000000"/>
          <w:spacing w:val="-6"/>
          <w:sz w:val="22"/>
          <w:szCs w:val="22"/>
          <w14:ligatures w14:val="none"/>
        </w:rPr>
        <w:t>የተነሱ ጉዳዮችን መመርመር</w:t>
      </w:r>
      <w:r w:rsidRPr="00940592">
        <w:rPr>
          <w:color w:val="000000"/>
          <w:spacing w:val="-6"/>
          <w:sz w:val="22"/>
          <w:szCs w:val="22"/>
          <w14:ligatures w14:val="none"/>
        </w:rPr>
        <w:t xml:space="preserve">፣ ሸምጋዩ ሰዎች ከደረሱባቸው መደምደሚያዎች በስተጀርባ ያለውን አስተሳሰብ የሚያሰፉ ጥያቄዎችን ሲጠይቅ፤ </w:t>
      </w:r>
    </w:p>
    <w:p w14:paraId="3817DFD2" w14:textId="77777777" w:rsidR="00A504AF" w:rsidRPr="00940592" w:rsidRDefault="00A504AF" w:rsidP="00A504AF">
      <w:pPr>
        <w:pStyle w:val="InsideMainStory"/>
        <w:widowControl w:val="0"/>
        <w:spacing w:line="180" w:lineRule="auto"/>
        <w:ind w:left="360" w:hanging="360"/>
        <w:rPr>
          <w:color w:val="000000"/>
          <w:sz w:val="22"/>
          <w:szCs w:val="22"/>
          <w14:ligatures w14:val="none"/>
        </w:rPr>
      </w:pPr>
      <w:r w:rsidRPr="00940592">
        <w:rPr>
          <w:rFonts w:ascii="Symbol" w:hAnsi="Symbol"/>
          <w:color w:val="000000"/>
          <w:sz w:val="22"/>
          <w:szCs w:val="22"/>
        </w:rPr>
        <w:t>·</w:t>
      </w:r>
      <w:r w:rsidRPr="00940592">
        <w:rPr>
          <w:color w:val="000000"/>
        </w:rPr>
        <w:t> </w:t>
      </w:r>
      <w:r w:rsidRPr="00940592">
        <w:rPr>
          <w:b/>
          <w:bCs/>
          <w:color w:val="000000"/>
          <w:sz w:val="22"/>
          <w:szCs w:val="22"/>
          <w14:ligatures w14:val="none"/>
        </w:rPr>
        <w:t>የመፍትሄ አማራጮችን መመርመር</w:t>
      </w:r>
      <w:r w:rsidRPr="00940592">
        <w:rPr>
          <w:color w:val="000000"/>
          <w:sz w:val="22"/>
          <w:szCs w:val="22"/>
          <w14:ligatures w14:val="none"/>
        </w:rPr>
        <w:t xml:space="preserve">፣ ሸምጋዩ ከመገምገሙ በፊት ሊፈጠሩ የሚችሉ ውጤቶችን እንዲመረምሩ ሲጠይቅ፤ እና </w:t>
      </w:r>
    </w:p>
    <w:p w14:paraId="06F24A0B" w14:textId="77777777" w:rsidR="00A504AF" w:rsidRPr="00940592" w:rsidRDefault="00A504AF" w:rsidP="00940592">
      <w:pPr>
        <w:pStyle w:val="InsideMainStory"/>
        <w:widowControl w:val="0"/>
        <w:ind w:left="360" w:hanging="360"/>
        <w:rPr>
          <w:color w:val="000000"/>
          <w:sz w:val="22"/>
          <w:szCs w:val="22"/>
          <w14:ligatures w14:val="none"/>
        </w:rPr>
      </w:pPr>
      <w:r w:rsidRPr="00940592">
        <w:rPr>
          <w:rFonts w:ascii="Symbol" w:hAnsi="Symbol"/>
          <w:color w:val="000000"/>
          <w:sz w:val="22"/>
          <w:szCs w:val="22"/>
        </w:rPr>
        <w:t>·</w:t>
      </w:r>
      <w:r w:rsidRPr="00940592">
        <w:rPr>
          <w:rFonts w:ascii="Nyala" w:hAnsi="Nyala" w:cs="Nyala"/>
          <w:color w:val="000000"/>
          <w:sz w:val="22"/>
          <w:szCs w:val="22"/>
        </w:rPr>
        <w:t>ስምምነት</w:t>
      </w:r>
      <w:r w:rsidRPr="00940592">
        <w:rPr>
          <w:color w:val="000000"/>
          <w:sz w:val="22"/>
          <w:szCs w:val="22"/>
        </w:rPr>
        <w:t xml:space="preserve"> </w:t>
      </w:r>
      <w:r w:rsidRPr="00940592">
        <w:rPr>
          <w:rFonts w:ascii="Nyala" w:hAnsi="Nyala" w:cs="Nyala"/>
          <w:color w:val="000000"/>
          <w:sz w:val="22"/>
          <w:szCs w:val="22"/>
        </w:rPr>
        <w:t>ወይም</w:t>
      </w:r>
      <w:r w:rsidRPr="00940592">
        <w:rPr>
          <w:color w:val="000000"/>
          <w:sz w:val="22"/>
          <w:szCs w:val="22"/>
        </w:rPr>
        <w:t xml:space="preserve"> </w:t>
      </w:r>
      <w:r w:rsidRPr="00940592">
        <w:rPr>
          <w:rFonts w:ascii="Nyala" w:hAnsi="Nyala" w:cs="Nyala"/>
          <w:color w:val="000000"/>
          <w:sz w:val="22"/>
          <w:szCs w:val="22"/>
        </w:rPr>
        <w:t>ሀቀኛ</w:t>
      </w:r>
      <w:r w:rsidRPr="00940592">
        <w:rPr>
          <w:color w:val="000000"/>
          <w:sz w:val="22"/>
          <w:szCs w:val="22"/>
        </w:rPr>
        <w:t xml:space="preserve"> </w:t>
      </w:r>
      <w:r w:rsidRPr="00940592">
        <w:rPr>
          <w:rFonts w:ascii="Nyala" w:hAnsi="Nyala" w:cs="Nyala"/>
          <w:color w:val="000000"/>
          <w:sz w:val="22"/>
          <w:szCs w:val="22"/>
        </w:rPr>
        <w:t>አለመግባባትን</w:t>
      </w:r>
      <w:r w:rsidRPr="00940592">
        <w:rPr>
          <w:color w:val="000000"/>
          <w:sz w:val="22"/>
          <w:szCs w:val="22"/>
        </w:rPr>
        <w:t xml:space="preserve"> </w:t>
      </w:r>
      <w:r w:rsidRPr="00940592">
        <w:rPr>
          <w:rFonts w:ascii="Nyala" w:hAnsi="Nyala" w:cs="Nyala"/>
          <w:color w:val="000000"/>
          <w:sz w:val="22"/>
          <w:szCs w:val="22"/>
        </w:rPr>
        <w:t>የሚያሳዩ</w:t>
      </w:r>
      <w:r w:rsidRPr="00940592">
        <w:rPr>
          <w:color w:val="000000"/>
          <w:sz w:val="22"/>
          <w:szCs w:val="22"/>
        </w:rPr>
        <w:t xml:space="preserve"> </w:t>
      </w:r>
      <w:r w:rsidRPr="00940592">
        <w:rPr>
          <w:rFonts w:ascii="Nyala" w:hAnsi="Nyala" w:cs="Nyala"/>
          <w:color w:val="000000"/>
          <w:sz w:val="22"/>
          <w:szCs w:val="22"/>
        </w:rPr>
        <w:t>አማራጮች</w:t>
      </w:r>
      <w:r w:rsidRPr="00940592">
        <w:rPr>
          <w:color w:val="000000"/>
          <w:sz w:val="22"/>
          <w:szCs w:val="22"/>
        </w:rPr>
        <w:t xml:space="preserve"> </w:t>
      </w:r>
      <w:r w:rsidRPr="00940592">
        <w:rPr>
          <w:rFonts w:ascii="Nyala" w:hAnsi="Nyala" w:cs="Nyala"/>
          <w:color w:val="000000"/>
          <w:sz w:val="22"/>
          <w:szCs w:val="22"/>
        </w:rPr>
        <w:t>ላይ</w:t>
      </w:r>
      <w:r w:rsidRPr="00940592">
        <w:rPr>
          <w:color w:val="000000"/>
          <w:sz w:val="22"/>
          <w:szCs w:val="22"/>
        </w:rPr>
        <w:t xml:space="preserve"> </w:t>
      </w:r>
      <w:r w:rsidRPr="00940592">
        <w:rPr>
          <w:color w:val="000000"/>
        </w:rPr>
        <w:t> </w:t>
      </w:r>
      <w:r w:rsidRPr="00940592">
        <w:rPr>
          <w:rFonts w:ascii="Nyala" w:hAnsi="Nyala" w:cs="Nyala"/>
          <w:b/>
          <w:bCs/>
          <w:color w:val="000000"/>
          <w:sz w:val="22"/>
          <w:szCs w:val="22"/>
          <w14:ligatures w14:val="none"/>
        </w:rPr>
        <w:t>መድረስ</w:t>
      </w:r>
      <w:r w:rsidRPr="00940592">
        <w:rPr>
          <w:color w:val="000000"/>
          <w:sz w:val="22"/>
          <w:szCs w:val="22"/>
          <w14:ligatures w14:val="none"/>
        </w:rPr>
        <w:t xml:space="preserve"> </w:t>
      </w:r>
      <w:r w:rsidRPr="00940592">
        <w:rPr>
          <w:rFonts w:ascii="Nyala" w:hAnsi="Nyala" w:cs="Nyala"/>
          <w:color w:val="000000"/>
          <w:sz w:val="22"/>
          <w:szCs w:val="22"/>
          <w14:ligatures w14:val="none"/>
        </w:rPr>
        <w:t>ወይም</w:t>
      </w:r>
      <w:r w:rsidRPr="00940592">
        <w:rPr>
          <w:color w:val="000000"/>
          <w:sz w:val="22"/>
          <w:szCs w:val="22"/>
          <w14:ligatures w14:val="none"/>
        </w:rPr>
        <w:t xml:space="preserve"> </w:t>
      </w:r>
      <w:r w:rsidRPr="00940592">
        <w:rPr>
          <w:rFonts w:ascii="Nyala" w:hAnsi="Nyala" w:cs="Nyala"/>
          <w:color w:val="000000"/>
          <w:sz w:val="22"/>
          <w:szCs w:val="22"/>
          <w14:ligatures w14:val="none"/>
        </w:rPr>
        <w:t>መገምገም።</w:t>
      </w:r>
    </w:p>
    <w:p w14:paraId="226A1655" w14:textId="77777777" w:rsidR="00A504AF" w:rsidRPr="00940592" w:rsidRDefault="00A504AF" w:rsidP="00940592">
      <w:pPr>
        <w:pStyle w:val="Heading2"/>
      </w:pPr>
      <w:r w:rsidRPr="00940592">
        <w:rPr>
          <w:rFonts w:ascii="Ebrima" w:hAnsi="Ebrima" w:cs="Ebrima"/>
        </w:rPr>
        <w:t>ሽምግልና</w:t>
      </w:r>
      <w:r w:rsidRPr="00940592">
        <w:t xml:space="preserve"> </w:t>
      </w:r>
      <w:r w:rsidRPr="00940592">
        <w:rPr>
          <w:rFonts w:ascii="Ebrima" w:hAnsi="Ebrima" w:cs="Ebrima"/>
        </w:rPr>
        <w:t>ከዳኝነት</w:t>
      </w:r>
      <w:r w:rsidRPr="00940592">
        <w:t xml:space="preserve"> </w:t>
      </w:r>
      <w:r w:rsidRPr="00940592">
        <w:rPr>
          <w:rFonts w:ascii="Ebrima" w:hAnsi="Ebrima" w:cs="Ebrima"/>
        </w:rPr>
        <w:t>የሚለየው</w:t>
      </w:r>
      <w:r w:rsidRPr="00940592">
        <w:t xml:space="preserve"> </w:t>
      </w:r>
      <w:r w:rsidRPr="00940592">
        <w:rPr>
          <w:rFonts w:ascii="Ebrima" w:hAnsi="Ebrima" w:cs="Ebrima"/>
        </w:rPr>
        <w:t>እንዴት</w:t>
      </w:r>
      <w:r w:rsidRPr="00940592">
        <w:t xml:space="preserve"> </w:t>
      </w:r>
      <w:r w:rsidRPr="00940592">
        <w:rPr>
          <w:rFonts w:ascii="Ebrima" w:hAnsi="Ebrima" w:cs="Ebrima"/>
        </w:rPr>
        <w:t>ነው</w:t>
      </w:r>
      <w:r w:rsidRPr="00940592">
        <w:t>?</w:t>
      </w:r>
    </w:p>
    <w:p w14:paraId="5AE77B9E" w14:textId="7777777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 xml:space="preserve">ሽምግልና መደበኛ ባልሆነ መንገድ የሚካሄድ በፈቃደኝነት እና በሚስጥር የሚደረግ ሂደት ነው። ሸምጋዩ ጉዳዮችን በማንሳት ሰዎች የራሳቸውንም ሆነ የሌሎችን ሃሳቦች እንደገና እንዲመረምሩ በመርዳት ንቁ ሚና ይጫወታል። </w:t>
      </w:r>
    </w:p>
    <w:p w14:paraId="7D7E4AD7" w14:textId="77777777" w:rsidR="00A504AF" w:rsidRPr="00940592" w:rsidRDefault="00A504AF" w:rsidP="00A504AF">
      <w:pPr>
        <w:pStyle w:val="InsideMainStory"/>
        <w:widowControl w:val="0"/>
        <w:rPr>
          <w:color w:val="000000"/>
          <w:spacing w:val="-6"/>
          <w:sz w:val="22"/>
          <w:szCs w:val="22"/>
          <w14:ligatures w14:val="none"/>
        </w:rPr>
      </w:pPr>
      <w:r w:rsidRPr="00940592">
        <w:rPr>
          <w:color w:val="000000"/>
          <w:spacing w:val="-6"/>
          <w:sz w:val="22"/>
          <w:szCs w:val="22"/>
          <w14:ligatures w14:val="none"/>
        </w:rPr>
        <w:t xml:space="preserve">ችሎቱ የሚዘጋጀው ይበልጥ መደበኛ የሆነ፣ ማስረጃን የሚያረጋግጥ ሂደት እንዲሆን ተደርጎ ሲሆን ሁሉም አካላት ቃላቸውን በመሐላ ለችሎት ሹም ይሰጡና ዳኛው ደግሞ በቀጣይ ምን እንደሚደረግ ውሳኔ ይሰጣል። በልዩ ትምህርት ሽምግልና ድረ-ገጻችን ላይ </w:t>
      </w:r>
      <w:r w:rsidRPr="00940592">
        <w:rPr>
          <w:b/>
          <w:bCs/>
          <w:color w:val="000000"/>
          <w:spacing w:val="-6"/>
          <w:sz w:val="22"/>
          <w:szCs w:val="22"/>
          <w14:ligatures w14:val="none"/>
        </w:rPr>
        <w:t xml:space="preserve">ዝርዝር ንጽጽር </w:t>
      </w:r>
      <w:r w:rsidRPr="00940592">
        <w:rPr>
          <w:color w:val="000000"/>
          <w:spacing w:val="-6"/>
          <w:sz w:val="22"/>
          <w:szCs w:val="22"/>
          <w14:ligatures w14:val="none"/>
        </w:rPr>
        <w:t xml:space="preserve"> ይመልከቱ። </w:t>
      </w:r>
    </w:p>
    <w:p w14:paraId="710A1044" w14:textId="77777777" w:rsidR="00A504AF" w:rsidRPr="00940592" w:rsidRDefault="00A504AF" w:rsidP="00940592">
      <w:pPr>
        <w:pStyle w:val="Heading2"/>
      </w:pPr>
      <w:r w:rsidRPr="00940592">
        <w:rPr>
          <w:rFonts w:ascii="Ebrima" w:hAnsi="Ebrima" w:cs="Ebrima"/>
        </w:rPr>
        <w:t>ሽምግልና</w:t>
      </w:r>
      <w:r w:rsidRPr="00940592">
        <w:t xml:space="preserve"> </w:t>
      </w:r>
      <w:r w:rsidRPr="00940592">
        <w:rPr>
          <w:rFonts w:ascii="Ebrima" w:hAnsi="Ebrima" w:cs="Ebrima"/>
        </w:rPr>
        <w:t>በሚደረግበት</w:t>
      </w:r>
      <w:r w:rsidRPr="00940592">
        <w:t xml:space="preserve"> </w:t>
      </w:r>
      <w:r w:rsidRPr="00940592">
        <w:rPr>
          <w:rFonts w:ascii="Ebrima" w:hAnsi="Ebrima" w:cs="Ebrima"/>
        </w:rPr>
        <w:t>ጊዜ</w:t>
      </w:r>
      <w:r w:rsidRPr="00940592">
        <w:t xml:space="preserve"> </w:t>
      </w:r>
      <w:r w:rsidRPr="00940592">
        <w:rPr>
          <w:rFonts w:ascii="Ebrima" w:hAnsi="Ebrima" w:cs="Ebrima"/>
        </w:rPr>
        <w:t>ተሟጋች</w:t>
      </w:r>
      <w:r w:rsidRPr="00940592">
        <w:t xml:space="preserve"> </w:t>
      </w:r>
      <w:r w:rsidRPr="00940592">
        <w:rPr>
          <w:rFonts w:ascii="Ebrima" w:hAnsi="Ebrima" w:cs="Ebrima"/>
        </w:rPr>
        <w:t>ወይም</w:t>
      </w:r>
      <w:r w:rsidRPr="00940592">
        <w:t xml:space="preserve"> </w:t>
      </w:r>
      <w:r w:rsidRPr="00940592">
        <w:rPr>
          <w:rFonts w:ascii="Ebrima" w:hAnsi="Ebrima" w:cs="Ebrima"/>
        </w:rPr>
        <w:t>ጠበቃ</w:t>
      </w:r>
      <w:r w:rsidRPr="00940592">
        <w:t xml:space="preserve"> </w:t>
      </w:r>
      <w:r w:rsidRPr="00940592">
        <w:rPr>
          <w:rFonts w:ascii="Ebrima" w:hAnsi="Ebrima" w:cs="Ebrima"/>
        </w:rPr>
        <w:t>ያስፈልገኛል</w:t>
      </w:r>
      <w:r w:rsidRPr="00940592">
        <w:t xml:space="preserve">? </w:t>
      </w:r>
    </w:p>
    <w:p w14:paraId="2A1EEBC7" w14:textId="7777777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 xml:space="preserve">ስለ ሕጋዊ መብቶችዎ በደንብ ማወቅ እና የልጁን ፍላጎቶች ወክለው የማቅረብ ችሎታዎ ላይ እምነት ሊኖርዎት </w:t>
      </w:r>
      <w:r w:rsidRPr="00940592">
        <w:rPr>
          <w:color w:val="000000"/>
          <w:sz w:val="22"/>
          <w:szCs w:val="22"/>
          <w14:ligatures w14:val="none"/>
        </w:rPr>
        <w:lastRenderedPageBreak/>
        <w:t xml:space="preserve">ይገባል። ወደ ሽምግልናው ጠበቃ ማምጣት አያስፈልግዎትም ነገር ግን እነዚህን ግለሰቦች ለማምጣት ከፈለጉ ያን ማድረግ ይችላሉ። </w:t>
      </w:r>
    </w:p>
    <w:p w14:paraId="7F47FA7F" w14:textId="77777777" w:rsidR="00A504AF" w:rsidRPr="00940592" w:rsidRDefault="00A504AF" w:rsidP="00940592">
      <w:pPr>
        <w:pStyle w:val="Heading2"/>
      </w:pPr>
      <w:r w:rsidRPr="00940592">
        <w:rPr>
          <w:rFonts w:ascii="Ebrima" w:hAnsi="Ebrima" w:cs="Ebrima"/>
        </w:rPr>
        <w:t>ሽምግልና</w:t>
      </w:r>
      <w:r w:rsidRPr="00940592">
        <w:t xml:space="preserve"> </w:t>
      </w:r>
      <w:r w:rsidRPr="00940592">
        <w:rPr>
          <w:rFonts w:ascii="Ebrima" w:hAnsi="Ebrima" w:cs="Ebrima"/>
        </w:rPr>
        <w:t>ምን</w:t>
      </w:r>
      <w:r w:rsidRPr="00940592">
        <w:t xml:space="preserve"> </w:t>
      </w:r>
      <w:r w:rsidRPr="00940592">
        <w:rPr>
          <w:rFonts w:ascii="Ebrima" w:hAnsi="Ebrima" w:cs="Ebrima"/>
        </w:rPr>
        <w:t>ያህል</w:t>
      </w:r>
      <w:r w:rsidRPr="00940592">
        <w:t xml:space="preserve"> </w:t>
      </w:r>
      <w:r w:rsidRPr="00940592">
        <w:rPr>
          <w:rFonts w:ascii="Ebrima" w:hAnsi="Ebrima" w:cs="Ebrima"/>
        </w:rPr>
        <w:t>ያስከፍላል</w:t>
      </w:r>
      <w:r w:rsidRPr="00940592">
        <w:t>?</w:t>
      </w:r>
    </w:p>
    <w:p w14:paraId="0761C5BD" w14:textId="7777777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 xml:space="preserve">የሸምጋዩ ወጪ የሚከፈለው በቨርጂኒያ የትምህርት መምሪያ ነው። የሽምግልና ሥርዓቱን የሚጠቀሙ ከሆነ ብቸኛው ወጪዎ በሽምግልና ላይ ያሳለፉት ጊዜ ነው። </w:t>
      </w:r>
    </w:p>
    <w:p w14:paraId="4CEB90D7" w14:textId="77777777" w:rsidR="00A504AF" w:rsidRPr="00940592" w:rsidRDefault="00A504AF" w:rsidP="00940592">
      <w:pPr>
        <w:pStyle w:val="Heading2"/>
      </w:pPr>
      <w:r w:rsidRPr="00940592">
        <w:rPr>
          <w:rFonts w:ascii="Ebrima" w:hAnsi="Ebrima" w:cs="Ebrima"/>
        </w:rPr>
        <w:t>የሽምግልና</w:t>
      </w:r>
      <w:r w:rsidRPr="00940592">
        <w:t xml:space="preserve"> </w:t>
      </w:r>
      <w:r w:rsidRPr="00940592">
        <w:rPr>
          <w:rFonts w:ascii="Ebrima" w:hAnsi="Ebrima" w:cs="Ebrima"/>
        </w:rPr>
        <w:t>ስምምነት</w:t>
      </w:r>
      <w:r w:rsidRPr="00940592">
        <w:t xml:space="preserve"> </w:t>
      </w:r>
      <w:r w:rsidRPr="00940592">
        <w:rPr>
          <w:rFonts w:ascii="Ebrima" w:hAnsi="Ebrima" w:cs="Ebrima"/>
        </w:rPr>
        <w:t>ሁኔታ</w:t>
      </w:r>
      <w:r w:rsidRPr="00940592">
        <w:t xml:space="preserve"> </w:t>
      </w:r>
      <w:r w:rsidRPr="00940592">
        <w:rPr>
          <w:rFonts w:ascii="Ebrima" w:hAnsi="Ebrima" w:cs="Ebrima"/>
        </w:rPr>
        <w:t>ምን</w:t>
      </w:r>
      <w:r w:rsidRPr="00940592">
        <w:t xml:space="preserve"> </w:t>
      </w:r>
      <w:r w:rsidRPr="00940592">
        <w:rPr>
          <w:rFonts w:ascii="Ebrima" w:hAnsi="Ebrima" w:cs="Ebrima"/>
        </w:rPr>
        <w:t>ይመስላል</w:t>
      </w:r>
      <w:r w:rsidRPr="00940592">
        <w:t xml:space="preserve">? </w:t>
      </w:r>
    </w:p>
    <w:p w14:paraId="57E09DA6" w14:textId="6509C2F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በወላጅ እና በተፈቀደለት የትምህርት ቤት ተወካይ የተፈረመ የጽሑፍ ስምምነት በማንኛውም የግዛት ፍርድ ቤት ወይም ብቁ ባለስልጣን አልያም በአሜሪካ የአውራጃ ፍርድ ቤት ተፈጻሚ የሚሆን ውል ነው።</w:t>
      </w:r>
    </w:p>
    <w:p w14:paraId="57831931" w14:textId="2E2B8D83" w:rsidR="00A504AF" w:rsidRPr="00940592" w:rsidRDefault="00A504AF" w:rsidP="00940592">
      <w:pPr>
        <w:pStyle w:val="Heading2"/>
      </w:pPr>
      <w:r w:rsidRPr="00940592">
        <w:rPr>
          <w:rFonts w:ascii="Ebrima" w:hAnsi="Ebrima" w:cs="Ebrima"/>
        </w:rPr>
        <w:t>ሽምግልናው</w:t>
      </w:r>
      <w:r w:rsidRPr="00940592">
        <w:t xml:space="preserve"> </w:t>
      </w:r>
      <w:r w:rsidRPr="00940592">
        <w:rPr>
          <w:rFonts w:ascii="Ebrima" w:hAnsi="Ebrima" w:cs="Ebrima"/>
        </w:rPr>
        <w:t>ስምምነት</w:t>
      </w:r>
      <w:r w:rsidRPr="00940592">
        <w:t xml:space="preserve"> </w:t>
      </w:r>
      <w:r w:rsidRPr="00940592">
        <w:rPr>
          <w:rFonts w:ascii="Ebrima" w:hAnsi="Ebrima" w:cs="Ebrima"/>
        </w:rPr>
        <w:t>ላይ</w:t>
      </w:r>
      <w:r w:rsidRPr="00940592">
        <w:t xml:space="preserve"> </w:t>
      </w:r>
      <w:r w:rsidRPr="00940592">
        <w:rPr>
          <w:rFonts w:ascii="Ebrima" w:hAnsi="Ebrima" w:cs="Ebrima"/>
        </w:rPr>
        <w:t>ካልደረሰስ</w:t>
      </w:r>
      <w:r w:rsidRPr="00940592">
        <w:t>?</w:t>
      </w:r>
    </w:p>
    <w:p w14:paraId="5B6A5733" w14:textId="77777777" w:rsidR="00A504AF" w:rsidRPr="00940592" w:rsidRDefault="00A504AF" w:rsidP="00A504AF">
      <w:pPr>
        <w:pStyle w:val="InsideMainStory"/>
        <w:widowControl w:val="0"/>
        <w:rPr>
          <w:b/>
          <w:bCs/>
          <w:color w:val="000000"/>
          <w:spacing w:val="-6"/>
          <w:sz w:val="28"/>
          <w:szCs w:val="28"/>
          <w14:ligatures w14:val="none"/>
        </w:rPr>
      </w:pPr>
      <w:r w:rsidRPr="00940592">
        <w:rPr>
          <w:color w:val="000000"/>
          <w:spacing w:val="-6"/>
          <w:sz w:val="22"/>
          <w:szCs w:val="22"/>
          <w14:ligatures w14:val="none"/>
        </w:rPr>
        <w:t xml:space="preserve">የቀሩ ጉዳዮችን ለመፍታት ሌሎች መንገዶችን መከተል ይችላሉ፣ ይህም ድርድርዎን መቀጠል፣ ቅሬታ ማቅረብ ወይም ተገቢውን ሂደት መጠየቅን ያጠቃልላል። ብዙውን ጊዜ ሰዎች ከስብሰባው በኋላ ስምምነት ላይ እንዲደርሱ በሚያበረታታ መንገድ ሽምግልናው ውይይቱን ግልጽ ወይም ትኩረት ያለው ያደርገዋል። ይህ ብዙውን ጊዜ የሚከሰት በመሆኑ ለቀጣይ ውይይት በሩ ክፍት እንዲሆን ማድረጉን ጥሩ ልምድ ያደርገዋል። </w:t>
      </w:r>
    </w:p>
    <w:p w14:paraId="19A016AC" w14:textId="77777777" w:rsidR="00A504AF" w:rsidRPr="00940592" w:rsidRDefault="00A504AF" w:rsidP="00940592">
      <w:pPr>
        <w:pStyle w:val="Heading2"/>
      </w:pPr>
      <w:r w:rsidRPr="00940592">
        <w:rPr>
          <w:rFonts w:ascii="Ebrima" w:hAnsi="Ebrima" w:cs="Ebrima"/>
        </w:rPr>
        <w:t>ሽምግልናን</w:t>
      </w:r>
      <w:r w:rsidRPr="00940592">
        <w:t xml:space="preserve"> </w:t>
      </w:r>
      <w:r w:rsidRPr="00940592">
        <w:rPr>
          <w:rFonts w:ascii="Ebrima" w:hAnsi="Ebrima" w:cs="Ebrima"/>
        </w:rPr>
        <w:t>እንዴት</w:t>
      </w:r>
      <w:r w:rsidRPr="00940592">
        <w:t xml:space="preserve"> </w:t>
      </w:r>
      <w:r w:rsidRPr="00940592">
        <w:rPr>
          <w:rFonts w:ascii="Ebrima" w:hAnsi="Ebrima" w:cs="Ebrima"/>
        </w:rPr>
        <w:t>መጠየቅ</w:t>
      </w:r>
      <w:r w:rsidRPr="00940592">
        <w:t xml:space="preserve"> </w:t>
      </w:r>
      <w:r w:rsidRPr="00940592">
        <w:rPr>
          <w:rFonts w:ascii="Ebrima" w:hAnsi="Ebrima" w:cs="Ebrima"/>
        </w:rPr>
        <w:t>እችላለሁ</w:t>
      </w:r>
      <w:r w:rsidRPr="00940592">
        <w:t xml:space="preserve">? </w:t>
      </w:r>
    </w:p>
    <w:p w14:paraId="2D92817A" w14:textId="77777777" w:rsidR="00A504AF" w:rsidRPr="00940592" w:rsidRDefault="00A504AF" w:rsidP="00A504AF">
      <w:pPr>
        <w:pStyle w:val="InsideMainStory"/>
        <w:widowControl w:val="0"/>
        <w:rPr>
          <w:color w:val="000000"/>
          <w:sz w:val="22"/>
          <w:szCs w:val="22"/>
          <w14:ligatures w14:val="none"/>
        </w:rPr>
      </w:pPr>
      <w:r w:rsidRPr="00940592">
        <w:rPr>
          <w:color w:val="000000"/>
          <w:sz w:val="22"/>
          <w:szCs w:val="22"/>
          <w14:ligatures w14:val="none"/>
        </w:rPr>
        <w:t xml:space="preserve">ወላጆች እና የትምህርት ቤት ሠራተኞች ሽምግልና ለመሞከር ከተስማሙ ይካሄዳል። በውሳኔው ከተስማሙ በኋላ ሁለቱም ወገኖች ለቨርጂኒያ የትምህርት መምሪያ የመጠቂያ ቅጽ ይልካሉ። መምሪያው ሸምጋይ ይመድባል፣ እሱም ሽምግልና የሚጠይቁትን ወገኖች በማነጋገር የሽምግልና ስብሰባውን ያዘጋጃል። </w:t>
      </w:r>
    </w:p>
    <w:p w14:paraId="687DF99D" w14:textId="77777777" w:rsidR="00A504AF" w:rsidRPr="00940592" w:rsidRDefault="00A504AF" w:rsidP="00940592">
      <w:pPr>
        <w:pStyle w:val="Heading2"/>
      </w:pPr>
      <w:r w:rsidRPr="00940592">
        <w:rPr>
          <w:rFonts w:ascii="Ebrima" w:hAnsi="Ebrima" w:cs="Ebrima"/>
        </w:rPr>
        <w:t>ለሽምግልና</w:t>
      </w:r>
      <w:r w:rsidRPr="00940592">
        <w:t xml:space="preserve"> </w:t>
      </w:r>
      <w:r w:rsidRPr="00940592">
        <w:rPr>
          <w:rFonts w:ascii="Ebrima" w:hAnsi="Ebrima" w:cs="Ebrima"/>
        </w:rPr>
        <w:t>እንዴት</w:t>
      </w:r>
      <w:r w:rsidRPr="00940592">
        <w:t xml:space="preserve"> </w:t>
      </w:r>
      <w:r w:rsidRPr="00940592">
        <w:rPr>
          <w:rFonts w:ascii="Ebrima" w:hAnsi="Ebrima" w:cs="Ebrima"/>
        </w:rPr>
        <w:t>መዘጋጀት</w:t>
      </w:r>
      <w:r w:rsidRPr="00940592">
        <w:t xml:space="preserve"> </w:t>
      </w:r>
      <w:r w:rsidRPr="00940592">
        <w:rPr>
          <w:rFonts w:ascii="Ebrima" w:hAnsi="Ebrima" w:cs="Ebrima"/>
        </w:rPr>
        <w:t>አለብኝ</w:t>
      </w:r>
      <w:r w:rsidRPr="00940592">
        <w:t xml:space="preserve">? </w:t>
      </w:r>
    </w:p>
    <w:p w14:paraId="43DDE323" w14:textId="77777777" w:rsidR="00A504AF" w:rsidRPr="00940592" w:rsidRDefault="00A504AF" w:rsidP="00A504AF">
      <w:pPr>
        <w:pStyle w:val="InsideMainStory"/>
        <w:widowControl w:val="0"/>
        <w:rPr>
          <w:color w:val="000000"/>
          <w:spacing w:val="-6"/>
          <w14:ligatures w14:val="none"/>
        </w:rPr>
      </w:pPr>
      <w:r w:rsidRPr="00940592">
        <w:rPr>
          <w:color w:val="000000"/>
          <w:spacing w:val="-6"/>
          <w:sz w:val="22"/>
          <w:szCs w:val="22"/>
          <w14:ligatures w14:val="none"/>
        </w:rPr>
        <w:t xml:space="preserve">የሽምግልናው ዓላማ በተለይ ለተማሪው በወላጆች እና በትምህርት ቤት ሠራተኞች መካከል በሚነሱ ጉዳዮች ላይ ውጤታማ ድርድሮችን መፈለግ ነው። ሽምግልና የጋራ ጉዳዮችን ለመወያየት እና የተደረሰባቸው መደምደሚያዎችን እንደገና ለመመርመር እድል ይሰጣል። ለድርድርዎ ዝግጅት እንዴት እንደሚዘጋጁ ጠቃሚ ምክሮችን ለማግኘት በልዩ ትምህርት ሽምግልና ድረ-ገፃችን ላይ ባለ አንድ ገጽ </w:t>
      </w:r>
      <w:r w:rsidRPr="00940592">
        <w:rPr>
          <w:b/>
          <w:bCs/>
          <w:i/>
          <w:iCs/>
          <w:color w:val="000000"/>
          <w:spacing w:val="-6"/>
          <w:sz w:val="22"/>
          <w:szCs w:val="22"/>
          <w14:ligatures w14:val="none"/>
        </w:rPr>
        <w:t xml:space="preserve">ቁልፍ ነጥቦች </w:t>
      </w:r>
      <w:r w:rsidRPr="00940592">
        <w:rPr>
          <w:b/>
          <w:bCs/>
          <w:i/>
          <w:iCs/>
          <w:color w:val="000000"/>
          <w:spacing w:val="-6"/>
          <w:sz w:val="22"/>
          <w:szCs w:val="22"/>
          <w14:ligatures w14:val="none"/>
        </w:rPr>
        <w:br/>
      </w:r>
      <w:r w:rsidRPr="00940592">
        <w:rPr>
          <w:color w:val="000000"/>
          <w:spacing w:val="-6"/>
          <w:sz w:val="22"/>
          <w:szCs w:val="22"/>
          <w14:ligatures w14:val="none"/>
        </w:rPr>
        <w:t xml:space="preserve">ን ይመልከቱ፦ </w:t>
      </w:r>
      <w:hyperlink r:id="rId4" w:history="1">
        <w:r w:rsidRPr="00940592">
          <w:rPr>
            <w:rStyle w:val="Hyperlink"/>
            <w:rFonts w:eastAsiaTheme="majorEastAsia"/>
            <w:color w:val="000000"/>
            <w:spacing w:val="-6"/>
            <w14:ligatures w14:val="none"/>
          </w:rPr>
          <w:t>book1cvr( virginia.gov)</w:t>
        </w:r>
      </w:hyperlink>
      <w:r w:rsidRPr="00940592">
        <w:rPr>
          <w:color w:val="000000"/>
          <w:spacing w:val="-6"/>
          <w14:ligatures w14:val="none"/>
        </w:rPr>
        <w:t xml:space="preserve"> </w:t>
      </w:r>
    </w:p>
    <w:p w14:paraId="5D83CBD7" w14:textId="77777777" w:rsidR="00940592" w:rsidRDefault="00940592">
      <w:pPr>
        <w:spacing w:after="160" w:line="259" w:lineRule="auto"/>
        <w:ind w:left="720" w:hanging="360"/>
        <w:jc w:val="both"/>
        <w:rPr>
          <w:rFonts w:ascii="Ebrima" w:hAnsi="Ebrima" w:cs="Ebrima"/>
          <w:b/>
          <w:bCs/>
          <w:sz w:val="24"/>
          <w:szCs w:val="24"/>
          <w14:ligatures w14:val="none"/>
        </w:rPr>
      </w:pPr>
      <w:r>
        <w:rPr>
          <w:rFonts w:ascii="Ebrima" w:hAnsi="Ebrima" w:cs="Ebrima"/>
        </w:rPr>
        <w:br w:type="page"/>
      </w:r>
    </w:p>
    <w:p w14:paraId="226C7F81" w14:textId="6C06D770" w:rsidR="00A504AF" w:rsidRPr="00940592" w:rsidRDefault="00A504AF" w:rsidP="00940592">
      <w:pPr>
        <w:pStyle w:val="Heading2"/>
      </w:pPr>
      <w:r w:rsidRPr="00940592">
        <w:rPr>
          <w:rFonts w:ascii="Ebrima" w:hAnsi="Ebrima" w:cs="Ebrima"/>
        </w:rPr>
        <w:lastRenderedPageBreak/>
        <w:t>በልጅዎ</w:t>
      </w:r>
      <w:r w:rsidRPr="00940592">
        <w:t xml:space="preserve"> </w:t>
      </w:r>
      <w:r w:rsidRPr="00940592">
        <w:rPr>
          <w:rFonts w:ascii="Ebrima" w:hAnsi="Ebrima" w:cs="Ebrima"/>
        </w:rPr>
        <w:t>የልዩ</w:t>
      </w:r>
      <w:r w:rsidRPr="00940592">
        <w:t xml:space="preserve"> </w:t>
      </w:r>
      <w:r w:rsidRPr="00940592">
        <w:rPr>
          <w:rFonts w:ascii="Ebrima" w:hAnsi="Ebrima" w:cs="Ebrima"/>
        </w:rPr>
        <w:t>ትምህርት</w:t>
      </w:r>
      <w:r w:rsidRPr="00940592">
        <w:t xml:space="preserve"> </w:t>
      </w:r>
    </w:p>
    <w:p w14:paraId="37644B69" w14:textId="77777777" w:rsidR="00A504AF" w:rsidRPr="00940592" w:rsidRDefault="00A504AF" w:rsidP="00940592">
      <w:pPr>
        <w:pStyle w:val="Heading2"/>
      </w:pPr>
      <w:r w:rsidRPr="00940592">
        <w:rPr>
          <w:rFonts w:ascii="Ebrima" w:hAnsi="Ebrima" w:cs="Ebrima"/>
        </w:rPr>
        <w:t>ድጋፍ</w:t>
      </w:r>
      <w:r w:rsidRPr="00940592">
        <w:t xml:space="preserve"> </w:t>
      </w:r>
      <w:r w:rsidRPr="00940592">
        <w:rPr>
          <w:rFonts w:ascii="Ebrima" w:hAnsi="Ebrima" w:cs="Ebrima"/>
        </w:rPr>
        <w:t>ዙሪያ</w:t>
      </w:r>
      <w:r w:rsidRPr="00940592">
        <w:t xml:space="preserve"> </w:t>
      </w:r>
      <w:r w:rsidRPr="00940592">
        <w:rPr>
          <w:rFonts w:ascii="Ebrima" w:hAnsi="Ebrima" w:cs="Ebrima"/>
        </w:rPr>
        <w:t>ሊከሰቱ</w:t>
      </w:r>
      <w:r w:rsidRPr="00940592">
        <w:t xml:space="preserve"> </w:t>
      </w:r>
      <w:r w:rsidRPr="00940592">
        <w:rPr>
          <w:rFonts w:ascii="Ebrima" w:hAnsi="Ebrima" w:cs="Ebrima"/>
        </w:rPr>
        <w:t>ስለሚችሉ</w:t>
      </w:r>
      <w:r w:rsidRPr="00940592">
        <w:t xml:space="preserve"> </w:t>
      </w:r>
      <w:r w:rsidRPr="00940592">
        <w:rPr>
          <w:rFonts w:ascii="Ebrima" w:hAnsi="Ebrima" w:cs="Ebrima"/>
        </w:rPr>
        <w:t>አለመግባባቶች</w:t>
      </w:r>
      <w:r w:rsidRPr="00940592">
        <w:t xml:space="preserve"> </w:t>
      </w:r>
      <w:r w:rsidRPr="00940592">
        <w:rPr>
          <w:rFonts w:ascii="Ebrima" w:hAnsi="Ebrima" w:cs="Ebrima"/>
        </w:rPr>
        <w:t>ተጨማሪ</w:t>
      </w:r>
      <w:r w:rsidRPr="00940592">
        <w:t xml:space="preserve"> </w:t>
      </w:r>
      <w:r w:rsidRPr="00940592">
        <w:rPr>
          <w:rFonts w:ascii="Ebrima" w:hAnsi="Ebrima" w:cs="Ebrima"/>
        </w:rPr>
        <w:t>መረጃ</w:t>
      </w:r>
      <w:r w:rsidRPr="00940592">
        <w:t xml:space="preserve"> </w:t>
      </w:r>
      <w:r w:rsidRPr="00940592">
        <w:rPr>
          <w:rFonts w:ascii="Ebrima" w:hAnsi="Ebrima" w:cs="Ebrima"/>
        </w:rPr>
        <w:t>ከፈለጉ</w:t>
      </w:r>
      <w:r w:rsidRPr="00940592">
        <w:t xml:space="preserve"> </w:t>
      </w:r>
      <w:r w:rsidRPr="00940592">
        <w:rPr>
          <w:rFonts w:ascii="Ebrima" w:hAnsi="Ebrima" w:cs="Ebrima"/>
        </w:rPr>
        <w:t>እባክዎ</w:t>
      </w:r>
      <w:r w:rsidRPr="00940592">
        <w:t xml:space="preserve"> </w:t>
      </w:r>
      <w:r w:rsidRPr="00940592">
        <w:rPr>
          <w:rFonts w:ascii="Ebrima" w:hAnsi="Ebrima" w:cs="Ebrima"/>
        </w:rPr>
        <w:t>የሚከተሉትን</w:t>
      </w:r>
      <w:r w:rsidRPr="00940592">
        <w:t xml:space="preserve"> </w:t>
      </w:r>
    </w:p>
    <w:p w14:paraId="1DADC2EE" w14:textId="77777777" w:rsidR="00A504AF" w:rsidRPr="00940592" w:rsidRDefault="00A504AF" w:rsidP="00940592">
      <w:pPr>
        <w:pStyle w:val="Heading2"/>
        <w:rPr>
          <w:sz w:val="28"/>
          <w:szCs w:val="28"/>
        </w:rPr>
      </w:pPr>
      <w:r w:rsidRPr="00940592">
        <w:rPr>
          <w:rFonts w:ascii="Ebrima" w:hAnsi="Ebrima" w:cs="Ebrima"/>
        </w:rPr>
        <w:t>ያነጋግሩ፦</w:t>
      </w:r>
      <w:r w:rsidRPr="00940592">
        <w:t xml:space="preserve"> </w:t>
      </w:r>
    </w:p>
    <w:p w14:paraId="2E1BD863"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የሽምግልና አገልግሎቶች አስተባባሪ</w:t>
      </w:r>
    </w:p>
    <w:p w14:paraId="7D492314" w14:textId="2B2FE1BA" w:rsidR="00A504AF" w:rsidRPr="00940592" w:rsidRDefault="00A504AF" w:rsidP="00A504AF">
      <w:pPr>
        <w:widowControl w:val="0"/>
        <w:rPr>
          <w:color w:val="auto"/>
          <w:sz w:val="24"/>
          <w:szCs w:val="24"/>
          <w14:ligatures w14:val="none"/>
        </w:rPr>
      </w:pPr>
      <w:r w:rsidRPr="00940592">
        <w:rPr>
          <w:color w:val="auto"/>
          <w:sz w:val="24"/>
          <w:szCs w:val="24"/>
          <w14:ligatures w14:val="none"/>
        </w:rPr>
        <w:t>የአለመግባባቶች አፈታት እና አስተዳደራዊ አገልግሎቶች</w:t>
      </w:r>
    </w:p>
    <w:p w14:paraId="79D3C3A7"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የቨርጂኒያ የትምህርት መምሪያ</w:t>
      </w:r>
    </w:p>
    <w:p w14:paraId="4C05D494"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 xml:space="preserve">የፖስታ ሳጥን 2120 </w:t>
      </w:r>
    </w:p>
    <w:p w14:paraId="16B915CC"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Richmond፣ VA 23218-2120</w:t>
      </w:r>
    </w:p>
    <w:p w14:paraId="5585F964"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 </w:t>
      </w:r>
    </w:p>
    <w:p w14:paraId="0FBD59B5"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ስልክ፦804-750-8143</w:t>
      </w:r>
    </w:p>
    <w:p w14:paraId="6E272934"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ድምጽ/መልዕክት ማስተላለፊያ፦ 1-800-292-3820</w:t>
      </w:r>
    </w:p>
    <w:p w14:paraId="6F648F6C"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የጽሑፍ መልእክት ተጠቃሚዎች ለመልዕክት ማስተላለፊያ ሰርቨር 711 ላይ ይደውሉ</w:t>
      </w:r>
    </w:p>
    <w:p w14:paraId="7FDF12D9"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ኢሜይል፦ mediation@doe.virginia.gov</w:t>
      </w:r>
    </w:p>
    <w:p w14:paraId="2BE30F56" w14:textId="77777777" w:rsidR="00A504AF" w:rsidRPr="00940592" w:rsidRDefault="00A504AF" w:rsidP="00A504AF">
      <w:pPr>
        <w:widowControl w:val="0"/>
        <w:rPr>
          <w:color w:val="auto"/>
          <w:sz w:val="24"/>
          <w:szCs w:val="24"/>
          <w14:ligatures w14:val="none"/>
        </w:rPr>
      </w:pPr>
      <w:r w:rsidRPr="00940592">
        <w:rPr>
          <w:color w:val="auto"/>
          <w:sz w:val="24"/>
          <w:szCs w:val="24"/>
          <w14:ligatures w14:val="none"/>
        </w:rPr>
        <w:t>ፋክስ፦ 804-786-8520</w:t>
      </w:r>
    </w:p>
    <w:p w14:paraId="325F8D28" w14:textId="4128BEB9" w:rsidR="00A504AF" w:rsidRPr="00940592" w:rsidRDefault="00A504AF" w:rsidP="000051B0">
      <w:pPr>
        <w:widowControl w:val="0"/>
        <w:rPr>
          <w14:ligatures w14:val="none"/>
        </w:rPr>
      </w:pPr>
      <w:r w:rsidRPr="00940592">
        <w:rPr>
          <w:rFonts w:ascii="Nyala" w:hAnsi="Nyala" w:cs="Nyala"/>
          <w:color w:val="auto"/>
          <w:sz w:val="24"/>
          <w:szCs w:val="24"/>
          <w14:ligatures w14:val="none"/>
        </w:rPr>
        <w:t>ድረ</w:t>
      </w:r>
      <w:r w:rsidRPr="00940592">
        <w:rPr>
          <w:color w:val="auto"/>
          <w:sz w:val="24"/>
          <w:szCs w:val="24"/>
          <w14:ligatures w14:val="none"/>
        </w:rPr>
        <w:t>-</w:t>
      </w:r>
      <w:r w:rsidRPr="00940592">
        <w:rPr>
          <w:rFonts w:ascii="Nyala" w:hAnsi="Nyala" w:cs="Nyala"/>
          <w:color w:val="auto"/>
          <w:sz w:val="24"/>
          <w:szCs w:val="24"/>
          <w14:ligatures w14:val="none"/>
        </w:rPr>
        <w:t>ገጽ፦</w:t>
      </w:r>
      <w:r w:rsidRPr="00940592">
        <w:rPr>
          <w:color w:val="auto"/>
          <w:sz w:val="24"/>
          <w:szCs w:val="24"/>
          <w14:ligatures w14:val="none"/>
        </w:rPr>
        <w:t xml:space="preserve"> </w:t>
      </w:r>
      <w:hyperlink r:id="rId5" w:history="1">
        <w:r w:rsidR="00940592" w:rsidRPr="0092332F">
          <w:rPr>
            <w:rStyle w:val="Hyperlink"/>
            <w:sz w:val="24"/>
            <w:szCs w:val="24"/>
            <w14:ligatures w14:val="none"/>
          </w:rPr>
          <w:t>https://doe.virginia.gov/programs-services/special-education/resolving-disputes/special-education-mediation</w:t>
        </w:r>
      </w:hyperlink>
    </w:p>
    <w:p w14:paraId="0B54E36F" w14:textId="77777777" w:rsidR="00D92A88" w:rsidRDefault="00D92A88"/>
    <w:sectPr w:rsidR="00D92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ADLaM Display">
    <w:charset w:val="00"/>
    <w:family w:val="auto"/>
    <w:pitch w:val="variable"/>
    <w:sig w:usb0="8000206F" w:usb1="42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Nyala">
    <w:charset w:val="00"/>
    <w:family w:val="auto"/>
    <w:pitch w:val="variable"/>
    <w:sig w:usb0="A000006F" w:usb1="00000000"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0051B0"/>
    <w:rsid w:val="00124639"/>
    <w:rsid w:val="002C265F"/>
    <w:rsid w:val="002F43CB"/>
    <w:rsid w:val="0052050D"/>
    <w:rsid w:val="005B7349"/>
    <w:rsid w:val="00636455"/>
    <w:rsid w:val="00761B9D"/>
    <w:rsid w:val="00805754"/>
    <w:rsid w:val="00833587"/>
    <w:rsid w:val="008D3420"/>
    <w:rsid w:val="00940592"/>
    <w:rsid w:val="009E2841"/>
    <w:rsid w:val="00A23E16"/>
    <w:rsid w:val="00A43645"/>
    <w:rsid w:val="00A504AF"/>
    <w:rsid w:val="00A77F3B"/>
    <w:rsid w:val="00AD779E"/>
    <w:rsid w:val="00BA7813"/>
    <w:rsid w:val="00CA5036"/>
    <w:rsid w:val="00CB251A"/>
    <w:rsid w:val="00D9137B"/>
    <w:rsid w:val="00D92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lang w:val="am-ET"/>
      <w14:ligatures w14:val="standard"/>
      <w14:cntxtAlts/>
    </w:rPr>
  </w:style>
  <w:style w:type="paragraph" w:styleId="Heading1">
    <w:name w:val="heading 1"/>
    <w:basedOn w:val="Normal"/>
    <w:next w:val="Normal"/>
    <w:link w:val="Heading1Char"/>
    <w:uiPriority w:val="9"/>
    <w:qFormat/>
    <w:rsid w:val="009E2841"/>
    <w:pPr>
      <w:widowControl w:val="0"/>
      <w:jc w:val="center"/>
      <w:outlineLvl w:val="0"/>
    </w:pPr>
    <w:rPr>
      <w:rFonts w:ascii="Bodoni MT Black" w:hAnsi="Bodoni MT Black"/>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9E2841"/>
    <w:pPr>
      <w:widowControl w:val="0"/>
      <w:spacing w:line="336" w:lineRule="auto"/>
      <w:outlineLvl w:val="1"/>
    </w:pPr>
    <w:rPr>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41"/>
    <w:rPr>
      <w:rFonts w:ascii="Bodoni MT Black" w:eastAsia="Times New Roman" w:hAnsi="Bodoni MT Black" w:cs="Calibri"/>
      <w:kern w:val="28"/>
      <w:sz w:val="48"/>
      <w:szCs w:val="48"/>
      <w:lang w:val="am-ET"/>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9E2841"/>
    <w:rPr>
      <w:rFonts w:ascii="Calibri" w:eastAsia="Times New Roman" w:hAnsi="Calibri" w:cs="Calibri"/>
      <w:b/>
      <w:bCs/>
      <w:color w:val="000000"/>
      <w:kern w:val="28"/>
      <w:sz w:val="24"/>
      <w:szCs w:val="24"/>
      <w:lang w:val="am-ET"/>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94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e.virginia.gov/programs-services/special-education/resolving-disputes/special-education-mediation" TargetMode="External"/><Relationship Id="rId4" Type="http://schemas.openxmlformats.org/officeDocument/2006/relationships/hyperlink" Target="https://www.doe.virginia.gov/home/showpublisheddocument/27484/6380548875046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3374</Characters>
  <Application>Microsoft Office Word</Application>
  <DocSecurity>0</DocSecurity>
  <Lines>99</Lines>
  <Paragraphs>69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Amharic</dc:title>
  <dc:subject/>
  <dc:creator>Ramsey, Sandra (DOE)</dc:creator>
  <cp:keywords/>
  <dc:description/>
  <cp:lastModifiedBy>Gaines, Annie (DOE)</cp:lastModifiedBy>
  <cp:revision>2</cp:revision>
  <dcterms:created xsi:type="dcterms:W3CDTF">2025-04-23T13:30:00Z</dcterms:created>
  <dcterms:modified xsi:type="dcterms:W3CDTF">2025-04-23T13:30:00Z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1e7e0bc404ac5011eb391f19ca9e89ff3df27efd8d51aea76d6dfaa207e7b451</vt:lpwstr>
  </property>
</Properties>
</file>