
<file path=[Content_Types].xml><?xml version="1.0" encoding="utf-8"?>
<Types xmlns="http://schemas.openxmlformats.org/package/2006/content-types">
  <Default Extension="(null)"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E14227" w:rsidR="00196BD1" w:rsidP="4C31F5E6" w:rsidRDefault="002A7668" w14:paraId="50D3CB39" w14:textId="2C978970">
      <w:pPr>
        <w:pStyle w:val="Heading1"/>
        <w:rPr>
          <w:rFonts w:ascii="Calibri" w:hAnsi="Calibri" w:asciiTheme="minorAscii" w:hAnsiTheme="minorAscii"/>
          <w:color w:val="1F497D" w:themeColor="text2"/>
          <w:sz w:val="48"/>
          <w:szCs w:val="48"/>
        </w:rPr>
      </w:pPr>
      <w:r w:rsidRPr="5CFFC7EC" w:rsidR="0319A87A">
        <w:rPr>
          <w:rFonts w:ascii="Calibri" w:hAnsi="Calibri" w:asciiTheme="minorAscii" w:hAnsiTheme="minorAscii"/>
          <w:color w:val="1F487C"/>
          <w:sz w:val="48"/>
          <w:szCs w:val="48"/>
        </w:rPr>
        <w:t xml:space="preserve">Developing Formulas for </w:t>
      </w:r>
      <w:r w:rsidRPr="5CFFC7EC" w:rsidR="002A7668">
        <w:rPr>
          <w:rFonts w:ascii="Calibri" w:hAnsi="Calibri" w:asciiTheme="minorAscii" w:hAnsiTheme="minorAscii"/>
          <w:color w:val="1F487C"/>
          <w:sz w:val="48"/>
          <w:szCs w:val="48"/>
        </w:rPr>
        <w:t xml:space="preserve">Area </w:t>
      </w:r>
      <w:r w:rsidRPr="5CFFC7EC" w:rsidR="0279F0F1">
        <w:rPr>
          <w:rFonts w:ascii="Calibri" w:hAnsi="Calibri" w:asciiTheme="minorAscii" w:hAnsiTheme="minorAscii"/>
          <w:color w:val="1F487C"/>
          <w:sz w:val="48"/>
          <w:szCs w:val="48"/>
        </w:rPr>
        <w:t>of a Right Triangle</w:t>
      </w:r>
    </w:p>
    <w:p w:rsidRPr="007F0621" w:rsidR="00196BD1" w:rsidP="00E14227" w:rsidRDefault="004A219B" w14:paraId="68283886" w14:textId="77777777">
      <w:pPr>
        <w:tabs>
          <w:tab w:val="left" w:pos="2160"/>
        </w:tabs>
        <w:spacing w:before="100" w:after="0" w:line="240" w:lineRule="auto"/>
        <w:rPr>
          <w:rFonts w:cs="Times New Roman"/>
          <w:sz w:val="24"/>
          <w:szCs w:val="24"/>
        </w:rPr>
      </w:pPr>
      <w:r w:rsidRPr="324BF3F9" w:rsidR="004A219B">
        <w:rPr>
          <w:rStyle w:val="Heading2Char"/>
          <w:sz w:val="24"/>
          <w:szCs w:val="24"/>
        </w:rPr>
        <w:t>Strand</w:t>
      </w:r>
      <w:r w:rsidRPr="324BF3F9" w:rsidR="00822CAE">
        <w:rPr>
          <w:rStyle w:val="Heading2Char"/>
          <w:sz w:val="24"/>
          <w:szCs w:val="24"/>
        </w:rPr>
        <w:t>:</w:t>
      </w:r>
      <w:r>
        <w:tab/>
      </w:r>
      <w:r w:rsidRPr="324BF3F9" w:rsidR="0052729F">
        <w:rPr>
          <w:sz w:val="24"/>
          <w:szCs w:val="24"/>
        </w:rPr>
        <w:t>Measurement</w:t>
      </w:r>
      <w:r w:rsidRPr="324BF3F9" w:rsidR="00F231EF">
        <w:rPr>
          <w:sz w:val="24"/>
          <w:szCs w:val="24"/>
        </w:rPr>
        <w:t xml:space="preserve"> and Geometry</w:t>
      </w:r>
    </w:p>
    <w:p w:rsidRPr="007F0621" w:rsidR="00196BD1" w:rsidP="00E14227" w:rsidRDefault="008035E5" w14:paraId="6A0D5F51" w14:textId="5D4374AA">
      <w:pPr>
        <w:tabs>
          <w:tab w:val="left" w:pos="2160"/>
        </w:tabs>
        <w:spacing w:before="100" w:after="0" w:line="240" w:lineRule="auto"/>
        <w:rPr>
          <w:rFonts w:cs="Times New Roman"/>
          <w:sz w:val="24"/>
          <w:szCs w:val="24"/>
        </w:rPr>
      </w:pPr>
      <w:r w:rsidRPr="324BF3F9" w:rsidR="008035E5">
        <w:rPr>
          <w:rStyle w:val="Heading2Char"/>
          <w:sz w:val="24"/>
          <w:szCs w:val="24"/>
        </w:rPr>
        <w:t>Topic</w:t>
      </w:r>
      <w:r w:rsidRPr="324BF3F9" w:rsidR="00822CAE">
        <w:rPr>
          <w:rStyle w:val="Heading2Char"/>
          <w:sz w:val="24"/>
          <w:szCs w:val="24"/>
        </w:rPr>
        <w:t>:</w:t>
      </w:r>
      <w:r>
        <w:tab/>
      </w:r>
      <w:r w:rsidRPr="324BF3F9" w:rsidR="002A7668">
        <w:rPr>
          <w:sz w:val="24"/>
          <w:szCs w:val="24"/>
        </w:rPr>
        <w:t xml:space="preserve">Develop a formula for area </w:t>
      </w:r>
      <w:r w:rsidRPr="324BF3F9" w:rsidR="1BCFE543">
        <w:rPr>
          <w:sz w:val="24"/>
          <w:szCs w:val="24"/>
        </w:rPr>
        <w:t>of a right triangle</w:t>
      </w:r>
    </w:p>
    <w:p w:rsidRPr="002A7668" w:rsidR="002A7668" w:rsidP="324BF3F9" w:rsidRDefault="00196BD1" w14:paraId="57E728A2" w14:textId="783F2C6C">
      <w:pPr>
        <w:pStyle w:val="HangingIndent"/>
        <w:spacing w:before="100"/>
        <w:ind w:left="0" w:hanging="0"/>
        <w:rPr>
          <w:rFonts w:ascii="Calibri" w:hAnsi="Calibri" w:eastAsia="Calibri" w:cs="Calibri"/>
          <w:noProof w:val="0"/>
          <w:sz w:val="24"/>
          <w:szCs w:val="24"/>
          <w:lang w:val="en-US"/>
        </w:rPr>
      </w:pPr>
      <w:r w:rsidRPr="324BF3F9" w:rsidR="00196BD1">
        <w:rPr>
          <w:rStyle w:val="Heading2Char"/>
          <w:sz w:val="24"/>
          <w:szCs w:val="24"/>
        </w:rPr>
        <w:t xml:space="preserve">Primary </w:t>
      </w:r>
      <w:r w:rsidRPr="324BF3F9" w:rsidR="00196BD1">
        <w:rPr>
          <w:rStyle w:val="Heading2Char"/>
          <w:sz w:val="24"/>
          <w:szCs w:val="24"/>
        </w:rPr>
        <w:t>SOL</w:t>
      </w:r>
      <w:r w:rsidRPr="324BF3F9" w:rsidR="00822CAE">
        <w:rPr>
          <w:rStyle w:val="Heading2Char"/>
          <w:sz w:val="24"/>
          <w:szCs w:val="24"/>
        </w:rPr>
        <w:t>:</w:t>
      </w:r>
      <w:r>
        <w:tab/>
      </w:r>
      <w:r w:rsidRPr="324BF3F9" w:rsidR="4A88D62E">
        <w:rPr>
          <w:rFonts w:ascii="Calibri" w:hAnsi="Calibri" w:eastAsia="Calibri" w:cs="Calibri"/>
          <w:b w:val="1"/>
          <w:bCs w:val="1"/>
          <w:i w:val="0"/>
          <w:iCs w:val="0"/>
          <w:caps w:val="0"/>
          <w:smallCaps w:val="0"/>
          <w:noProof w:val="0"/>
          <w:color w:val="000000" w:themeColor="text1" w:themeTint="FF" w:themeShade="FF"/>
          <w:sz w:val="24"/>
          <w:szCs w:val="24"/>
          <w:lang w:val="en-US"/>
        </w:rPr>
        <w:t xml:space="preserve">5.MG.2 The student will use multiple representations to solve </w:t>
      </w:r>
      <w:r>
        <w:br/>
      </w:r>
      <w:r>
        <w:tab/>
      </w:r>
      <w:r w:rsidRPr="324BF3F9" w:rsidR="4A88D62E">
        <w:rPr>
          <w:rFonts w:ascii="Calibri" w:hAnsi="Calibri" w:eastAsia="Calibri" w:cs="Calibri"/>
          <w:b w:val="1"/>
          <w:bCs w:val="1"/>
          <w:i w:val="0"/>
          <w:iCs w:val="0"/>
          <w:caps w:val="0"/>
          <w:smallCaps w:val="0"/>
          <w:noProof w:val="0"/>
          <w:color w:val="000000" w:themeColor="text1" w:themeTint="FF" w:themeShade="FF"/>
          <w:sz w:val="24"/>
          <w:szCs w:val="24"/>
          <w:lang w:val="en-US"/>
        </w:rPr>
        <w:t xml:space="preserve">problems, </w:t>
      </w:r>
      <w:r w:rsidRPr="324BF3F9" w:rsidR="4A88D62E">
        <w:rPr>
          <w:rFonts w:ascii="Calibri" w:hAnsi="Calibri" w:eastAsia="Calibri" w:cs="Calibri"/>
          <w:b w:val="1"/>
          <w:bCs w:val="1"/>
          <w:i w:val="0"/>
          <w:iCs w:val="0"/>
          <w:caps w:val="0"/>
          <w:smallCaps w:val="0"/>
          <w:noProof w:val="0"/>
          <w:color w:val="000000" w:themeColor="text1" w:themeTint="FF" w:themeShade="FF"/>
          <w:sz w:val="24"/>
          <w:szCs w:val="24"/>
          <w:lang w:val="en-US"/>
        </w:rPr>
        <w:t xml:space="preserve">including those in context, involving perimeter, area, and </w:t>
      </w:r>
      <w:r>
        <w:br/>
      </w:r>
      <w:r>
        <w:tab/>
      </w:r>
      <w:r w:rsidRPr="324BF3F9" w:rsidR="4A88D62E">
        <w:rPr>
          <w:rFonts w:ascii="Calibri" w:hAnsi="Calibri" w:eastAsia="Calibri" w:cs="Calibri"/>
          <w:b w:val="1"/>
          <w:bCs w:val="1"/>
          <w:i w:val="0"/>
          <w:iCs w:val="0"/>
          <w:caps w:val="0"/>
          <w:smallCaps w:val="0"/>
          <w:noProof w:val="0"/>
          <w:color w:val="000000" w:themeColor="text1" w:themeTint="FF" w:themeShade="FF"/>
          <w:sz w:val="24"/>
          <w:szCs w:val="24"/>
          <w:lang w:val="en-US"/>
        </w:rPr>
        <w:t xml:space="preserve">volume. </w:t>
      </w:r>
      <w:r>
        <w:br/>
      </w:r>
      <w:r>
        <w:tab/>
      </w:r>
      <w:r w:rsidRPr="324BF3F9" w:rsidR="06ACD8C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 Investigate and develop a formula for </w:t>
      </w:r>
      <w:r w:rsidRPr="324BF3F9" w:rsidR="06ACD8C0">
        <w:rPr>
          <w:rFonts w:ascii="Calibri" w:hAnsi="Calibri" w:eastAsia="Calibri" w:cs="Calibri"/>
          <w:b w:val="0"/>
          <w:bCs w:val="0"/>
          <w:i w:val="0"/>
          <w:iCs w:val="0"/>
          <w:caps w:val="0"/>
          <w:smallCaps w:val="0"/>
          <w:noProof w:val="0"/>
          <w:color w:val="000000" w:themeColor="text1" w:themeTint="FF" w:themeShade="FF"/>
          <w:sz w:val="24"/>
          <w:szCs w:val="24"/>
          <w:lang w:val="en-US"/>
        </w:rPr>
        <w:t>determining</w:t>
      </w:r>
      <w:r w:rsidRPr="324BF3F9" w:rsidR="06ACD8C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area of a right </w:t>
      </w:r>
      <w:r>
        <w:tab/>
      </w:r>
      <w:r w:rsidRPr="324BF3F9" w:rsidR="06ACD8C0">
        <w:rPr>
          <w:rFonts w:ascii="Calibri" w:hAnsi="Calibri" w:eastAsia="Calibri" w:cs="Calibri"/>
          <w:b w:val="0"/>
          <w:bCs w:val="0"/>
          <w:i w:val="0"/>
          <w:iCs w:val="0"/>
          <w:caps w:val="0"/>
          <w:smallCaps w:val="0"/>
          <w:noProof w:val="0"/>
          <w:color w:val="000000" w:themeColor="text1" w:themeTint="FF" w:themeShade="FF"/>
          <w:sz w:val="24"/>
          <w:szCs w:val="24"/>
          <w:lang w:val="en-US"/>
        </w:rPr>
        <w:t>triangle.</w:t>
      </w:r>
    </w:p>
    <w:p w:rsidRPr="00E21F08" w:rsidR="009E72F5" w:rsidP="00E14227" w:rsidRDefault="001C1985" w14:paraId="29A0DB6B" w14:textId="77777777">
      <w:pPr>
        <w:pStyle w:val="Heading2"/>
      </w:pPr>
      <w:r w:rsidR="001C1985">
        <w:rPr/>
        <w:t xml:space="preserve">Materials </w:t>
      </w:r>
    </w:p>
    <w:p w:rsidR="3C9707B2" w:rsidP="5A75D8A9" w:rsidRDefault="3C9707B2" w14:paraId="56700ABD" w14:textId="185CE5E0">
      <w:pPr>
        <w:pStyle w:val="ListParagraph"/>
        <w:numPr>
          <w:ilvl w:val="0"/>
          <w:numId w:val="13"/>
        </w:numPr>
        <w:suppressLineNumbers w:val="0"/>
        <w:bidi w:val="0"/>
        <w:spacing w:before="0" w:beforeAutospacing="off" w:after="0" w:afterAutospacing="off" w:line="240" w:lineRule="auto"/>
        <w:ind w:left="720" w:right="0" w:hanging="360"/>
        <w:jc w:val="left"/>
        <w:rPr>
          <w:sz w:val="24"/>
          <w:szCs w:val="24"/>
        </w:rPr>
      </w:pPr>
      <w:r w:rsidRPr="5A75D8A9" w:rsidR="3C9707B2">
        <w:rPr>
          <w:sz w:val="24"/>
          <w:szCs w:val="24"/>
        </w:rPr>
        <w:t>Geoboards and rubber bands or interactive virtual geoboard</w:t>
      </w:r>
    </w:p>
    <w:p w:rsidR="324BF3F9" w:rsidP="5A75D8A9" w:rsidRDefault="324BF3F9" w14:paraId="104EB46B" w14:textId="6B597AC6">
      <w:pPr>
        <w:pStyle w:val="ListParagraph"/>
        <w:numPr>
          <w:ilvl w:val="0"/>
          <w:numId w:val="13"/>
        </w:numPr>
        <w:suppressLineNumbers w:val="0"/>
        <w:bidi w:val="0"/>
        <w:spacing w:before="0" w:beforeAutospacing="off" w:after="0" w:afterAutospacing="off" w:line="240" w:lineRule="auto"/>
        <w:ind w:left="720" w:right="0" w:hanging="360"/>
        <w:jc w:val="left"/>
        <w:rPr>
          <w:sz w:val="24"/>
          <w:szCs w:val="24"/>
        </w:rPr>
      </w:pPr>
      <w:r w:rsidRPr="5A75D8A9" w:rsidR="622F1E39">
        <w:rPr>
          <w:sz w:val="24"/>
          <w:szCs w:val="24"/>
        </w:rPr>
        <w:t>Area of a Right Triangle Recording Sheet (attached)</w:t>
      </w:r>
    </w:p>
    <w:p w:rsidR="742CB3D6" w:rsidP="5A75D8A9" w:rsidRDefault="742CB3D6" w14:paraId="53F8528D" w14:textId="00D3FA44">
      <w:pPr>
        <w:pStyle w:val="ListParagraph"/>
        <w:numPr>
          <w:ilvl w:val="0"/>
          <w:numId w:val="13"/>
        </w:numPr>
        <w:suppressLineNumbers w:val="0"/>
        <w:bidi w:val="0"/>
        <w:spacing w:before="0" w:beforeAutospacing="off" w:after="0" w:afterAutospacing="off" w:line="240" w:lineRule="auto"/>
        <w:ind w:left="720" w:right="0" w:hanging="360"/>
        <w:jc w:val="left"/>
        <w:rPr>
          <w:sz w:val="24"/>
          <w:szCs w:val="24"/>
        </w:rPr>
      </w:pPr>
      <w:r w:rsidRPr="5A75D8A9" w:rsidR="742CB3D6">
        <w:rPr>
          <w:sz w:val="24"/>
          <w:szCs w:val="24"/>
        </w:rPr>
        <w:t>Geoboard Recording Sheet (attached)</w:t>
      </w:r>
    </w:p>
    <w:p w:rsidRPr="007F0621" w:rsidR="001C1985" w:rsidP="00E14227" w:rsidRDefault="004203F5" w14:paraId="3E211CFB" w14:textId="77777777">
      <w:pPr>
        <w:pStyle w:val="Heading2"/>
      </w:pPr>
      <w:r w:rsidRPr="007F0621">
        <w:t xml:space="preserve">Vocabulary </w:t>
      </w:r>
    </w:p>
    <w:p w:rsidRPr="00F231EF" w:rsidR="002E277C" w:rsidP="00C73471" w:rsidRDefault="003C048F" w14:paraId="17618B7F" w14:textId="77777777">
      <w:pPr>
        <w:tabs>
          <w:tab w:val="left" w:pos="360"/>
        </w:tabs>
        <w:spacing w:after="0" w:line="240" w:lineRule="auto"/>
        <w:ind w:left="360" w:hanging="360"/>
        <w:rPr>
          <w:i/>
          <w:sz w:val="24"/>
          <w:szCs w:val="24"/>
        </w:rPr>
      </w:pPr>
      <w:r w:rsidRPr="007F0621">
        <w:rPr>
          <w:rFonts w:cs="Times New Roman"/>
          <w:b/>
          <w:sz w:val="24"/>
          <w:szCs w:val="24"/>
        </w:rPr>
        <w:tab/>
      </w:r>
      <w:r w:rsidRPr="00F231EF" w:rsidR="00CE2ABC">
        <w:rPr>
          <w:i/>
          <w:sz w:val="24"/>
          <w:szCs w:val="24"/>
        </w:rPr>
        <w:t xml:space="preserve">area, estimate, </w:t>
      </w:r>
      <w:r w:rsidRPr="00F231EF" w:rsidR="00CF3C77">
        <w:rPr>
          <w:i/>
          <w:sz w:val="24"/>
          <w:szCs w:val="24"/>
        </w:rPr>
        <w:t xml:space="preserve">measure, </w:t>
      </w:r>
      <w:r w:rsidR="00C20EC3">
        <w:rPr>
          <w:i/>
          <w:sz w:val="24"/>
          <w:szCs w:val="24"/>
        </w:rPr>
        <w:t xml:space="preserve">perimeter, </w:t>
      </w:r>
      <w:r w:rsidRPr="00F231EF" w:rsidR="00CF3C77">
        <w:rPr>
          <w:i/>
          <w:sz w:val="24"/>
          <w:szCs w:val="24"/>
        </w:rPr>
        <w:t>square units, surface</w:t>
      </w:r>
    </w:p>
    <w:p w:rsidRPr="007F0621" w:rsidR="003C048F" w:rsidP="00E14227" w:rsidRDefault="002E277C" w14:paraId="14315776" w14:textId="77777777">
      <w:pPr>
        <w:pStyle w:val="Heading2"/>
      </w:pPr>
      <w:r w:rsidR="002E277C">
        <w:rPr/>
        <w:t>Student/Teacher Actions</w:t>
      </w:r>
      <w:r w:rsidR="00CE2ABC">
        <w:rPr/>
        <w:t>:</w:t>
      </w:r>
      <w:r w:rsidR="000906FC">
        <w:rPr/>
        <w:t xml:space="preserve"> </w:t>
      </w:r>
      <w:r w:rsidR="008035E5">
        <w:rPr/>
        <w:t>W</w:t>
      </w:r>
      <w:r w:rsidR="001C1985">
        <w:rPr/>
        <w:t xml:space="preserve">hat </w:t>
      </w:r>
      <w:r w:rsidR="000906FC">
        <w:rPr/>
        <w:t xml:space="preserve">should </w:t>
      </w:r>
      <w:r w:rsidR="001C1985">
        <w:rPr/>
        <w:t>students be doing</w:t>
      </w:r>
      <w:r w:rsidR="008035E5">
        <w:rPr/>
        <w:t>?</w:t>
      </w:r>
      <w:r w:rsidR="001C1985">
        <w:rPr/>
        <w:t xml:space="preserve"> </w:t>
      </w:r>
      <w:r w:rsidR="008035E5">
        <w:rPr/>
        <w:t>W</w:t>
      </w:r>
      <w:r w:rsidR="001C1985">
        <w:rPr/>
        <w:t xml:space="preserve">hat </w:t>
      </w:r>
      <w:r w:rsidR="000906FC">
        <w:rPr/>
        <w:t xml:space="preserve">should </w:t>
      </w:r>
      <w:r w:rsidR="001C1985">
        <w:rPr/>
        <w:t>teachers be doing</w:t>
      </w:r>
      <w:r w:rsidR="008035E5">
        <w:rPr/>
        <w:t>?</w:t>
      </w:r>
      <w:r>
        <w:tab/>
      </w:r>
    </w:p>
    <w:p w:rsidR="6C44FE93" w:rsidP="324BF3F9" w:rsidRDefault="6C44FE93" w14:paraId="466D7BF5" w14:textId="0EFC4106">
      <w:pPr>
        <w:pStyle w:val="NumberedPara"/>
        <w:numPr>
          <w:ilvl w:val="0"/>
          <w:numId w:val="9"/>
        </w:numPr>
        <w:tabs>
          <w:tab w:val="clear" w:leader="none" w:pos="720"/>
          <w:tab w:val="num" w:leader="none" w:pos="1800"/>
        </w:tabs>
        <w:spacing w:before="60" w:after="0"/>
        <w:rPr>
          <w:rFonts w:ascii="Calibri" w:hAnsi="Calibri" w:eastAsia="Calibri" w:cs="Calibri" w:asciiTheme="minorAscii" w:hAnsiTheme="minorAscii" w:eastAsiaTheme="minorAscii" w:cstheme="minorAscii"/>
          <w:i w:val="1"/>
          <w:iCs w:val="1"/>
          <w:sz w:val="24"/>
          <w:szCs w:val="24"/>
        </w:rPr>
      </w:pPr>
      <w:r w:rsidRPr="324BF3F9" w:rsidR="6C44FE93">
        <w:rPr>
          <w:rFonts w:ascii="Calibri" w:hAnsi="Calibri" w:eastAsia="Calibri" w:cs="Calibri" w:asciiTheme="minorAscii" w:hAnsiTheme="minorAscii" w:eastAsiaTheme="minorAscii" w:cstheme="minorAscii"/>
          <w:sz w:val="24"/>
          <w:szCs w:val="24"/>
        </w:rPr>
        <w:t xml:space="preserve">Ask students to turn and talk with a partner about the properties of a rectangle and the properties of a right triangle.  </w:t>
      </w:r>
      <w:r w:rsidRPr="324BF3F9" w:rsidR="6C44FE93">
        <w:rPr>
          <w:rFonts w:ascii="Calibri" w:hAnsi="Calibri" w:eastAsia="Calibri" w:cs="Calibri" w:asciiTheme="minorAscii" w:hAnsiTheme="minorAscii" w:eastAsiaTheme="minorAscii" w:cstheme="minorAscii"/>
          <w:i w:val="1"/>
          <w:iCs w:val="1"/>
          <w:sz w:val="24"/>
          <w:szCs w:val="24"/>
        </w:rPr>
        <w:t>Rectangles are four-sided polygons that have four right angles. Opposite sides are congruent and parallel.  Right triangles are three-sided poly</w:t>
      </w:r>
      <w:r w:rsidRPr="324BF3F9" w:rsidR="519A3ADB">
        <w:rPr>
          <w:rFonts w:ascii="Calibri" w:hAnsi="Calibri" w:eastAsia="Calibri" w:cs="Calibri" w:asciiTheme="minorAscii" w:hAnsiTheme="minorAscii" w:eastAsiaTheme="minorAscii" w:cstheme="minorAscii"/>
          <w:i w:val="1"/>
          <w:iCs w:val="1"/>
          <w:sz w:val="24"/>
          <w:szCs w:val="24"/>
        </w:rPr>
        <w:t>gons that have one right angle.</w:t>
      </w:r>
    </w:p>
    <w:p w:rsidR="464BF4F5" w:rsidP="324BF3F9" w:rsidRDefault="464BF4F5" w14:paraId="09316192" w14:textId="66C716CF">
      <w:pPr>
        <w:pStyle w:val="NumberedPara"/>
        <w:numPr>
          <w:ilvl w:val="0"/>
          <w:numId w:val="9"/>
        </w:numPr>
        <w:tabs>
          <w:tab w:val="clear" w:leader="none" w:pos="720"/>
          <w:tab w:val="num" w:leader="none" w:pos="1800"/>
        </w:tabs>
        <w:spacing w:before="60" w:after="0"/>
        <w:rPr>
          <w:rFonts w:ascii="Calibri" w:hAnsi="Calibri" w:eastAsia="Calibri" w:cs="Calibri" w:asciiTheme="minorAscii" w:hAnsiTheme="minorAscii" w:eastAsiaTheme="minorAscii" w:cstheme="minorAscii"/>
          <w:i w:val="1"/>
          <w:iCs w:val="1"/>
          <w:sz w:val="24"/>
          <w:szCs w:val="24"/>
        </w:rPr>
      </w:pPr>
      <w:r w:rsidRPr="324BF3F9" w:rsidR="464BF4F5">
        <w:rPr>
          <w:rFonts w:ascii="Calibri" w:hAnsi="Calibri" w:eastAsia="Calibri" w:cs="Calibri" w:asciiTheme="minorAscii" w:hAnsiTheme="minorAscii" w:eastAsiaTheme="minorAscii" w:cstheme="minorAscii"/>
          <w:sz w:val="24"/>
          <w:szCs w:val="24"/>
        </w:rPr>
        <w:t xml:space="preserve">Distribute geoboards </w:t>
      </w:r>
      <w:r w:rsidRPr="324BF3F9" w:rsidR="2E4FAB5F">
        <w:rPr>
          <w:rFonts w:ascii="Calibri" w:hAnsi="Calibri" w:eastAsia="Calibri" w:cs="Calibri" w:asciiTheme="minorAscii" w:hAnsiTheme="minorAscii" w:eastAsiaTheme="minorAscii" w:cstheme="minorAscii"/>
          <w:sz w:val="24"/>
          <w:szCs w:val="24"/>
        </w:rPr>
        <w:t>and allow students to create a variety of rectangles, then turn to a partner and describe how the</w:t>
      </w:r>
      <w:r w:rsidRPr="324BF3F9" w:rsidR="701CCB68">
        <w:rPr>
          <w:rFonts w:ascii="Calibri" w:hAnsi="Calibri" w:eastAsia="Calibri" w:cs="Calibri" w:asciiTheme="minorAscii" w:hAnsiTheme="minorAscii" w:eastAsiaTheme="minorAscii" w:cstheme="minorAscii"/>
          <w:sz w:val="24"/>
          <w:szCs w:val="24"/>
        </w:rPr>
        <w:t xml:space="preserve"> area of each rectangle could be </w:t>
      </w:r>
      <w:r w:rsidRPr="324BF3F9" w:rsidR="2E4FAB5F">
        <w:rPr>
          <w:rFonts w:ascii="Calibri" w:hAnsi="Calibri" w:eastAsia="Calibri" w:cs="Calibri" w:asciiTheme="minorAscii" w:hAnsiTheme="minorAscii" w:eastAsiaTheme="minorAscii" w:cstheme="minorAscii"/>
          <w:sz w:val="24"/>
          <w:szCs w:val="24"/>
        </w:rPr>
        <w:t>determine</w:t>
      </w:r>
      <w:r w:rsidRPr="324BF3F9" w:rsidR="6329776F">
        <w:rPr>
          <w:rFonts w:ascii="Calibri" w:hAnsi="Calibri" w:eastAsia="Calibri" w:cs="Calibri" w:asciiTheme="minorAscii" w:hAnsiTheme="minorAscii" w:eastAsiaTheme="minorAscii" w:cstheme="minorAscii"/>
          <w:sz w:val="24"/>
          <w:szCs w:val="24"/>
        </w:rPr>
        <w:t xml:space="preserve">d. </w:t>
      </w:r>
      <w:r w:rsidRPr="324BF3F9" w:rsidR="2B3BAB77">
        <w:rPr>
          <w:rFonts w:ascii="Calibri" w:hAnsi="Calibri" w:eastAsia="Calibri" w:cs="Calibri" w:asciiTheme="minorAscii" w:hAnsiTheme="minorAscii" w:eastAsiaTheme="minorAscii" w:cstheme="minorAscii"/>
          <w:sz w:val="24"/>
          <w:szCs w:val="24"/>
        </w:rPr>
        <w:t>Facilitate a class discussion where students share strategies for determining the area of rectangles.</w:t>
      </w:r>
      <w:r w:rsidRPr="324BF3F9" w:rsidR="2A2DEE42">
        <w:rPr>
          <w:rFonts w:ascii="Calibri" w:hAnsi="Calibri" w:eastAsia="Calibri" w:cs="Calibri" w:asciiTheme="minorAscii" w:hAnsiTheme="minorAscii" w:eastAsiaTheme="minorAscii" w:cstheme="minorAscii"/>
          <w:sz w:val="24"/>
          <w:szCs w:val="24"/>
        </w:rPr>
        <w:t xml:space="preserve"> </w:t>
      </w:r>
      <w:r w:rsidRPr="324BF3F9" w:rsidR="6396DAF0">
        <w:rPr>
          <w:rFonts w:ascii="Calibri" w:hAnsi="Calibri" w:eastAsia="Calibri" w:cs="Calibri" w:asciiTheme="minorAscii" w:hAnsiTheme="minorAscii" w:eastAsiaTheme="minorAscii" w:cstheme="minorAscii"/>
          <w:sz w:val="24"/>
          <w:szCs w:val="24"/>
        </w:rPr>
        <w:t xml:space="preserve">Encourage students to </w:t>
      </w:r>
      <w:r w:rsidRPr="324BF3F9" w:rsidR="6396DAF0">
        <w:rPr>
          <w:rFonts w:ascii="Calibri" w:hAnsi="Calibri" w:eastAsia="Calibri" w:cs="Calibri" w:asciiTheme="minorAscii" w:hAnsiTheme="minorAscii" w:eastAsiaTheme="minorAscii" w:cstheme="minorAscii"/>
          <w:sz w:val="24"/>
          <w:szCs w:val="24"/>
        </w:rPr>
        <w:t>state</w:t>
      </w:r>
      <w:r w:rsidRPr="324BF3F9" w:rsidR="6396DAF0">
        <w:rPr>
          <w:rFonts w:ascii="Calibri" w:hAnsi="Calibri" w:eastAsia="Calibri" w:cs="Calibri" w:asciiTheme="minorAscii" w:hAnsiTheme="minorAscii" w:eastAsiaTheme="minorAscii" w:cstheme="minorAscii"/>
          <w:sz w:val="24"/>
          <w:szCs w:val="24"/>
        </w:rPr>
        <w:t xml:space="preserve"> a formula if</w:t>
      </w:r>
      <w:r w:rsidRPr="324BF3F9" w:rsidR="2A2DEE42">
        <w:rPr>
          <w:rFonts w:ascii="Calibri" w:hAnsi="Calibri" w:eastAsia="Calibri" w:cs="Calibri" w:asciiTheme="minorAscii" w:hAnsiTheme="minorAscii" w:eastAsiaTheme="minorAscii" w:cstheme="minorAscii"/>
          <w:sz w:val="24"/>
          <w:szCs w:val="24"/>
        </w:rPr>
        <w:t xml:space="preserve"> </w:t>
      </w:r>
      <w:r w:rsidRPr="324BF3F9" w:rsidR="2A2DEE42">
        <w:rPr>
          <w:rFonts w:ascii="Calibri" w:hAnsi="Calibri" w:eastAsia="Calibri" w:cs="Calibri" w:asciiTheme="minorAscii" w:hAnsiTheme="minorAscii" w:eastAsiaTheme="minorAscii" w:cstheme="minorAscii"/>
          <w:i w:val="1"/>
          <w:iCs w:val="1"/>
          <w:sz w:val="24"/>
          <w:szCs w:val="24"/>
        </w:rPr>
        <w:t xml:space="preserve">Area = </w:t>
      </w:r>
      <w:r w:rsidRPr="324BF3F9" w:rsidR="0296115F">
        <w:rPr>
          <w:rFonts w:ascii="Calibri" w:hAnsi="Calibri" w:eastAsia="Calibri" w:cs="Calibri" w:asciiTheme="minorAscii" w:hAnsiTheme="minorAscii" w:eastAsiaTheme="minorAscii" w:cstheme="minorAscii"/>
          <w:i w:val="1"/>
          <w:iCs w:val="1"/>
          <w:sz w:val="24"/>
          <w:szCs w:val="24"/>
        </w:rPr>
        <w:t>l</w:t>
      </w:r>
      <w:r w:rsidRPr="324BF3F9" w:rsidR="2A2DEE42">
        <w:rPr>
          <w:rFonts w:ascii="Calibri" w:hAnsi="Calibri" w:eastAsia="Calibri" w:cs="Calibri" w:asciiTheme="minorAscii" w:hAnsiTheme="minorAscii" w:eastAsiaTheme="minorAscii" w:cstheme="minorAscii"/>
          <w:i w:val="1"/>
          <w:iCs w:val="1"/>
          <w:sz w:val="24"/>
          <w:szCs w:val="24"/>
        </w:rPr>
        <w:t xml:space="preserve">ength </w:t>
      </w:r>
      <w:r w:rsidRPr="324BF3F9" w:rsidR="2A2DEE42">
        <w:rPr>
          <w:rFonts w:ascii="Calibri" w:hAnsi="Calibri" w:eastAsia="Calibri" w:cs="Calibri" w:asciiTheme="minorAscii" w:hAnsiTheme="minorAscii" w:eastAsiaTheme="minorAscii" w:cstheme="minorAscii"/>
          <w:i w:val="0"/>
          <w:iCs w:val="0"/>
          <w:sz w:val="24"/>
          <w:szCs w:val="24"/>
        </w:rPr>
        <w:t xml:space="preserve">x </w:t>
      </w:r>
      <w:r w:rsidRPr="324BF3F9" w:rsidR="40EBE7E5">
        <w:rPr>
          <w:rFonts w:ascii="Calibri" w:hAnsi="Calibri" w:eastAsia="Calibri" w:cs="Calibri" w:asciiTheme="minorAscii" w:hAnsiTheme="minorAscii" w:eastAsiaTheme="minorAscii" w:cstheme="minorAscii"/>
          <w:i w:val="0"/>
          <w:iCs w:val="0"/>
          <w:sz w:val="24"/>
          <w:szCs w:val="24"/>
        </w:rPr>
        <w:t>w</w:t>
      </w:r>
      <w:r w:rsidRPr="324BF3F9" w:rsidR="2A2DEE42">
        <w:rPr>
          <w:rFonts w:ascii="Calibri" w:hAnsi="Calibri" w:eastAsia="Calibri" w:cs="Calibri" w:asciiTheme="minorAscii" w:hAnsiTheme="minorAscii" w:eastAsiaTheme="minorAscii" w:cstheme="minorAscii"/>
          <w:i w:val="1"/>
          <w:iCs w:val="1"/>
          <w:sz w:val="24"/>
          <w:szCs w:val="24"/>
        </w:rPr>
        <w:t>idth</w:t>
      </w:r>
      <w:r w:rsidRPr="324BF3F9" w:rsidR="2A2DEE42">
        <w:rPr>
          <w:rFonts w:ascii="Calibri" w:hAnsi="Calibri" w:eastAsia="Calibri" w:cs="Calibri" w:asciiTheme="minorAscii" w:hAnsiTheme="minorAscii" w:eastAsiaTheme="minorAscii" w:cstheme="minorAscii"/>
          <w:i w:val="0"/>
          <w:iCs w:val="0"/>
          <w:sz w:val="24"/>
          <w:szCs w:val="24"/>
        </w:rPr>
        <w:t xml:space="preserve"> is not shared</w:t>
      </w:r>
      <w:r w:rsidRPr="324BF3F9" w:rsidR="7E842C2B">
        <w:rPr>
          <w:rFonts w:ascii="Calibri" w:hAnsi="Calibri" w:eastAsia="Calibri" w:cs="Calibri" w:asciiTheme="minorAscii" w:hAnsiTheme="minorAscii" w:eastAsiaTheme="minorAscii" w:cstheme="minorAscii"/>
          <w:i w:val="0"/>
          <w:iCs w:val="0"/>
          <w:sz w:val="24"/>
          <w:szCs w:val="24"/>
        </w:rPr>
        <w:t xml:space="preserve"> by students</w:t>
      </w:r>
      <w:r w:rsidRPr="324BF3F9" w:rsidR="7E842C2B">
        <w:rPr>
          <w:rFonts w:ascii="Calibri" w:hAnsi="Calibri" w:eastAsia="Calibri" w:cs="Calibri" w:asciiTheme="minorAscii" w:hAnsiTheme="minorAscii" w:eastAsiaTheme="minorAscii" w:cstheme="minorAscii"/>
          <w:i w:val="0"/>
          <w:iCs w:val="0"/>
          <w:sz w:val="24"/>
          <w:szCs w:val="24"/>
        </w:rPr>
        <w:t xml:space="preserve">. Discuss </w:t>
      </w:r>
      <w:r w:rsidRPr="324BF3F9" w:rsidR="4F60A220">
        <w:rPr>
          <w:rFonts w:ascii="Calibri" w:hAnsi="Calibri" w:eastAsia="Calibri" w:cs="Calibri" w:asciiTheme="minorAscii" w:hAnsiTheme="minorAscii" w:eastAsiaTheme="minorAscii" w:cstheme="minorAscii"/>
          <w:i w:val="0"/>
          <w:iCs w:val="0"/>
          <w:sz w:val="24"/>
          <w:szCs w:val="24"/>
        </w:rPr>
        <w:t xml:space="preserve">how any side of the rectangle could be referred to as the length, and any side </w:t>
      </w:r>
      <w:r w:rsidRPr="324BF3F9" w:rsidR="4F60A220">
        <w:rPr>
          <w:rFonts w:ascii="Calibri" w:hAnsi="Calibri" w:eastAsia="Calibri" w:cs="Calibri" w:asciiTheme="minorAscii" w:hAnsiTheme="minorAscii" w:eastAsiaTheme="minorAscii" w:cstheme="minorAscii"/>
          <w:i w:val="0"/>
          <w:iCs w:val="0"/>
          <w:sz w:val="24"/>
          <w:szCs w:val="24"/>
        </w:rPr>
        <w:t>adjacent to</w:t>
      </w:r>
      <w:r w:rsidRPr="324BF3F9" w:rsidR="4F60A220">
        <w:rPr>
          <w:rFonts w:ascii="Calibri" w:hAnsi="Calibri" w:eastAsia="Calibri" w:cs="Calibri" w:asciiTheme="minorAscii" w:hAnsiTheme="minorAscii" w:eastAsiaTheme="minorAscii" w:cstheme="minorAscii"/>
          <w:i w:val="0"/>
          <w:iCs w:val="0"/>
          <w:sz w:val="24"/>
          <w:szCs w:val="24"/>
        </w:rPr>
        <w:t xml:space="preserve"> that one could be referred to as the </w:t>
      </w:r>
      <w:r w:rsidRPr="324BF3F9" w:rsidR="4608DF0D">
        <w:rPr>
          <w:rFonts w:ascii="Calibri" w:hAnsi="Calibri" w:eastAsia="Calibri" w:cs="Calibri" w:asciiTheme="minorAscii" w:hAnsiTheme="minorAscii" w:eastAsiaTheme="minorAscii" w:cstheme="minorAscii"/>
          <w:i w:val="0"/>
          <w:iCs w:val="0"/>
          <w:sz w:val="24"/>
          <w:szCs w:val="24"/>
        </w:rPr>
        <w:t>width</w:t>
      </w:r>
      <w:r w:rsidRPr="324BF3F9" w:rsidR="4F60A220">
        <w:rPr>
          <w:rFonts w:ascii="Calibri" w:hAnsi="Calibri" w:eastAsia="Calibri" w:cs="Calibri" w:asciiTheme="minorAscii" w:hAnsiTheme="minorAscii" w:eastAsiaTheme="minorAscii" w:cstheme="minorAscii"/>
          <w:i w:val="0"/>
          <w:iCs w:val="0"/>
          <w:sz w:val="24"/>
          <w:szCs w:val="24"/>
        </w:rPr>
        <w:t xml:space="preserve">. </w:t>
      </w:r>
      <w:r w:rsidRPr="324BF3F9" w:rsidR="72BF3E6C">
        <w:rPr>
          <w:rFonts w:ascii="Calibri" w:hAnsi="Calibri" w:eastAsia="Calibri" w:cs="Calibri" w:asciiTheme="minorAscii" w:hAnsiTheme="minorAscii" w:eastAsiaTheme="minorAscii" w:cstheme="minorAscii"/>
          <w:i w:val="0"/>
          <w:iCs w:val="0"/>
          <w:sz w:val="24"/>
          <w:szCs w:val="24"/>
        </w:rPr>
        <w:t xml:space="preserve">Introduce the formula </w:t>
      </w:r>
      <w:r w:rsidRPr="324BF3F9" w:rsidR="6D8BCB66">
        <w:rPr>
          <w:rFonts w:ascii="Calibri" w:hAnsi="Calibri" w:eastAsia="Calibri" w:cs="Calibri" w:asciiTheme="minorAscii" w:hAnsiTheme="minorAscii" w:eastAsiaTheme="minorAscii" w:cstheme="minorAscii"/>
          <w:i w:val="1"/>
          <w:iCs w:val="1"/>
          <w:sz w:val="24"/>
          <w:szCs w:val="24"/>
        </w:rPr>
        <w:t xml:space="preserve">Area = base </w:t>
      </w:r>
      <w:r w:rsidRPr="324BF3F9" w:rsidR="6D8BCB66">
        <w:rPr>
          <w:rFonts w:ascii="Calibri" w:hAnsi="Calibri" w:eastAsia="Calibri" w:cs="Calibri" w:asciiTheme="minorAscii" w:hAnsiTheme="minorAscii" w:eastAsiaTheme="minorAscii" w:cstheme="minorAscii"/>
          <w:i w:val="0"/>
          <w:iCs w:val="0"/>
          <w:sz w:val="24"/>
          <w:szCs w:val="24"/>
        </w:rPr>
        <w:t xml:space="preserve">x </w:t>
      </w:r>
      <w:r w:rsidRPr="324BF3F9" w:rsidR="6D8BCB66">
        <w:rPr>
          <w:rFonts w:ascii="Calibri" w:hAnsi="Calibri" w:eastAsia="Calibri" w:cs="Calibri" w:asciiTheme="minorAscii" w:hAnsiTheme="minorAscii" w:eastAsiaTheme="minorAscii" w:cstheme="minorAscii"/>
          <w:i w:val="1"/>
          <w:iCs w:val="1"/>
          <w:sz w:val="24"/>
          <w:szCs w:val="24"/>
        </w:rPr>
        <w:t xml:space="preserve">height </w:t>
      </w:r>
      <w:r w:rsidRPr="324BF3F9" w:rsidR="6D8BCB66">
        <w:rPr>
          <w:rFonts w:ascii="Calibri" w:hAnsi="Calibri" w:eastAsia="Calibri" w:cs="Calibri" w:asciiTheme="minorAscii" w:hAnsiTheme="minorAscii" w:eastAsiaTheme="minorAscii" w:cstheme="minorAscii"/>
          <w:i w:val="0"/>
          <w:iCs w:val="0"/>
          <w:sz w:val="24"/>
          <w:szCs w:val="24"/>
        </w:rPr>
        <w:t xml:space="preserve">and discuss how like just as length could be any side of the rectangle, so could the base.  </w:t>
      </w:r>
    </w:p>
    <w:p w:rsidR="2E4FAB5F" w:rsidP="324BF3F9" w:rsidRDefault="2E4FAB5F" w14:paraId="2B76DA04" w14:textId="39E726C9">
      <w:pPr>
        <w:pStyle w:val="ListParagraph"/>
        <w:numPr>
          <w:ilvl w:val="0"/>
          <w:numId w:val="9"/>
        </w:numPr>
        <w:tabs>
          <w:tab w:val="clear" w:leader="none" w:pos="720"/>
          <w:tab w:val="num" w:leader="none" w:pos="1800"/>
        </w:tabs>
        <w:jc w:val="left"/>
        <w:rPr>
          <w:rFonts w:ascii="Calibri" w:hAnsi="Calibri" w:eastAsia="Calibri" w:cs="Calibri" w:asciiTheme="minorAscii" w:hAnsiTheme="minorAscii" w:eastAsiaTheme="minorAscii" w:cstheme="minorAscii"/>
          <w:sz w:val="24"/>
          <w:szCs w:val="24"/>
        </w:rPr>
      </w:pPr>
      <w:r w:rsidRPr="324BF3F9" w:rsidR="2E4FAB5F">
        <w:rPr>
          <w:rFonts w:ascii="Calibri" w:hAnsi="Calibri" w:eastAsia="Calibri" w:cs="Calibri" w:asciiTheme="minorAscii" w:hAnsiTheme="minorAscii" w:eastAsiaTheme="minorAscii" w:cstheme="minorAscii"/>
          <w:sz w:val="24"/>
          <w:szCs w:val="24"/>
        </w:rPr>
        <w:t xml:space="preserve">Ask students to clear </w:t>
      </w:r>
      <w:r w:rsidRPr="324BF3F9" w:rsidR="48884BF6">
        <w:rPr>
          <w:rFonts w:ascii="Calibri" w:hAnsi="Calibri" w:eastAsia="Calibri" w:cs="Calibri" w:asciiTheme="minorAscii" w:hAnsiTheme="minorAscii" w:eastAsiaTheme="minorAscii" w:cstheme="minorAscii"/>
          <w:sz w:val="24"/>
          <w:szCs w:val="24"/>
        </w:rPr>
        <w:t>their geoboards, then create a square that has an area of one unit.</w:t>
      </w:r>
      <w:r w:rsidRPr="324BF3F9" w:rsidR="0DDEF344">
        <w:rPr>
          <w:rFonts w:ascii="Calibri" w:hAnsi="Calibri" w:eastAsia="Calibri" w:cs="Calibri" w:asciiTheme="minorAscii" w:hAnsiTheme="minorAscii" w:eastAsiaTheme="minorAscii" w:cstheme="minorAscii"/>
          <w:sz w:val="24"/>
          <w:szCs w:val="24"/>
        </w:rPr>
        <w:t xml:space="preserve"> Next ask students to create a triangle that has the same </w:t>
      </w:r>
      <w:r w:rsidRPr="324BF3F9" w:rsidR="222B1BF4">
        <w:rPr>
          <w:rFonts w:ascii="Calibri" w:hAnsi="Calibri" w:eastAsia="Calibri" w:cs="Calibri" w:asciiTheme="minorAscii" w:hAnsiTheme="minorAscii" w:eastAsiaTheme="minorAscii" w:cstheme="minorAscii"/>
          <w:sz w:val="24"/>
          <w:szCs w:val="24"/>
        </w:rPr>
        <w:t>base</w:t>
      </w:r>
      <w:r w:rsidRPr="324BF3F9" w:rsidR="0DDEF344">
        <w:rPr>
          <w:rFonts w:ascii="Calibri" w:hAnsi="Calibri" w:eastAsia="Calibri" w:cs="Calibri" w:asciiTheme="minorAscii" w:hAnsiTheme="minorAscii" w:eastAsiaTheme="minorAscii" w:cstheme="minorAscii"/>
          <w:sz w:val="24"/>
          <w:szCs w:val="24"/>
        </w:rPr>
        <w:t xml:space="preserve"> and </w:t>
      </w:r>
      <w:r w:rsidRPr="324BF3F9" w:rsidR="1FB5ACD1">
        <w:rPr>
          <w:rFonts w:ascii="Calibri" w:hAnsi="Calibri" w:eastAsia="Calibri" w:cs="Calibri" w:asciiTheme="minorAscii" w:hAnsiTheme="minorAscii" w:eastAsiaTheme="minorAscii" w:cstheme="minorAscii"/>
          <w:sz w:val="24"/>
          <w:szCs w:val="24"/>
        </w:rPr>
        <w:t>height</w:t>
      </w:r>
      <w:r w:rsidRPr="324BF3F9" w:rsidR="0DDEF344">
        <w:rPr>
          <w:rFonts w:ascii="Calibri" w:hAnsi="Calibri" w:eastAsia="Calibri" w:cs="Calibri" w:asciiTheme="minorAscii" w:hAnsiTheme="minorAscii" w:eastAsiaTheme="minorAscii" w:cstheme="minorAscii"/>
          <w:sz w:val="24"/>
          <w:szCs w:val="24"/>
        </w:rPr>
        <w:t xml:space="preserve"> as the square.</w:t>
      </w:r>
      <w:r w:rsidRPr="324BF3F9" w:rsidR="1E5DB6FF">
        <w:rPr>
          <w:rFonts w:ascii="Calibri" w:hAnsi="Calibri" w:eastAsia="Calibri" w:cs="Calibri" w:asciiTheme="minorAscii" w:hAnsiTheme="minorAscii" w:eastAsiaTheme="minorAscii" w:cstheme="minorAscii"/>
          <w:sz w:val="24"/>
          <w:szCs w:val="24"/>
        </w:rPr>
        <w:t xml:space="preserve">  Encourage students to discuss how the area of the two figures is related. Students should come to a consensus tha</w:t>
      </w:r>
      <w:r w:rsidRPr="324BF3F9" w:rsidR="7519D18F">
        <w:rPr>
          <w:rFonts w:ascii="Calibri" w:hAnsi="Calibri" w:eastAsia="Calibri" w:cs="Calibri" w:asciiTheme="minorAscii" w:hAnsiTheme="minorAscii" w:eastAsiaTheme="minorAscii" w:cstheme="minorAscii"/>
          <w:sz w:val="24"/>
          <w:szCs w:val="24"/>
        </w:rPr>
        <w:t>t the area of the triangle is smaller than the area of the square. The square can be subdivided into two triangles, so the area of the triangle is half the area of the s</w:t>
      </w:r>
      <w:r w:rsidRPr="324BF3F9" w:rsidR="0DAED71F">
        <w:rPr>
          <w:rFonts w:ascii="Calibri" w:hAnsi="Calibri" w:eastAsia="Calibri" w:cs="Calibri" w:asciiTheme="minorAscii" w:hAnsiTheme="minorAscii" w:eastAsiaTheme="minorAscii" w:cstheme="minorAscii"/>
          <w:sz w:val="24"/>
          <w:szCs w:val="24"/>
        </w:rPr>
        <w:t>quare.</w:t>
      </w:r>
    </w:p>
    <w:p w:rsidR="0DDEF344" w:rsidP="324BF3F9" w:rsidRDefault="0DDEF344" w14:paraId="76A2913F" w14:textId="72ABE4D8">
      <w:pPr>
        <w:pStyle w:val="ListParagraph"/>
        <w:tabs>
          <w:tab w:val="clear" w:leader="none" w:pos="720"/>
          <w:tab w:val="num" w:leader="none" w:pos="1800"/>
        </w:tabs>
        <w:ind w:left="720"/>
        <w:jc w:val="center"/>
      </w:pPr>
      <w:r w:rsidRPr="324BF3F9" w:rsidR="0DDEF344">
        <w:rPr>
          <w:rFonts w:ascii="Calibri" w:hAnsi="Calibri" w:eastAsia="Calibri" w:cs="Calibri" w:asciiTheme="minorAscii" w:hAnsiTheme="minorAscii" w:eastAsiaTheme="minorAscii" w:cstheme="minorAscii"/>
          <w:sz w:val="24"/>
          <w:szCs w:val="24"/>
        </w:rPr>
        <w:t xml:space="preserve"> </w:t>
      </w:r>
      <w:r w:rsidR="0DDEF344">
        <w:drawing>
          <wp:inline wp14:editId="5D99FEE1" wp14:anchorId="1171D95B">
            <wp:extent cx="2711590" cy="1320868"/>
            <wp:effectExtent l="0" t="0" r="0" b="0"/>
            <wp:docPr id="1998648318" name="" title=""/>
            <wp:cNvGraphicFramePr>
              <a:graphicFrameLocks noChangeAspect="1"/>
            </wp:cNvGraphicFramePr>
            <a:graphic>
              <a:graphicData uri="http://schemas.openxmlformats.org/drawingml/2006/picture">
                <pic:pic>
                  <pic:nvPicPr>
                    <pic:cNvPr id="0" name=""/>
                    <pic:cNvPicPr/>
                  </pic:nvPicPr>
                  <pic:blipFill>
                    <a:blip r:embed="Rc2601fecec984d18">
                      <a:extLst>
                        <a:ext xmlns:a="http://schemas.openxmlformats.org/drawingml/2006/main" uri="{28A0092B-C50C-407E-A947-70E740481C1C}">
                          <a14:useLocalDpi val="0"/>
                        </a:ext>
                      </a:extLst>
                    </a:blip>
                    <a:stretch>
                      <a:fillRect/>
                    </a:stretch>
                  </pic:blipFill>
                  <pic:spPr>
                    <a:xfrm>
                      <a:off x="0" y="0"/>
                      <a:ext cx="2711590" cy="1320868"/>
                    </a:xfrm>
                    <a:prstGeom prst="rect">
                      <a:avLst/>
                    </a:prstGeom>
                  </pic:spPr>
                </pic:pic>
              </a:graphicData>
            </a:graphic>
          </wp:inline>
        </w:drawing>
      </w:r>
    </w:p>
    <w:p w:rsidR="7D461EF7" w:rsidP="324BF3F9" w:rsidRDefault="7D461EF7" w14:paraId="76992478" w14:textId="32E164A6">
      <w:pPr>
        <w:pStyle w:val="ListParagraph"/>
        <w:numPr>
          <w:ilvl w:val="0"/>
          <w:numId w:val="9"/>
        </w:numPr>
        <w:tabs>
          <w:tab w:val="clear" w:leader="none" w:pos="720"/>
          <w:tab w:val="num" w:leader="none" w:pos="1800"/>
        </w:tabs>
        <w:rPr>
          <w:rFonts w:ascii="Calibri" w:hAnsi="Calibri" w:eastAsia="Calibri" w:cs="Calibri" w:asciiTheme="minorAscii" w:hAnsiTheme="minorAscii" w:eastAsiaTheme="minorAscii" w:cstheme="minorAscii"/>
          <w:noProof w:val="0"/>
          <w:sz w:val="24"/>
          <w:szCs w:val="24"/>
          <w:lang w:val="en-US"/>
        </w:rPr>
      </w:pPr>
      <w:r w:rsidRPr="432EC7D7" w:rsidR="2D49CB12">
        <w:rPr>
          <w:rFonts w:ascii="Calibri" w:hAnsi="Calibri" w:eastAsia="Calibri" w:cs="Calibri" w:asciiTheme="minorAscii" w:hAnsiTheme="minorAscii" w:eastAsiaTheme="minorAscii" w:cstheme="minorAscii"/>
          <w:noProof w:val="0"/>
          <w:sz w:val="24"/>
          <w:szCs w:val="24"/>
          <w:lang w:val="en-US"/>
        </w:rPr>
        <w:t xml:space="preserve">Repeat with </w:t>
      </w:r>
      <w:r w:rsidRPr="432EC7D7" w:rsidR="2D49CB12">
        <w:rPr>
          <w:rFonts w:ascii="Calibri" w:hAnsi="Calibri" w:eastAsia="Calibri" w:cs="Calibri" w:asciiTheme="minorAscii" w:hAnsiTheme="minorAscii" w:eastAsiaTheme="minorAscii" w:cstheme="minorAscii"/>
          <w:noProof w:val="0"/>
          <w:sz w:val="24"/>
          <w:szCs w:val="24"/>
          <w:lang w:val="en-US"/>
        </w:rPr>
        <w:t>additional</w:t>
      </w:r>
      <w:r w:rsidRPr="432EC7D7" w:rsidR="2D49CB12">
        <w:rPr>
          <w:rFonts w:ascii="Calibri" w:hAnsi="Calibri" w:eastAsia="Calibri" w:cs="Calibri" w:asciiTheme="minorAscii" w:hAnsiTheme="minorAscii" w:eastAsiaTheme="minorAscii" w:cstheme="minorAscii"/>
          <w:noProof w:val="0"/>
          <w:sz w:val="24"/>
          <w:szCs w:val="24"/>
          <w:lang w:val="en-US"/>
        </w:rPr>
        <w:t xml:space="preserve"> rectangles</w:t>
      </w:r>
      <w:r w:rsidRPr="432EC7D7" w:rsidR="0977CEB6">
        <w:rPr>
          <w:rFonts w:ascii="Calibri" w:hAnsi="Calibri" w:eastAsia="Calibri" w:cs="Calibri" w:asciiTheme="minorAscii" w:hAnsiTheme="minorAscii" w:eastAsiaTheme="minorAscii" w:cstheme="minorAscii"/>
          <w:noProof w:val="0"/>
          <w:sz w:val="24"/>
          <w:szCs w:val="24"/>
          <w:lang w:val="en-US"/>
        </w:rPr>
        <w:t xml:space="preserve">, </w:t>
      </w:r>
      <w:r w:rsidRPr="432EC7D7" w:rsidR="0977CEB6">
        <w:rPr>
          <w:rFonts w:ascii="Calibri" w:hAnsi="Calibri" w:eastAsia="Calibri" w:cs="Calibri" w:asciiTheme="minorAscii" w:hAnsiTheme="minorAscii" w:eastAsiaTheme="minorAscii" w:cstheme="minorAscii"/>
          <w:noProof w:val="0"/>
          <w:sz w:val="24"/>
          <w:szCs w:val="24"/>
          <w:lang w:val="en-US"/>
        </w:rPr>
        <w:t>squares</w:t>
      </w:r>
      <w:r w:rsidRPr="432EC7D7" w:rsidR="2D49CB12">
        <w:rPr>
          <w:rFonts w:ascii="Calibri" w:hAnsi="Calibri" w:eastAsia="Calibri" w:cs="Calibri" w:asciiTheme="minorAscii" w:hAnsiTheme="minorAscii" w:eastAsiaTheme="minorAscii" w:cstheme="minorAscii"/>
          <w:noProof w:val="0"/>
          <w:sz w:val="24"/>
          <w:szCs w:val="24"/>
          <w:lang w:val="en-US"/>
        </w:rPr>
        <w:t xml:space="preserve"> and triangles</w:t>
      </w:r>
      <w:r w:rsidRPr="432EC7D7" w:rsidR="01717DC6">
        <w:rPr>
          <w:rFonts w:ascii="Calibri" w:hAnsi="Calibri" w:eastAsia="Calibri" w:cs="Calibri" w:asciiTheme="minorAscii" w:hAnsiTheme="minorAscii" w:eastAsiaTheme="minorAscii" w:cstheme="minorAscii"/>
          <w:noProof w:val="0"/>
          <w:sz w:val="24"/>
          <w:szCs w:val="24"/>
          <w:lang w:val="en-US"/>
        </w:rPr>
        <w:t xml:space="preserve"> on the geoboard</w:t>
      </w:r>
      <w:r w:rsidRPr="432EC7D7" w:rsidR="2D49CB12">
        <w:rPr>
          <w:rFonts w:ascii="Calibri" w:hAnsi="Calibri" w:eastAsia="Calibri" w:cs="Calibri" w:asciiTheme="minorAscii" w:hAnsiTheme="minorAscii" w:eastAsiaTheme="minorAscii" w:cstheme="minorAscii"/>
          <w:noProof w:val="0"/>
          <w:sz w:val="24"/>
          <w:szCs w:val="24"/>
          <w:lang w:val="en-US"/>
        </w:rPr>
        <w:t>.</w:t>
      </w:r>
      <w:r w:rsidRPr="432EC7D7" w:rsidR="591639FA">
        <w:rPr>
          <w:rFonts w:ascii="Calibri" w:hAnsi="Calibri" w:eastAsia="Calibri" w:cs="Calibri" w:asciiTheme="minorAscii" w:hAnsiTheme="minorAscii" w:eastAsiaTheme="minorAscii" w:cstheme="minorAscii"/>
          <w:noProof w:val="0"/>
          <w:sz w:val="24"/>
          <w:szCs w:val="24"/>
          <w:lang w:val="en-US"/>
        </w:rPr>
        <w:t xml:space="preserve"> </w:t>
      </w:r>
      <w:r w:rsidRPr="432EC7D7" w:rsidR="66C4E7CC">
        <w:rPr>
          <w:rFonts w:ascii="Calibri" w:hAnsi="Calibri" w:eastAsia="Calibri" w:cs="Calibri" w:asciiTheme="minorAscii" w:hAnsiTheme="minorAscii" w:eastAsiaTheme="minorAscii" w:cstheme="minorAscii"/>
          <w:noProof w:val="0"/>
          <w:sz w:val="24"/>
          <w:szCs w:val="24"/>
          <w:lang w:val="en-US"/>
        </w:rPr>
        <w:t>Use the Area</w:t>
      </w:r>
      <w:r w:rsidRPr="432EC7D7" w:rsidR="04907544">
        <w:rPr>
          <w:rFonts w:ascii="Calibri" w:hAnsi="Calibri" w:eastAsia="Calibri" w:cs="Calibri" w:asciiTheme="minorAscii" w:hAnsiTheme="minorAscii" w:eastAsiaTheme="minorAscii" w:cstheme="minorAscii"/>
          <w:noProof w:val="0"/>
          <w:sz w:val="24"/>
          <w:szCs w:val="24"/>
          <w:lang w:val="en-US"/>
        </w:rPr>
        <w:t xml:space="preserve"> of a Right Triangle Recording Sheet to have students record their thinking. </w:t>
      </w:r>
    </w:p>
    <w:p w:rsidR="272B6B4F" w:rsidP="432EC7D7" w:rsidRDefault="272B6B4F" w14:paraId="5BC2F4C2" w14:textId="57BF27D4">
      <w:pPr>
        <w:pStyle w:val="ListParagraph"/>
        <w:numPr>
          <w:ilvl w:val="0"/>
          <w:numId w:val="9"/>
        </w:numPr>
        <w:tabs>
          <w:tab w:val="clear" w:leader="none" w:pos="720"/>
          <w:tab w:val="num" w:leader="none" w:pos="1800"/>
        </w:tabs>
        <w:rPr>
          <w:rFonts w:ascii="Calibri" w:hAnsi="Calibri" w:eastAsia="Calibri" w:cs="Calibri" w:asciiTheme="minorAscii" w:hAnsiTheme="minorAscii" w:eastAsiaTheme="minorAscii" w:cstheme="minorAscii"/>
          <w:noProof w:val="0"/>
          <w:sz w:val="24"/>
          <w:szCs w:val="24"/>
          <w:lang w:val="en-US"/>
        </w:rPr>
      </w:pPr>
      <w:r w:rsidRPr="432EC7D7" w:rsidR="272B6B4F">
        <w:rPr>
          <w:rFonts w:ascii="Calibri" w:hAnsi="Calibri" w:eastAsia="Calibri" w:cs="Calibri" w:asciiTheme="minorAscii" w:hAnsiTheme="minorAscii" w:eastAsiaTheme="minorAscii" w:cstheme="minorAscii"/>
          <w:noProof w:val="0"/>
          <w:sz w:val="24"/>
          <w:szCs w:val="24"/>
          <w:lang w:val="en-US"/>
        </w:rPr>
        <w:t xml:space="preserve">Ask students to think about how they could </w:t>
      </w:r>
      <w:r w:rsidRPr="432EC7D7" w:rsidR="272B6B4F">
        <w:rPr>
          <w:rFonts w:ascii="Calibri" w:hAnsi="Calibri" w:eastAsia="Calibri" w:cs="Calibri" w:asciiTheme="minorAscii" w:hAnsiTheme="minorAscii" w:eastAsiaTheme="minorAscii" w:cstheme="minorAscii"/>
          <w:noProof w:val="0"/>
          <w:sz w:val="24"/>
          <w:szCs w:val="24"/>
          <w:lang w:val="en-US"/>
        </w:rPr>
        <w:t>determine</w:t>
      </w:r>
      <w:r w:rsidRPr="432EC7D7" w:rsidR="272B6B4F">
        <w:rPr>
          <w:rFonts w:ascii="Calibri" w:hAnsi="Calibri" w:eastAsia="Calibri" w:cs="Calibri" w:asciiTheme="minorAscii" w:hAnsiTheme="minorAscii" w:eastAsiaTheme="minorAscii" w:cstheme="minorAscii"/>
          <w:noProof w:val="0"/>
          <w:sz w:val="24"/>
          <w:szCs w:val="24"/>
          <w:lang w:val="en-US"/>
        </w:rPr>
        <w:t xml:space="preserve"> the area of a right triangle using known dimensions.  Students may offer an explanation </w:t>
      </w:r>
      <w:r w:rsidRPr="432EC7D7" w:rsidR="06CBA51A">
        <w:rPr>
          <w:rFonts w:ascii="Calibri" w:hAnsi="Calibri" w:eastAsia="Calibri" w:cs="Calibri" w:asciiTheme="minorAscii" w:hAnsiTheme="minorAscii" w:eastAsiaTheme="minorAscii" w:cstheme="minorAscii"/>
          <w:noProof w:val="0"/>
          <w:sz w:val="24"/>
          <w:szCs w:val="24"/>
          <w:lang w:val="en-US"/>
        </w:rPr>
        <w:t>relating the area of the right triangle to the area of a square or rectangle with the same dimensions.</w:t>
      </w:r>
      <w:r w:rsidRPr="432EC7D7" w:rsidR="077DAFFB">
        <w:rPr>
          <w:rFonts w:ascii="Calibri" w:hAnsi="Calibri" w:eastAsia="Calibri" w:cs="Calibri" w:asciiTheme="minorAscii" w:hAnsiTheme="minorAscii" w:eastAsiaTheme="minorAscii" w:cstheme="minorAscii"/>
          <w:noProof w:val="0"/>
          <w:sz w:val="24"/>
          <w:szCs w:val="24"/>
          <w:lang w:val="en-US"/>
        </w:rPr>
        <w:t xml:space="preserve"> Through this discussion, students should develop an understanding of the formulas:</w:t>
      </w:r>
    </w:p>
    <w:p w:rsidR="077DAFFB" w:rsidP="432EC7D7" w:rsidRDefault="077DAFFB" w14:paraId="57B086D9" w14:textId="19C8C9D9">
      <w:pPr>
        <w:pStyle w:val="ListParagraph"/>
        <w:numPr>
          <w:ilvl w:val="0"/>
          <w:numId w:val="20"/>
        </w:numPr>
        <w:tabs>
          <w:tab w:val="clear" w:leader="none" w:pos="720"/>
          <w:tab w:val="num" w:leader="none" w:pos="1800"/>
        </w:tabs>
        <w:rPr>
          <w:rFonts w:ascii="Calibri" w:hAnsi="Calibri" w:eastAsia="Calibri" w:cs="Calibri" w:asciiTheme="minorAscii" w:hAnsiTheme="minorAscii" w:eastAsiaTheme="minorAscii" w:cstheme="minorAscii"/>
          <w:noProof w:val="0"/>
          <w:sz w:val="22"/>
          <w:szCs w:val="22"/>
          <w:lang w:val="en-US"/>
        </w:rPr>
      </w:pPr>
      <w:r w:rsidRPr="432EC7D7" w:rsidR="077DAFFB">
        <w:rPr>
          <w:rFonts w:ascii="Calibri" w:hAnsi="Calibri" w:eastAsia="Calibri" w:cs="Calibri" w:asciiTheme="minorAscii" w:hAnsiTheme="minorAscii" w:eastAsiaTheme="minorAscii" w:cstheme="minorAscii"/>
          <w:noProof w:val="0"/>
          <w:sz w:val="24"/>
          <w:szCs w:val="24"/>
          <w:lang w:val="en-US"/>
        </w:rPr>
        <w:t xml:space="preserve">Area of a right triangle = </w:t>
      </w:r>
      <m:oMathPara xmlns:m="http://schemas.openxmlformats.org/officeDocument/2006/math">
        <m:oMath xmlns:m="http://schemas.openxmlformats.org/officeDocument/2006/math">
          <m:f xmlns:m="http://schemas.openxmlformats.org/officeDocument/2006/math">
            <m:fPr>
              <m:ctrlPr/>
            </m:fPr>
            <m:num>
              <m:r>
                <m:t>1</m:t>
              </m:r>
            </m:num>
            <m:den>
              <m:r>
                <m:t>2</m:t>
              </m:r>
            </m:den>
          </m:f>
        </m:oMath>
      </m:oMathPara>
      <w:r w:rsidRPr="432EC7D7" w:rsidR="5CF7BE1B">
        <w:rPr>
          <w:rFonts w:ascii="Calibri" w:hAnsi="Calibri" w:eastAsia="Calibri" w:cs="Calibri" w:asciiTheme="minorAscii" w:hAnsiTheme="minorAscii" w:eastAsiaTheme="minorAscii" w:cstheme="minorAscii"/>
          <w:noProof w:val="0"/>
          <w:sz w:val="24"/>
          <w:szCs w:val="24"/>
          <w:lang w:val="en-US"/>
        </w:rPr>
        <w:t xml:space="preserve"> x base x height</w:t>
      </w:r>
    </w:p>
    <w:p w:rsidR="6E3443E4" w:rsidP="432EC7D7" w:rsidRDefault="6E3443E4" w14:paraId="050B7D61" w14:textId="364DCA9E">
      <w:pPr>
        <w:pStyle w:val="ListParagraph"/>
        <w:numPr>
          <w:ilvl w:val="0"/>
          <w:numId w:val="20"/>
        </w:numPr>
        <w:tabs>
          <w:tab w:val="clear" w:leader="none" w:pos="720"/>
          <w:tab w:val="num" w:leader="none" w:pos="1800"/>
        </w:tabs>
        <w:rPr>
          <w:rFonts w:ascii="Calibri" w:hAnsi="Calibri" w:eastAsia="Calibri" w:cs="Calibri" w:asciiTheme="minorAscii" w:hAnsiTheme="minorAscii" w:eastAsiaTheme="minorAscii" w:cstheme="minorAscii"/>
          <w:noProof w:val="0"/>
          <w:sz w:val="24"/>
          <w:szCs w:val="24"/>
          <w:lang w:val="en-US"/>
        </w:rPr>
      </w:pPr>
      <w:r w:rsidRPr="432EC7D7" w:rsidR="6E3443E4">
        <w:rPr>
          <w:rFonts w:ascii="Calibri" w:hAnsi="Calibri" w:eastAsia="Calibri" w:cs="Calibri" w:asciiTheme="minorAscii" w:hAnsiTheme="minorAscii" w:eastAsiaTheme="minorAscii" w:cstheme="minorAscii"/>
          <w:noProof w:val="0"/>
          <w:sz w:val="24"/>
          <w:szCs w:val="24"/>
          <w:lang w:val="en-US"/>
        </w:rPr>
        <w:t xml:space="preserve">Area of a right triangle = base x height </w:t>
      </w:r>
      <m:oMathPara xmlns:m="http://schemas.openxmlformats.org/officeDocument/2006/math">
        <m:oMath xmlns:m="http://schemas.openxmlformats.org/officeDocument/2006/math">
          <m:r xmlns:m="http://schemas.openxmlformats.org/officeDocument/2006/math">
            <m:t xmlns:m="http://schemas.openxmlformats.org/officeDocument/2006/math">÷</m:t>
          </m:r>
        </m:oMath>
      </m:oMathPara>
      <w:r w:rsidRPr="432EC7D7" w:rsidR="38A67936">
        <w:rPr>
          <w:rFonts w:ascii="Calibri" w:hAnsi="Calibri" w:eastAsia="Calibri" w:cs="Calibri" w:asciiTheme="minorAscii" w:hAnsiTheme="minorAscii" w:eastAsiaTheme="minorAscii" w:cstheme="minorAscii"/>
          <w:noProof w:val="0"/>
          <w:sz w:val="24"/>
          <w:szCs w:val="24"/>
          <w:lang w:val="en-US"/>
        </w:rPr>
        <w:t xml:space="preserve"> 2</w:t>
      </w:r>
    </w:p>
    <w:p w:rsidR="4E376B6E" w:rsidP="5A75D8A9" w:rsidRDefault="4E376B6E" w14:paraId="38BB61DE" w14:textId="0207355A">
      <w:pPr>
        <w:pStyle w:val="Normal"/>
        <w:tabs>
          <w:tab w:val="clear" w:leader="none" w:pos="720"/>
          <w:tab w:val="num" w:leader="none" w:pos="1800"/>
        </w:tabs>
        <w:ind w:left="720"/>
        <w:jc w:val="left"/>
        <w:rPr>
          <w:rFonts w:ascii="Calibri" w:hAnsi="Calibri" w:eastAsia="Calibri" w:cs="Calibri" w:asciiTheme="minorAscii" w:hAnsiTheme="minorAscii" w:eastAsiaTheme="minorAscii" w:cstheme="minorAscii"/>
          <w:noProof w:val="0"/>
          <w:sz w:val="24"/>
          <w:szCs w:val="24"/>
          <w:lang w:val="en-US"/>
        </w:rPr>
      </w:pPr>
      <w:r w:rsidRPr="432EC7D7" w:rsidR="4E376B6E">
        <w:rPr>
          <w:rFonts w:ascii="Calibri" w:hAnsi="Calibri" w:eastAsia="Calibri" w:cs="Calibri" w:asciiTheme="minorAscii" w:hAnsiTheme="minorAscii" w:eastAsiaTheme="minorAscii" w:cstheme="minorAscii"/>
          <w:noProof w:val="0"/>
          <w:sz w:val="24"/>
          <w:szCs w:val="24"/>
          <w:lang w:val="en-US"/>
        </w:rPr>
        <w:t>Focus discussion on how these two formulas are the same because multiplying by one-half has the same result as dividing by</w:t>
      </w:r>
      <w:r w:rsidRPr="432EC7D7" w:rsidR="3888706A">
        <w:rPr>
          <w:rFonts w:ascii="Calibri" w:hAnsi="Calibri" w:eastAsia="Calibri" w:cs="Calibri" w:asciiTheme="minorAscii" w:hAnsiTheme="minorAscii" w:eastAsiaTheme="minorAscii" w:cstheme="minorAscii"/>
          <w:noProof w:val="0"/>
          <w:sz w:val="24"/>
          <w:szCs w:val="24"/>
          <w:lang w:val="en-US"/>
        </w:rPr>
        <w:t xml:space="preserve"> two. This will help students in developing a stronger understanding of the</w:t>
      </w:r>
      <w:r w:rsidRPr="432EC7D7" w:rsidR="30C9FB0F">
        <w:rPr>
          <w:rFonts w:ascii="Calibri" w:hAnsi="Calibri" w:eastAsia="Calibri" w:cs="Calibri" w:asciiTheme="minorAscii" w:hAnsiTheme="minorAscii" w:eastAsiaTheme="minorAscii" w:cstheme="minorAscii"/>
          <w:noProof w:val="0"/>
          <w:sz w:val="24"/>
          <w:szCs w:val="24"/>
          <w:lang w:val="en-US"/>
        </w:rPr>
        <w:t xml:space="preserve"> formula for the area of a right triangle;</w:t>
      </w:r>
      <w:r w:rsidRPr="432EC7D7" w:rsidR="3888706A">
        <w:rPr>
          <w:rFonts w:ascii="Calibri" w:hAnsi="Calibri" w:eastAsia="Calibri" w:cs="Calibri" w:asciiTheme="minorAscii" w:hAnsiTheme="minorAscii" w:eastAsiaTheme="minorAscii" w:cstheme="minorAscii"/>
          <w:noProof w:val="0"/>
          <w:sz w:val="24"/>
          <w:szCs w:val="24"/>
          <w:lang w:val="en-US"/>
        </w:rPr>
        <w:t xml:space="preserve"> </w:t>
      </w:r>
      <m:oMathPara xmlns:m="http://schemas.openxmlformats.org/officeDocument/2006/math">
        <m:oMath xmlns:m="http://schemas.openxmlformats.org/officeDocument/2006/math">
          <m:r xmlns:m="http://schemas.openxmlformats.org/officeDocument/2006/math">
            <m:t xmlns:m="http://schemas.openxmlformats.org/officeDocument/2006/math">𝐴</m:t>
          </m:r>
          <m:r xmlns:m="http://schemas.openxmlformats.org/officeDocument/2006/math">
            <m:t xmlns:m="http://schemas.openxmlformats.org/officeDocument/2006/math">=</m:t>
          </m:r>
          <m:f xmlns:m="http://schemas.openxmlformats.org/officeDocument/2006/math">
            <m:fPr>
              <m:ctrlPr/>
            </m:fPr>
            <m:num>
              <m:r>
                <m:t>1</m:t>
              </m:r>
            </m:num>
            <m:den>
              <m:r>
                <m:t>2</m:t>
              </m:r>
            </m:den>
          </m:f>
          <m:r xmlns:m="http://schemas.openxmlformats.org/officeDocument/2006/math">
            <m:t xmlns:m="http://schemas.openxmlformats.org/officeDocument/2006/math">𝑏h</m:t>
          </m:r>
        </m:oMath>
      </m:oMathPara>
      <w:r w:rsidRPr="5A75D8A9" w:rsidR="5AFFA4AF">
        <w:rPr>
          <w:rFonts w:ascii="Calibri" w:hAnsi="Calibri" w:eastAsia="Calibri" w:cs="Calibri" w:asciiTheme="minorAscii" w:hAnsiTheme="minorAscii" w:eastAsiaTheme="minorAscii" w:cstheme="minorAscii"/>
          <w:noProof w:val="0"/>
          <w:sz w:val="24"/>
          <w:szCs w:val="24"/>
          <w:lang w:val="en-US"/>
        </w:rPr>
        <w:t>.</w:t>
      </w:r>
    </w:p>
    <w:p w:rsidRPr="00CD080E" w:rsidR="00AA57E5" w:rsidP="00CD080E" w:rsidRDefault="000906FC" w14:paraId="09237EAF" w14:textId="1D41FC5E">
      <w:pPr>
        <w:rPr>
          <w:rFonts w:cs="Times New Roman"/>
          <w:b/>
          <w:bCs/>
          <w:sz w:val="24"/>
          <w:szCs w:val="24"/>
        </w:rPr>
      </w:pPr>
      <w:r w:rsidRPr="00CD080E">
        <w:rPr>
          <w:b/>
          <w:bCs/>
          <w:sz w:val="24"/>
          <w:szCs w:val="24"/>
        </w:rPr>
        <w:t>Assessment</w:t>
      </w:r>
    </w:p>
    <w:p w:rsidRPr="007F0621" w:rsidR="004203F5" w:rsidP="00E14227" w:rsidRDefault="003C048F" w14:paraId="31BFB154" w14:textId="77777777">
      <w:pPr>
        <w:pStyle w:val="Heading3"/>
        <w:spacing w:before="100" w:line="240" w:lineRule="auto"/>
        <w:contextualSpacing w:val="0"/>
        <w:rPr>
          <w:rFonts w:asciiTheme="minorHAnsi" w:hAnsiTheme="minorHAnsi"/>
        </w:rPr>
      </w:pPr>
      <w:r w:rsidRPr="5A75D8A9" w:rsidR="003C048F">
        <w:rPr>
          <w:rFonts w:ascii="Calibri" w:hAnsi="Calibri" w:asciiTheme="minorAscii" w:hAnsiTheme="minorAscii"/>
        </w:rPr>
        <w:t>Questions</w:t>
      </w:r>
    </w:p>
    <w:p w:rsidR="761E0EBC" w:rsidP="5A75D8A9" w:rsidRDefault="761E0EBC" w14:paraId="4B7EDD76" w14:textId="6FAAFD09">
      <w:pPr>
        <w:pStyle w:val="ListParagraph"/>
        <w:numPr>
          <w:ilvl w:val="1"/>
          <w:numId w:val="5"/>
        </w:numPr>
        <w:spacing w:before="60" w:after="0" w:line="240" w:lineRule="auto"/>
        <w:rPr>
          <w:rFonts w:cs="Times New Roman"/>
          <w:sz w:val="24"/>
          <w:szCs w:val="24"/>
        </w:rPr>
      </w:pPr>
      <w:r w:rsidRPr="5A75D8A9" w:rsidR="761E0EBC">
        <w:rPr>
          <w:rFonts w:cs="Times New Roman"/>
          <w:sz w:val="24"/>
          <w:szCs w:val="24"/>
        </w:rPr>
        <w:t>How can composing and decomposing shapes help with determining area?</w:t>
      </w:r>
      <w:r w:rsidRPr="5A75D8A9" w:rsidR="761E0EBC">
        <w:rPr>
          <w:rFonts w:ascii="Calibri" w:hAnsi="Calibri" w:eastAsia="Calibri" w:cs="Calibri"/>
          <w:noProof w:val="0"/>
          <w:sz w:val="24"/>
          <w:szCs w:val="24"/>
          <w:lang w:val="en-US"/>
        </w:rPr>
        <w:t xml:space="preserve"> </w:t>
      </w:r>
    </w:p>
    <w:p w:rsidR="16E0D37C" w:rsidP="5A75D8A9" w:rsidRDefault="16E0D37C" w14:paraId="29A49C4E" w14:textId="5241CA08">
      <w:pPr>
        <w:pStyle w:val="ListParagraph"/>
        <w:numPr>
          <w:ilvl w:val="1"/>
          <w:numId w:val="5"/>
        </w:numPr>
        <w:spacing w:before="60" w:after="0" w:line="240" w:lineRule="auto"/>
        <w:rPr>
          <w:rFonts w:cs="Times New Roman"/>
          <w:sz w:val="24"/>
          <w:szCs w:val="24"/>
        </w:rPr>
      </w:pPr>
      <w:r w:rsidRPr="5A75D8A9" w:rsidR="16E0D37C">
        <w:rPr>
          <w:rFonts w:cs="Times New Roman"/>
          <w:sz w:val="24"/>
          <w:szCs w:val="24"/>
        </w:rPr>
        <w:t>Jeremy said he can find the area of th</w:t>
      </w:r>
      <w:r w:rsidRPr="5A75D8A9" w:rsidR="3C584767">
        <w:rPr>
          <w:rFonts w:cs="Times New Roman"/>
          <w:sz w:val="24"/>
          <w:szCs w:val="24"/>
        </w:rPr>
        <w:t>e</w:t>
      </w:r>
      <w:r w:rsidRPr="5A75D8A9" w:rsidR="16E0D37C">
        <w:rPr>
          <w:rFonts w:cs="Times New Roman"/>
          <w:sz w:val="24"/>
          <w:szCs w:val="24"/>
        </w:rPr>
        <w:t xml:space="preserve"> triangle by multiplying </w:t>
      </w:r>
      <w:r w:rsidRPr="5A75D8A9" w:rsidR="7CEE7FD2">
        <w:rPr>
          <w:rFonts w:cs="Times New Roman"/>
          <w:sz w:val="24"/>
          <w:szCs w:val="24"/>
        </w:rPr>
        <w:t>four tim</w:t>
      </w:r>
      <w:r w:rsidRPr="5A75D8A9" w:rsidR="16E0D37C">
        <w:rPr>
          <w:rFonts w:cs="Times New Roman"/>
          <w:sz w:val="24"/>
          <w:szCs w:val="24"/>
        </w:rPr>
        <w:t xml:space="preserve">es </w:t>
      </w:r>
      <w:r w:rsidRPr="5A75D8A9" w:rsidR="2E171279">
        <w:rPr>
          <w:rFonts w:cs="Times New Roman"/>
          <w:sz w:val="24"/>
          <w:szCs w:val="24"/>
        </w:rPr>
        <w:t>seven</w:t>
      </w:r>
      <w:r w:rsidRPr="5A75D8A9" w:rsidR="16E0D37C">
        <w:rPr>
          <w:rFonts w:cs="Times New Roman"/>
          <w:sz w:val="24"/>
          <w:szCs w:val="24"/>
        </w:rPr>
        <w:t>, then dividing that result by two.  Anna said she wou</w:t>
      </w:r>
      <w:r w:rsidRPr="5A75D8A9" w:rsidR="3D09F361">
        <w:rPr>
          <w:rFonts w:cs="Times New Roman"/>
          <w:sz w:val="24"/>
          <w:szCs w:val="24"/>
        </w:rPr>
        <w:t>ld find the area of the triangle by multiplying four</w:t>
      </w:r>
      <w:r w:rsidRPr="5A75D8A9" w:rsidR="16E0D37C">
        <w:rPr>
          <w:rFonts w:cs="Times New Roman"/>
          <w:sz w:val="24"/>
          <w:szCs w:val="24"/>
        </w:rPr>
        <w:t xml:space="preserve"> times one-half, then mul</w:t>
      </w:r>
      <w:r w:rsidRPr="5A75D8A9" w:rsidR="41EC4CC6">
        <w:rPr>
          <w:rFonts w:cs="Times New Roman"/>
          <w:sz w:val="24"/>
          <w:szCs w:val="24"/>
        </w:rPr>
        <w:t>tiply that result by seven.</w:t>
      </w:r>
      <w:r w:rsidRPr="5A75D8A9" w:rsidR="77B8875A">
        <w:rPr>
          <w:rFonts w:cs="Times New Roman"/>
          <w:sz w:val="24"/>
          <w:szCs w:val="24"/>
        </w:rPr>
        <w:t xml:space="preserve"> Who is correct? Why?</w:t>
      </w:r>
    </w:p>
    <w:p w:rsidR="67B849CC" w:rsidP="5A75D8A9" w:rsidRDefault="67B849CC" w14:paraId="16FE2BF3" w14:textId="1A772D9B">
      <w:pPr>
        <w:spacing w:before="60" w:after="0" w:line="240" w:lineRule="auto"/>
        <w:ind w:left="1440"/>
      </w:pPr>
      <w:r w:rsidR="67B849CC">
        <w:drawing>
          <wp:inline wp14:editId="705E97C3" wp14:anchorId="342C01F0">
            <wp:extent cx="1796230" cy="895586"/>
            <wp:effectExtent l="0" t="0" r="0" b="0"/>
            <wp:docPr id="890435269" name="" title=""/>
            <wp:cNvGraphicFramePr>
              <a:graphicFrameLocks noChangeAspect="1"/>
            </wp:cNvGraphicFramePr>
            <a:graphic>
              <a:graphicData uri="http://schemas.openxmlformats.org/drawingml/2006/picture">
                <pic:pic>
                  <pic:nvPicPr>
                    <pic:cNvPr id="0" name=""/>
                    <pic:cNvPicPr/>
                  </pic:nvPicPr>
                  <pic:blipFill>
                    <a:blip r:embed="Rbd71b890f8f34d3b">
                      <a:extLst>
                        <a:ext xmlns:a="http://schemas.openxmlformats.org/drawingml/2006/main" uri="{28A0092B-C50C-407E-A947-70E740481C1C}">
                          <a14:useLocalDpi val="0"/>
                        </a:ext>
                      </a:extLst>
                    </a:blip>
                    <a:stretch>
                      <a:fillRect/>
                    </a:stretch>
                  </pic:blipFill>
                  <pic:spPr>
                    <a:xfrm>
                      <a:off x="0" y="0"/>
                      <a:ext cx="1796230" cy="895586"/>
                    </a:xfrm>
                    <a:prstGeom prst="rect">
                      <a:avLst/>
                    </a:prstGeom>
                  </pic:spPr>
                </pic:pic>
              </a:graphicData>
            </a:graphic>
          </wp:inline>
        </w:drawing>
      </w:r>
    </w:p>
    <w:p w:rsidR="5A75D8A9" w:rsidP="5A75D8A9" w:rsidRDefault="5A75D8A9" w14:paraId="7CEDBC74" w14:textId="2540AB9B">
      <w:pPr>
        <w:pStyle w:val="ListParagraph"/>
        <w:spacing w:before="60" w:after="0" w:line="240" w:lineRule="auto"/>
        <w:ind w:left="1440"/>
        <w:rPr>
          <w:rFonts w:cs="Times New Roman"/>
          <w:sz w:val="24"/>
          <w:szCs w:val="24"/>
        </w:rPr>
      </w:pPr>
    </w:p>
    <w:p w:rsidRPr="007F0621" w:rsidR="001C1985" w:rsidP="00245F63" w:rsidRDefault="004E5B8D" w14:paraId="76A9AE30" w14:textId="4DC05E8B">
      <w:pPr>
        <w:pStyle w:val="Heading3"/>
        <w:spacing w:before="60" w:line="240" w:lineRule="auto"/>
        <w:contextualSpacing w:val="0"/>
        <w:rPr>
          <w:rFonts w:asciiTheme="minorHAnsi" w:hAnsiTheme="minorHAnsi"/>
        </w:rPr>
      </w:pPr>
      <w:r w:rsidRPr="5A75D8A9" w:rsidR="004E5B8D">
        <w:rPr>
          <w:rFonts w:ascii="Calibri" w:hAnsi="Calibri" w:asciiTheme="minorAscii" w:hAnsiTheme="minorAscii"/>
        </w:rPr>
        <w:t>Journal/writing prompts</w:t>
      </w:r>
      <w:r w:rsidRPr="5A75D8A9" w:rsidR="004203F5">
        <w:rPr>
          <w:rFonts w:ascii="Calibri" w:hAnsi="Calibri" w:asciiTheme="minorAscii" w:hAnsiTheme="minorAscii"/>
        </w:rPr>
        <w:t xml:space="preserve"> </w:t>
      </w:r>
    </w:p>
    <w:p w:rsidR="007742DC" w:rsidP="5A75D8A9" w:rsidRDefault="007742DC" w14:paraId="54C8A228" w14:textId="65C37A8D">
      <w:pPr>
        <w:pStyle w:val="Bullet2"/>
        <w:tabs>
          <w:tab w:val="clear" w:pos="1440"/>
          <w:tab w:val="num" w:pos="2520"/>
        </w:tabs>
        <w:spacing w:before="60"/>
        <w:rPr>
          <w:rFonts w:ascii="Calibri" w:hAnsi="Calibri" w:eastAsia="Calibri" w:cs="Calibri"/>
          <w:noProof w:val="0"/>
          <w:sz w:val="22"/>
          <w:szCs w:val="22"/>
          <w:lang w:val="en-US"/>
        </w:rPr>
      </w:pPr>
      <w:r w:rsidRPr="5A75D8A9" w:rsidR="5CA93B08">
        <w:rPr>
          <w:rFonts w:ascii="Calibri" w:hAnsi="Calibri" w:eastAsia="Calibri" w:cs="Calibri"/>
          <w:noProof w:val="0"/>
          <w:sz w:val="24"/>
          <w:szCs w:val="24"/>
          <w:lang w:val="en-US"/>
        </w:rPr>
        <w:t>Compare measuring the area of a rectangle and an area of a right triangle.</w:t>
      </w:r>
      <w:r w:rsidR="5CA93B08">
        <w:rPr/>
        <w:t xml:space="preserve"> </w:t>
      </w:r>
    </w:p>
    <w:p w:rsidR="007742DC" w:rsidP="00245F63" w:rsidRDefault="007742DC" w14:paraId="0C5B137E" w14:textId="21E9BD01">
      <w:pPr>
        <w:pStyle w:val="Bullet2"/>
        <w:tabs>
          <w:tab w:val="clear" w:pos="1440"/>
          <w:tab w:val="num" w:pos="2520"/>
        </w:tabs>
        <w:spacing w:before="60"/>
        <w:rPr/>
      </w:pPr>
      <w:r w:rsidR="5A73F2AE">
        <w:rPr/>
        <w:t>Describe a situation in which you would need to find the area of a rectangle.</w:t>
      </w:r>
    </w:p>
    <w:p w:rsidR="007742DC" w:rsidP="00245F63" w:rsidRDefault="007742DC" w14:paraId="1BE9D0F7" w14:textId="2051A5A6">
      <w:pPr>
        <w:pStyle w:val="Bullet2"/>
        <w:tabs>
          <w:tab w:val="clear" w:pos="1440"/>
          <w:tab w:val="num" w:pos="2520"/>
        </w:tabs>
        <w:spacing w:before="60"/>
        <w:rPr/>
      </w:pPr>
      <w:r w:rsidR="5A73F2AE">
        <w:rPr/>
        <w:t>Describe a situation in which you would need to find the area of a right triangle</w:t>
      </w:r>
      <w:r w:rsidR="007742DC">
        <w:rPr/>
        <w:t>.</w:t>
      </w:r>
    </w:p>
    <w:p w:rsidR="5A75D8A9" w:rsidP="5A75D8A9" w:rsidRDefault="5A75D8A9" w14:paraId="07E96DD9" w14:textId="4BA6A9DC">
      <w:pPr>
        <w:pStyle w:val="Heading2"/>
      </w:pPr>
    </w:p>
    <w:p w:rsidRPr="00E21F08" w:rsidR="007F0621" w:rsidP="00E14227" w:rsidRDefault="008035E5" w14:paraId="7C13052D" w14:textId="77777777">
      <w:pPr>
        <w:pStyle w:val="Heading2"/>
      </w:pPr>
      <w:r w:rsidR="008035E5">
        <w:rPr/>
        <w:t xml:space="preserve">Strategies for Differentiation </w:t>
      </w:r>
    </w:p>
    <w:p w:rsidR="6219AB8C" w:rsidP="5A75D8A9" w:rsidRDefault="6219AB8C" w14:paraId="4717539A" w14:textId="3EE873A4">
      <w:pPr>
        <w:pStyle w:val="Bullet1"/>
        <w:tabs>
          <w:tab w:val="num" w:leader="none" w:pos="720"/>
        </w:tabs>
        <w:spacing w:before="60" w:after="0"/>
        <w:ind w:left="720" w:hanging="360"/>
        <w:rPr>
          <w:rFonts w:ascii="Calibri" w:hAnsi="Calibri" w:asciiTheme="minorAscii" w:hAnsiTheme="minorAscii"/>
        </w:rPr>
      </w:pPr>
      <w:r w:rsidRPr="5A75D8A9" w:rsidR="6219AB8C">
        <w:rPr>
          <w:rFonts w:ascii="Calibri" w:hAnsi="Calibri" w:asciiTheme="minorAscii" w:hAnsiTheme="minorAscii"/>
        </w:rPr>
        <w:t>Use grid paper</w:t>
      </w:r>
      <w:r w:rsidRPr="5A75D8A9" w:rsidR="13BAE478">
        <w:rPr>
          <w:rFonts w:ascii="Calibri" w:hAnsi="Calibri" w:asciiTheme="minorAscii" w:hAnsiTheme="minorAscii"/>
        </w:rPr>
        <w:t xml:space="preserve"> to allow students to count squares to make connections</w:t>
      </w:r>
      <w:r w:rsidRPr="5A75D8A9" w:rsidR="6219AB8C">
        <w:rPr>
          <w:rFonts w:ascii="Calibri" w:hAnsi="Calibri" w:asciiTheme="minorAscii" w:hAnsiTheme="minorAscii"/>
        </w:rPr>
        <w:t>.</w:t>
      </w:r>
    </w:p>
    <w:p w:rsidR="1F0729E7" w:rsidP="5A75D8A9" w:rsidRDefault="1F0729E7" w14:paraId="0A5152B9" w14:textId="74B46EA2">
      <w:pPr>
        <w:pStyle w:val="Bullet1"/>
        <w:suppressLineNumbers w:val="0"/>
        <w:bidi w:val="0"/>
        <w:spacing w:before="60" w:beforeAutospacing="off" w:after="0" w:afterAutospacing="off" w:line="240" w:lineRule="auto"/>
        <w:ind w:left="720" w:right="0" w:hanging="360"/>
        <w:jc w:val="left"/>
        <w:rPr>
          <w:rFonts w:ascii="Calibri" w:hAnsi="Calibri" w:asciiTheme="minorAscii" w:hAnsiTheme="minorAscii"/>
        </w:rPr>
      </w:pPr>
      <w:r w:rsidRPr="5A75D8A9" w:rsidR="1F0729E7">
        <w:rPr>
          <w:rFonts w:ascii="Calibri" w:hAnsi="Calibri" w:asciiTheme="minorAscii" w:hAnsiTheme="minorAscii"/>
        </w:rPr>
        <w:t xml:space="preserve">Cut paper rectangles in half on the diagonal to model the relationship between the area of the rectangle and right triangles. </w:t>
      </w:r>
    </w:p>
    <w:p w:rsidR="5A75D8A9" w:rsidP="5A75D8A9" w:rsidRDefault="5A75D8A9" w14:paraId="7724D662" w14:textId="707B118D">
      <w:pPr>
        <w:pStyle w:val="ListParagraph"/>
        <w:tabs>
          <w:tab w:val="num" w:leader="none" w:pos="720"/>
        </w:tabs>
        <w:rPr>
          <w:sz w:val="22"/>
          <w:szCs w:val="22"/>
        </w:rPr>
      </w:pPr>
    </w:p>
    <w:p w:rsidR="5A75D8A9" w:rsidP="5A75D8A9" w:rsidRDefault="5A75D8A9" w14:paraId="51F57796" w14:textId="25535C7A">
      <w:pPr>
        <w:pStyle w:val="Normal"/>
        <w:tabs>
          <w:tab w:val="num" w:leader="none" w:pos="720"/>
        </w:tabs>
      </w:pPr>
    </w:p>
    <w:p w:rsidR="00E14227" w:rsidRDefault="00E14227" w14:paraId="797117CF" w14:textId="77777777">
      <w:pPr>
        <w:rPr>
          <w:rFonts w:cs="Times New Roman"/>
          <w:sz w:val="24"/>
          <w:szCs w:val="24"/>
        </w:rPr>
      </w:pPr>
    </w:p>
    <w:p w:rsidRPr="00DA02B3" w:rsidR="00E14227" w:rsidP="00E14227" w:rsidRDefault="00E14227" w14:paraId="02AB5248" w14:textId="77777777">
      <w:pPr>
        <w:spacing w:after="0" w:line="240" w:lineRule="auto"/>
        <w:ind w:right="-180"/>
        <w:rPr>
          <w:rFonts w:cstheme="minorHAnsi"/>
          <w:b/>
          <w:sz w:val="24"/>
          <w:szCs w:val="24"/>
        </w:rPr>
      </w:pPr>
      <w:r w:rsidRPr="00DA02B3">
        <w:rPr>
          <w:rFonts w:cstheme="minorHAnsi"/>
          <w:b/>
          <w:sz w:val="24"/>
          <w:szCs w:val="24"/>
        </w:rPr>
        <w:t>Note: The following pages are intended for classroom use for students as a visual aid to learning.</w:t>
      </w:r>
    </w:p>
    <w:p w:rsidR="00956611" w:rsidP="5CFFC7EC" w:rsidRDefault="00956611" w14:paraId="6F137BD4" w14:textId="0D0E6680">
      <w:pPr>
        <w:pStyle w:val="Normal"/>
        <w:rPr>
          <w:rFonts w:cs="Times New Roman"/>
          <w:sz w:val="24"/>
          <w:szCs w:val="24"/>
        </w:rPr>
      </w:pPr>
    </w:p>
    <w:p w:rsidR="00956611" w:rsidP="00956611" w:rsidRDefault="00956611" w14:paraId="598263E2" w14:textId="482D1A4B"/>
    <w:p w:rsidR="00956611" w:rsidP="00956611" w:rsidRDefault="00956611" w14:paraId="7A3EB648" w14:textId="3512D615"/>
    <w:p w:rsidR="00956611" w:rsidP="00956611" w:rsidRDefault="00956611" w14:paraId="52E3D88C" w14:textId="0AC6DDE9"/>
    <w:p w:rsidR="00956611" w:rsidP="00956611" w:rsidRDefault="00137094" w14:paraId="09F75E63" w14:textId="350A28AA"/>
    <w:p w:rsidR="00956611" w:rsidP="00956611" w:rsidRDefault="00956611" w14:paraId="71ECA22D" w14:textId="539F156C"/>
    <w:p w:rsidRPr="00956611" w:rsidR="00956611" w:rsidP="00956611" w:rsidRDefault="00956611" w14:paraId="1E168A9E" w14:textId="1E97C1BB">
      <w:pPr>
        <w:rPr>
          <w:sz w:val="96"/>
        </w:rPr>
      </w:pPr>
    </w:p>
    <w:p w:rsidRPr="00241895" w:rsidR="00956611" w:rsidP="00956611" w:rsidRDefault="00956611" w14:paraId="61D08306" w14:textId="20A2615B"/>
    <w:p w:rsidR="00956611" w:rsidP="00956611" w:rsidRDefault="00956611" w14:paraId="173F5CCA" w14:textId="79F955ED"/>
    <w:p w:rsidR="00956611" w:rsidP="00956611" w:rsidRDefault="00C37C89" w14:paraId="74D78287" w14:textId="30598474"/>
    <w:p w:rsidR="00956611" w:rsidP="00956611" w:rsidRDefault="00956611" w14:paraId="0AB76A62" w14:textId="7C7B8108"/>
    <w:p w:rsidR="00956611" w:rsidP="00956611" w:rsidRDefault="00C37C89" w14:paraId="3978F676" w14:textId="3BCBF063"/>
    <w:p w:rsidR="00956611" w:rsidP="00956611" w:rsidRDefault="00956611" w14:paraId="7093E3EE" w14:textId="2B7499AE"/>
    <w:p w:rsidR="00956611" w:rsidP="00956611" w:rsidRDefault="00956611" w14:paraId="749C2435" w14:textId="25474FC5"/>
    <w:p w:rsidR="00956611" w:rsidP="00956611" w:rsidRDefault="00956611" w14:paraId="2526041C" w14:textId="5C29303A"/>
    <w:p w:rsidR="00C37C89" w:rsidP="5A75D8A9" w:rsidRDefault="00C37C89" w14:paraId="6770D883" w14:textId="54DF3921">
      <w:pPr>
        <w:pStyle w:val="Normal"/>
      </w:pPr>
    </w:p>
    <w:p w:rsidR="440EBBC2" w:rsidP="432EC7D7" w:rsidRDefault="440EBBC2" w14:paraId="6A021D04" w14:textId="2A7FF549">
      <w:pPr>
        <w:pStyle w:val="Heading2"/>
        <w:suppressLineNumbers w:val="0"/>
        <w:bidi w:val="0"/>
        <w:spacing w:before="100" w:beforeAutospacing="off" w:after="240" w:afterAutospacing="off" w:line="240" w:lineRule="auto"/>
        <w:ind w:left="2160" w:right="0" w:hanging="2160"/>
        <w:jc w:val="center"/>
        <w:rPr>
          <w:sz w:val="28"/>
          <w:szCs w:val="28"/>
        </w:rPr>
      </w:pPr>
      <w:r w:rsidRPr="432EC7D7" w:rsidR="440EBBC2">
        <w:rPr>
          <w:sz w:val="28"/>
          <w:szCs w:val="28"/>
        </w:rPr>
        <w:t xml:space="preserve">Area of a </w:t>
      </w:r>
      <w:r w:rsidRPr="432EC7D7" w:rsidR="627BD79F">
        <w:rPr>
          <w:sz w:val="28"/>
          <w:szCs w:val="28"/>
        </w:rPr>
        <w:t xml:space="preserve">Right </w:t>
      </w:r>
      <w:r w:rsidRPr="432EC7D7" w:rsidR="440EBBC2">
        <w:rPr>
          <w:sz w:val="28"/>
          <w:szCs w:val="28"/>
        </w:rPr>
        <w:t>Triangle</w:t>
      </w:r>
      <w:r w:rsidRPr="432EC7D7" w:rsidR="04BD5B1A">
        <w:rPr>
          <w:sz w:val="28"/>
          <w:szCs w:val="28"/>
        </w:rPr>
        <w:t xml:space="preserve"> Recording Sheet</w:t>
      </w:r>
    </w:p>
    <w:p w:rsidRPr="00CD080E" w:rsidR="00A63918" w:rsidP="324BF3F9" w:rsidRDefault="00A63918" w14:paraId="7AF1DA02" w14:textId="6517C713">
      <w:pPr>
        <w:pStyle w:val="Normal"/>
        <w:suppressLineNumbers w:val="0"/>
        <w:bidi w:val="0"/>
        <w:spacing w:before="0" w:beforeAutospacing="off" w:after="0" w:afterAutospacing="off" w:line="240" w:lineRule="auto"/>
        <w:ind w:left="0" w:right="0"/>
        <w:jc w:val="left"/>
        <w:rPr>
          <w:sz w:val="24"/>
          <w:szCs w:val="24"/>
        </w:rPr>
      </w:pPr>
      <w:r w:rsidRPr="324BF3F9" w:rsidR="00BA074E">
        <w:rPr>
          <w:sz w:val="24"/>
          <w:szCs w:val="24"/>
        </w:rPr>
        <w:t xml:space="preserve">Directions: </w:t>
      </w:r>
      <w:r w:rsidRPr="324BF3F9" w:rsidR="5FDB685D">
        <w:rPr>
          <w:sz w:val="24"/>
          <w:szCs w:val="24"/>
        </w:rPr>
        <w:t xml:space="preserve">Label the dimensions of each </w:t>
      </w:r>
      <w:r w:rsidRPr="324BF3F9" w:rsidR="484D5C40">
        <w:rPr>
          <w:sz w:val="24"/>
          <w:szCs w:val="24"/>
        </w:rPr>
        <w:t xml:space="preserve">figure. </w:t>
      </w:r>
      <w:r w:rsidRPr="324BF3F9" w:rsidR="00BA074E">
        <w:rPr>
          <w:sz w:val="24"/>
          <w:szCs w:val="24"/>
        </w:rPr>
        <w:t>D</w:t>
      </w:r>
      <w:r w:rsidRPr="324BF3F9" w:rsidR="2230F30D">
        <w:rPr>
          <w:sz w:val="24"/>
          <w:szCs w:val="24"/>
        </w:rPr>
        <w:t>etermine the area of each rectangle and triangle displayed on the geoboard.</w:t>
      </w:r>
    </w:p>
    <w:p w:rsidRPr="00CD080E" w:rsidR="00A63918" w:rsidP="324BF3F9" w:rsidRDefault="00A63918" w14:paraId="1765771F" w14:textId="08A5EF1A">
      <w:pPr>
        <w:pStyle w:val="Normal"/>
        <w:suppressLineNumbers w:val="0"/>
        <w:bidi w:val="0"/>
        <w:spacing w:before="0" w:beforeAutospacing="off" w:after="0" w:afterAutospacing="off" w:line="240" w:lineRule="auto"/>
        <w:ind w:left="0" w:right="0"/>
        <w:jc w:val="left"/>
        <w:rPr>
          <w:sz w:val="24"/>
          <w:szCs w:val="24"/>
        </w:rPr>
      </w:pPr>
    </w:p>
    <w:p w:rsidRPr="00CD080E" w:rsidR="00A63918" w:rsidP="324BF3F9" w:rsidRDefault="00A63918" w14:paraId="30E8E012" w14:textId="39292026">
      <w:pPr>
        <w:pStyle w:val="Normal"/>
        <w:suppressLineNumbers w:val="0"/>
        <w:bidi w:val="0"/>
        <w:spacing w:before="0" w:beforeAutospacing="off" w:after="0" w:afterAutospacing="off" w:line="240" w:lineRule="auto"/>
        <w:ind w:right="0"/>
        <w:jc w:val="left"/>
        <w:rPr>
          <w:sz w:val="24"/>
          <w:szCs w:val="24"/>
        </w:rPr>
      </w:pPr>
      <w:r w:rsidRPr="324BF3F9" w:rsidR="324BF3F9">
        <w:rPr>
          <w:sz w:val="24"/>
          <w:szCs w:val="24"/>
        </w:rPr>
        <w:t xml:space="preserve">1. </w:t>
      </w:r>
    </w:p>
    <w:p w:rsidRPr="00CD080E" w:rsidR="00A63918" w:rsidP="324BF3F9" w:rsidRDefault="00A63918" w14:paraId="636C5494" w14:textId="72B51781">
      <w:pPr>
        <w:bidi w:val="0"/>
        <w:spacing w:before="0" w:beforeAutospacing="off" w:after="0" w:afterAutospacing="off" w:line="240" w:lineRule="auto"/>
        <w:ind w:right="0"/>
        <w:jc w:val="left"/>
      </w:pPr>
      <w:r w:rsidR="33F5F63F">
        <w:drawing>
          <wp:inline wp14:editId="0F293FBD" wp14:anchorId="7E2D314A">
            <wp:extent cx="4864306" cy="2025516"/>
            <wp:effectExtent l="0" t="0" r="0" b="0"/>
            <wp:docPr id="1036763818" name="" title=""/>
            <wp:cNvGraphicFramePr>
              <a:graphicFrameLocks noChangeAspect="1"/>
            </wp:cNvGraphicFramePr>
            <a:graphic>
              <a:graphicData uri="http://schemas.openxmlformats.org/drawingml/2006/picture">
                <pic:pic>
                  <pic:nvPicPr>
                    <pic:cNvPr id="0" name=""/>
                    <pic:cNvPicPr/>
                  </pic:nvPicPr>
                  <pic:blipFill>
                    <a:blip r:embed="R8f0be31f43c74b81">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864306" cy="2025516"/>
                    </a:xfrm>
                    <a:prstGeom prst="rect">
                      <a:avLst/>
                    </a:prstGeom>
                  </pic:spPr>
                </pic:pic>
              </a:graphicData>
            </a:graphic>
          </wp:inline>
        </w:drawing>
      </w:r>
      <w:r>
        <w:tab/>
      </w:r>
    </w:p>
    <w:p w:rsidR="432EC7D7" w:rsidP="432EC7D7" w:rsidRDefault="432EC7D7" w14:paraId="3002B531" w14:textId="23C2C358">
      <w:pPr>
        <w:bidi w:val="0"/>
        <w:spacing w:before="0" w:beforeAutospacing="off" w:after="0" w:afterAutospacing="off" w:line="240" w:lineRule="auto"/>
        <w:ind w:right="0"/>
        <w:jc w:val="left"/>
      </w:pPr>
    </w:p>
    <w:p w:rsidR="284AC7B6" w:rsidP="432EC7D7" w:rsidRDefault="284AC7B6" w14:paraId="2D3CB11D" w14:textId="3E63C85A">
      <w:pPr>
        <w:bidi w:val="0"/>
        <w:spacing w:before="0" w:beforeAutospacing="off" w:after="0" w:afterAutospacing="off" w:line="240" w:lineRule="auto"/>
        <w:ind w:right="0"/>
        <w:jc w:val="left"/>
        <w:rPr>
          <w:sz w:val="24"/>
          <w:szCs w:val="24"/>
        </w:rPr>
      </w:pPr>
      <w:r w:rsidRPr="432EC7D7" w:rsidR="284AC7B6">
        <w:rPr>
          <w:sz w:val="24"/>
          <w:szCs w:val="24"/>
        </w:rPr>
        <w:t xml:space="preserve">Describe how the area of the square and the right triangle are related. </w:t>
      </w:r>
    </w:p>
    <w:p w:rsidR="432EC7D7" w:rsidP="432EC7D7" w:rsidRDefault="432EC7D7" w14:paraId="22E474BA" w14:textId="31AB5CCB">
      <w:pPr>
        <w:bidi w:val="0"/>
        <w:spacing w:before="0" w:beforeAutospacing="off" w:after="0" w:afterAutospacing="off" w:line="240" w:lineRule="auto"/>
        <w:ind w:right="0"/>
        <w:jc w:val="left"/>
        <w:rPr>
          <w:sz w:val="24"/>
          <w:szCs w:val="24"/>
        </w:rPr>
      </w:pPr>
    </w:p>
    <w:p w:rsidR="432EC7D7" w:rsidP="432EC7D7" w:rsidRDefault="432EC7D7" w14:paraId="4853313C" w14:textId="5860874B">
      <w:pPr>
        <w:bidi w:val="0"/>
        <w:spacing w:before="0" w:beforeAutospacing="off" w:after="0" w:afterAutospacing="off" w:line="240" w:lineRule="auto"/>
        <w:ind w:right="0"/>
        <w:jc w:val="left"/>
        <w:rPr>
          <w:sz w:val="24"/>
          <w:szCs w:val="24"/>
        </w:rPr>
      </w:pPr>
    </w:p>
    <w:p w:rsidR="432EC7D7" w:rsidP="432EC7D7" w:rsidRDefault="432EC7D7" w14:paraId="0BDC6EB3" w14:textId="0DD77ADC">
      <w:pPr>
        <w:bidi w:val="0"/>
        <w:spacing w:before="0" w:beforeAutospacing="off" w:after="0" w:afterAutospacing="off" w:line="240" w:lineRule="auto"/>
        <w:ind w:right="0"/>
        <w:jc w:val="left"/>
        <w:rPr>
          <w:sz w:val="24"/>
          <w:szCs w:val="24"/>
        </w:rPr>
      </w:pPr>
    </w:p>
    <w:p w:rsidR="432EC7D7" w:rsidP="432EC7D7" w:rsidRDefault="432EC7D7" w14:paraId="286F7A21" w14:textId="68560C87">
      <w:pPr>
        <w:bidi w:val="0"/>
        <w:spacing w:before="0" w:beforeAutospacing="off" w:after="0" w:afterAutospacing="off" w:line="240" w:lineRule="auto"/>
        <w:ind w:right="0"/>
        <w:jc w:val="left"/>
        <w:rPr>
          <w:sz w:val="24"/>
          <w:szCs w:val="24"/>
        </w:rPr>
      </w:pPr>
    </w:p>
    <w:p w:rsidR="432EC7D7" w:rsidP="432EC7D7" w:rsidRDefault="432EC7D7" w14:paraId="4C3E2AA4" w14:textId="4C09326A">
      <w:pPr>
        <w:bidi w:val="0"/>
        <w:spacing w:before="0" w:beforeAutospacing="off" w:after="0" w:afterAutospacing="off" w:line="240" w:lineRule="auto"/>
        <w:ind w:right="0"/>
        <w:jc w:val="left"/>
        <w:rPr>
          <w:sz w:val="24"/>
          <w:szCs w:val="24"/>
        </w:rPr>
      </w:pPr>
    </w:p>
    <w:p w:rsidR="432EC7D7" w:rsidP="432EC7D7" w:rsidRDefault="432EC7D7" w14:paraId="38746BEE" w14:textId="32F74C7A">
      <w:pPr>
        <w:bidi w:val="0"/>
        <w:spacing w:before="0" w:beforeAutospacing="off" w:after="0" w:afterAutospacing="off" w:line="240" w:lineRule="auto"/>
        <w:ind w:right="0"/>
        <w:jc w:val="left"/>
        <w:rPr>
          <w:sz w:val="24"/>
          <w:szCs w:val="24"/>
        </w:rPr>
      </w:pPr>
    </w:p>
    <w:p w:rsidRPr="00CD080E" w:rsidR="00A63918" w:rsidP="324BF3F9" w:rsidRDefault="00A63918" w14:paraId="1A17C4E0" w14:textId="43098D93">
      <w:pPr>
        <w:pStyle w:val="Normal"/>
        <w:suppressLineNumbers w:val="0"/>
        <w:bidi w:val="0"/>
        <w:spacing w:before="0" w:beforeAutospacing="off" w:after="0" w:afterAutospacing="off" w:line="240" w:lineRule="auto"/>
        <w:ind w:right="0"/>
        <w:jc w:val="left"/>
      </w:pPr>
    </w:p>
    <w:p w:rsidRPr="00CD080E" w:rsidR="00A63918" w:rsidP="324BF3F9" w:rsidRDefault="00A63918" w14:paraId="72C272BC" w14:textId="7F6321A4">
      <w:pPr>
        <w:pStyle w:val="Normal"/>
        <w:suppressLineNumbers w:val="0"/>
        <w:bidi w:val="0"/>
        <w:spacing w:before="0" w:beforeAutospacing="off" w:after="0" w:afterAutospacing="off" w:line="240" w:lineRule="auto"/>
        <w:ind w:right="0"/>
        <w:jc w:val="left"/>
        <w:rPr>
          <w:sz w:val="24"/>
          <w:szCs w:val="24"/>
        </w:rPr>
      </w:pPr>
      <w:r w:rsidRPr="324BF3F9" w:rsidR="3B74ACEE">
        <w:rPr>
          <w:sz w:val="24"/>
          <w:szCs w:val="24"/>
        </w:rPr>
        <w:t xml:space="preserve">2. </w:t>
      </w:r>
    </w:p>
    <w:p w:rsidRPr="00CD080E" w:rsidR="00A63918" w:rsidP="324BF3F9" w:rsidRDefault="00A63918" w14:paraId="194FFC63" w14:textId="2D22CBC2">
      <w:pPr>
        <w:spacing w:before="0" w:beforeAutospacing="off" w:after="0" w:afterAutospacing="off" w:line="240" w:lineRule="auto"/>
        <w:ind w:right="0"/>
        <w:jc w:val="left"/>
      </w:pPr>
      <w:r w:rsidR="190DB352">
        <w:drawing>
          <wp:inline wp14:editId="52A217AB" wp14:anchorId="3D0CC007">
            <wp:extent cx="4880798" cy="2082888"/>
            <wp:effectExtent l="0" t="0" r="0" b="0"/>
            <wp:docPr id="2107076533" name="" title=""/>
            <wp:cNvGraphicFramePr>
              <a:graphicFrameLocks noChangeAspect="1"/>
            </wp:cNvGraphicFramePr>
            <a:graphic>
              <a:graphicData uri="http://schemas.openxmlformats.org/drawingml/2006/picture">
                <pic:pic>
                  <pic:nvPicPr>
                    <pic:cNvPr id="0" name=""/>
                    <pic:cNvPicPr/>
                  </pic:nvPicPr>
                  <pic:blipFill>
                    <a:blip r:embed="R33d48b6c311f4930">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880798" cy="2082888"/>
                    </a:xfrm>
                    <a:prstGeom prst="rect">
                      <a:avLst/>
                    </a:prstGeom>
                  </pic:spPr>
                </pic:pic>
              </a:graphicData>
            </a:graphic>
          </wp:inline>
        </w:drawing>
      </w:r>
    </w:p>
    <w:p w:rsidR="61E3177C" w:rsidP="432EC7D7" w:rsidRDefault="61E3177C" w14:paraId="2A5D0583" w14:textId="472DBF8B">
      <w:pPr>
        <w:bidi w:val="0"/>
        <w:spacing w:before="0" w:beforeAutospacing="off" w:after="0" w:afterAutospacing="off" w:line="240" w:lineRule="auto"/>
        <w:ind w:right="0"/>
        <w:jc w:val="left"/>
        <w:rPr>
          <w:sz w:val="24"/>
          <w:szCs w:val="24"/>
        </w:rPr>
      </w:pPr>
      <w:r w:rsidRPr="432EC7D7" w:rsidR="61E3177C">
        <w:rPr>
          <w:sz w:val="24"/>
          <w:szCs w:val="24"/>
        </w:rPr>
        <w:t xml:space="preserve">Describe how the area of the </w:t>
      </w:r>
      <w:r w:rsidRPr="432EC7D7" w:rsidR="1636FA6D">
        <w:rPr>
          <w:sz w:val="24"/>
          <w:szCs w:val="24"/>
        </w:rPr>
        <w:t>rectangl</w:t>
      </w:r>
      <w:r w:rsidRPr="432EC7D7" w:rsidR="61E3177C">
        <w:rPr>
          <w:sz w:val="24"/>
          <w:szCs w:val="24"/>
        </w:rPr>
        <w:t>e and the right triangle are related.</w:t>
      </w:r>
    </w:p>
    <w:p w:rsidR="432EC7D7" w:rsidP="432EC7D7" w:rsidRDefault="432EC7D7" w14:paraId="44361A5F" w14:textId="19E1C8D2">
      <w:pPr>
        <w:spacing w:before="0" w:beforeAutospacing="off" w:after="0" w:afterAutospacing="off" w:line="240" w:lineRule="auto"/>
        <w:ind w:right="0"/>
        <w:jc w:val="left"/>
      </w:pPr>
    </w:p>
    <w:p w:rsidR="432EC7D7" w:rsidP="432EC7D7" w:rsidRDefault="432EC7D7" w14:paraId="7FED1730" w14:textId="4D61673D">
      <w:pPr>
        <w:spacing w:before="0" w:beforeAutospacing="off" w:after="0" w:afterAutospacing="off" w:line="240" w:lineRule="auto"/>
        <w:ind w:right="0"/>
        <w:jc w:val="left"/>
      </w:pPr>
    </w:p>
    <w:p w:rsidR="432EC7D7" w:rsidP="432EC7D7" w:rsidRDefault="432EC7D7" w14:paraId="12686C9D" w14:textId="1B2F34E3">
      <w:pPr>
        <w:spacing w:before="0" w:beforeAutospacing="off" w:after="0" w:afterAutospacing="off" w:line="240" w:lineRule="auto"/>
        <w:ind w:right="0"/>
        <w:jc w:val="left"/>
      </w:pPr>
    </w:p>
    <w:p w:rsidR="432EC7D7" w:rsidP="432EC7D7" w:rsidRDefault="432EC7D7" w14:paraId="79F31EBB" w14:textId="2D3945C8">
      <w:pPr>
        <w:spacing w:before="0" w:beforeAutospacing="off" w:after="0" w:afterAutospacing="off" w:line="240" w:lineRule="auto"/>
        <w:ind w:right="0"/>
        <w:jc w:val="left"/>
      </w:pPr>
    </w:p>
    <w:p w:rsidRPr="00CD080E" w:rsidR="00A63918" w:rsidP="324BF3F9" w:rsidRDefault="00A63918" w14:paraId="7B6A1E6A" w14:textId="3591B45D">
      <w:pPr>
        <w:bidi w:val="0"/>
        <w:spacing w:before="0" w:beforeAutospacing="off" w:after="0" w:afterAutospacing="off" w:line="240" w:lineRule="auto"/>
        <w:ind w:right="0"/>
        <w:jc w:val="left"/>
      </w:pPr>
    </w:p>
    <w:p w:rsidRPr="00CD080E" w:rsidR="00A63918" w:rsidP="324BF3F9" w:rsidRDefault="00A63918" w14:paraId="3A0645EE" w14:textId="695A84F8">
      <w:pPr>
        <w:pStyle w:val="Normal"/>
        <w:bidi w:val="0"/>
        <w:spacing w:before="0" w:beforeAutospacing="off" w:after="0" w:afterAutospacing="off" w:line="240" w:lineRule="auto"/>
        <w:ind w:right="0"/>
        <w:jc w:val="left"/>
        <w:rPr>
          <w:sz w:val="22"/>
          <w:szCs w:val="22"/>
        </w:rPr>
      </w:pPr>
      <w:r w:rsidR="324BF3F9">
        <w:rPr/>
        <w:t xml:space="preserve">3. </w:t>
      </w:r>
      <w:r w:rsidR="70632B8E">
        <w:rPr/>
        <w:t xml:space="preserve"> </w:t>
      </w:r>
    </w:p>
    <w:p w:rsidRPr="00CD080E" w:rsidR="00A63918" w:rsidP="00CD080E" w:rsidRDefault="00A63918" w14:paraId="72393EBA" w14:textId="07894166">
      <w:pPr/>
      <w:r w:rsidR="12F86F85">
        <w:drawing>
          <wp:inline wp14:editId="2116BFBF" wp14:anchorId="0D94C286">
            <wp:extent cx="4738471" cy="1959059"/>
            <wp:effectExtent l="0" t="0" r="0" b="0"/>
            <wp:docPr id="1588785942" name="" title=""/>
            <wp:cNvGraphicFramePr>
              <a:graphicFrameLocks noChangeAspect="1"/>
            </wp:cNvGraphicFramePr>
            <a:graphic>
              <a:graphicData uri="http://schemas.openxmlformats.org/drawingml/2006/picture">
                <pic:pic>
                  <pic:nvPicPr>
                    <pic:cNvPr id="0" name=""/>
                    <pic:cNvPicPr/>
                  </pic:nvPicPr>
                  <pic:blipFill>
                    <a:blip r:embed="Rc663e81d106e43fc">
                      <a:extLst xmlns:a="http://schemas.openxmlformats.org/drawingml/2006/main">
                        <a:ext xmlns:a="http://schemas.openxmlformats.org/drawingml/2006/main" uri="{28A0092B-C50C-407E-A947-70E740481C1C}">
                          <a14:useLocalDpi xmlns:a14="http://schemas.microsoft.com/office/drawing/2010/main" val="0"/>
                        </a:ext>
                      </a:extLst>
                    </a:blip>
                    <a:srcRect l="4794" t="0" r="0" b="0"/>
                    <a:stretch>
                      <a:fillRect/>
                    </a:stretch>
                  </pic:blipFill>
                  <pic:spPr>
                    <a:xfrm rot="0" flipH="0" flipV="0">
                      <a:off x="0" y="0"/>
                      <a:ext cx="4738471" cy="1959059"/>
                    </a:xfrm>
                    <a:prstGeom prst="rect">
                      <a:avLst/>
                    </a:prstGeom>
                  </pic:spPr>
                </pic:pic>
              </a:graphicData>
            </a:graphic>
          </wp:inline>
        </w:drawing>
      </w:r>
    </w:p>
    <w:p w:rsidR="436B00C0" w:rsidP="432EC7D7" w:rsidRDefault="436B00C0" w14:paraId="73502F71" w14:textId="7E98B1C8">
      <w:pPr>
        <w:bidi w:val="0"/>
        <w:spacing w:before="0" w:beforeAutospacing="off" w:after="0" w:afterAutospacing="off" w:line="240" w:lineRule="auto"/>
        <w:ind w:right="0"/>
        <w:jc w:val="left"/>
        <w:rPr>
          <w:sz w:val="24"/>
          <w:szCs w:val="24"/>
        </w:rPr>
      </w:pPr>
      <w:r w:rsidRPr="432EC7D7" w:rsidR="436B00C0">
        <w:rPr>
          <w:sz w:val="24"/>
          <w:szCs w:val="24"/>
        </w:rPr>
        <w:t xml:space="preserve">Describe how the area of the </w:t>
      </w:r>
      <w:r w:rsidRPr="432EC7D7" w:rsidR="668E07C6">
        <w:rPr>
          <w:sz w:val="24"/>
          <w:szCs w:val="24"/>
        </w:rPr>
        <w:t>rectangl</w:t>
      </w:r>
      <w:r w:rsidRPr="432EC7D7" w:rsidR="436B00C0">
        <w:rPr>
          <w:sz w:val="24"/>
          <w:szCs w:val="24"/>
        </w:rPr>
        <w:t>e and the right triangle are related.</w:t>
      </w:r>
    </w:p>
    <w:p w:rsidR="432EC7D7" w:rsidRDefault="432EC7D7" w14:paraId="2238BEA1" w14:textId="190AF862"/>
    <w:p w:rsidR="432EC7D7" w:rsidRDefault="432EC7D7" w14:paraId="2C835BB9" w14:textId="66DC594B"/>
    <w:p w:rsidR="432EC7D7" w:rsidRDefault="432EC7D7" w14:paraId="07680F03" w14:textId="3F65862F"/>
    <w:p w:rsidR="432EC7D7" w:rsidP="432EC7D7" w:rsidRDefault="432EC7D7" w14:paraId="13A9E5E4" w14:textId="2B5119D2">
      <w:pPr>
        <w:rPr>
          <w:sz w:val="24"/>
          <w:szCs w:val="24"/>
        </w:rPr>
      </w:pPr>
    </w:p>
    <w:p w:rsidR="436B00C0" w:rsidP="432EC7D7" w:rsidRDefault="436B00C0" w14:paraId="139B6D68" w14:textId="0C683DC1">
      <w:pPr>
        <w:rPr>
          <w:sz w:val="24"/>
          <w:szCs w:val="24"/>
        </w:rPr>
      </w:pPr>
      <w:r w:rsidRPr="432EC7D7" w:rsidR="436B00C0">
        <w:rPr>
          <w:sz w:val="24"/>
          <w:szCs w:val="24"/>
        </w:rPr>
        <w:t>4. Make a generalization or write a formula t</w:t>
      </w:r>
      <w:r w:rsidRPr="432EC7D7" w:rsidR="3CD18B88">
        <w:rPr>
          <w:sz w:val="24"/>
          <w:szCs w:val="24"/>
        </w:rPr>
        <w:t xml:space="preserve">o </w:t>
      </w:r>
      <w:r w:rsidRPr="432EC7D7" w:rsidR="3CD18B88">
        <w:rPr>
          <w:sz w:val="24"/>
          <w:szCs w:val="24"/>
        </w:rPr>
        <w:t>determine</w:t>
      </w:r>
      <w:r w:rsidRPr="432EC7D7" w:rsidR="3CD18B88">
        <w:rPr>
          <w:sz w:val="24"/>
          <w:szCs w:val="24"/>
        </w:rPr>
        <w:t xml:space="preserve"> the area of a right triangle.</w:t>
      </w:r>
    </w:p>
    <w:p w:rsidR="432EC7D7" w:rsidRDefault="432EC7D7" w14:paraId="62946A85" w14:textId="0F391EF5">
      <w:r>
        <w:br w:type="page"/>
      </w:r>
    </w:p>
    <w:p w:rsidR="1394AB1C" w:rsidP="432EC7D7" w:rsidRDefault="1394AB1C" w14:paraId="21E457FB" w14:textId="0023444E">
      <w:pPr>
        <w:pStyle w:val="Heading2"/>
        <w:suppressLineNumbers w:val="0"/>
        <w:bidi w:val="0"/>
        <w:spacing w:before="100" w:beforeAutospacing="off" w:after="240" w:afterAutospacing="off" w:line="240" w:lineRule="auto"/>
        <w:ind w:left="2160" w:right="0" w:hanging="2160"/>
        <w:jc w:val="center"/>
        <w:rPr>
          <w:sz w:val="28"/>
          <w:szCs w:val="28"/>
        </w:rPr>
      </w:pPr>
      <w:r w:rsidRPr="432EC7D7" w:rsidR="1394AB1C">
        <w:rPr>
          <w:sz w:val="28"/>
          <w:szCs w:val="28"/>
        </w:rPr>
        <w:t>Geoboard Recording Sheet</w:t>
      </w:r>
    </w:p>
    <w:p w:rsidR="1394AB1C" w:rsidP="432EC7D7" w:rsidRDefault="1394AB1C" w14:paraId="3035B8B0" w14:textId="449FB102">
      <w:pPr>
        <w:pStyle w:val="Normal"/>
        <w:suppressLineNumbers w:val="0"/>
        <w:bidi w:val="0"/>
        <w:spacing w:before="0" w:beforeAutospacing="off" w:after="0" w:afterAutospacing="off" w:line="240" w:lineRule="auto"/>
        <w:ind w:left="0" w:right="0"/>
        <w:jc w:val="left"/>
        <w:rPr>
          <w:sz w:val="24"/>
          <w:szCs w:val="24"/>
        </w:rPr>
      </w:pPr>
      <w:r w:rsidRPr="432EC7D7" w:rsidR="1394AB1C">
        <w:rPr>
          <w:sz w:val="24"/>
          <w:szCs w:val="24"/>
        </w:rPr>
        <w:t xml:space="preserve">Directions: </w:t>
      </w:r>
      <w:r w:rsidRPr="432EC7D7" w:rsidR="66FCF748">
        <w:rPr>
          <w:sz w:val="24"/>
          <w:szCs w:val="24"/>
        </w:rPr>
        <w:t>Create a rectangle on the geoboard and record the representation. Use another rubber band to subdivide the rectangle into two right triangles. Record the representation of the right tr</w:t>
      </w:r>
      <w:r w:rsidRPr="432EC7D7" w:rsidR="6D4C6749">
        <w:rPr>
          <w:sz w:val="24"/>
          <w:szCs w:val="24"/>
        </w:rPr>
        <w:t>iangle.</w:t>
      </w:r>
      <w:r w:rsidRPr="432EC7D7" w:rsidR="1394AB1C">
        <w:rPr>
          <w:sz w:val="24"/>
          <w:szCs w:val="24"/>
        </w:rPr>
        <w:t xml:space="preserve"> Determine the area of each rectangle and triangle displayed on the geoboard.</w:t>
      </w:r>
    </w:p>
    <w:p w:rsidR="432EC7D7" w:rsidP="432EC7D7" w:rsidRDefault="432EC7D7" w14:paraId="2EC1E8B7" w14:textId="66410C46">
      <w:pPr>
        <w:pStyle w:val="Normal"/>
        <w:rPr>
          <w:sz w:val="24"/>
          <w:szCs w:val="24"/>
        </w:rPr>
      </w:pPr>
    </w:p>
    <w:p w:rsidR="04CD7D0A" w:rsidRDefault="04CD7D0A" w14:paraId="21541C1D" w14:textId="0E34CB46">
      <w:r w:rsidR="04CD7D0A">
        <w:drawing>
          <wp:inline wp14:editId="3386EBEC" wp14:anchorId="25553274">
            <wp:extent cx="5943600" cy="2828925"/>
            <wp:effectExtent l="0" t="0" r="0" b="0"/>
            <wp:docPr id="1108261352" name="" title=""/>
            <wp:cNvGraphicFramePr>
              <a:graphicFrameLocks noChangeAspect="1"/>
            </wp:cNvGraphicFramePr>
            <a:graphic>
              <a:graphicData uri="http://schemas.openxmlformats.org/drawingml/2006/picture">
                <pic:pic>
                  <pic:nvPicPr>
                    <pic:cNvPr id="0" name=""/>
                    <pic:cNvPicPr/>
                  </pic:nvPicPr>
                  <pic:blipFill>
                    <a:blip r:embed="Rf4ffbb75c488436e">
                      <a:extLst>
                        <a:ext xmlns:a="http://schemas.openxmlformats.org/drawingml/2006/main" uri="{28A0092B-C50C-407E-A947-70E740481C1C}">
                          <a14:useLocalDpi val="0"/>
                        </a:ext>
                      </a:extLst>
                    </a:blip>
                    <a:stretch>
                      <a:fillRect/>
                    </a:stretch>
                  </pic:blipFill>
                  <pic:spPr>
                    <a:xfrm>
                      <a:off x="0" y="0"/>
                      <a:ext cx="5943600" cy="2828925"/>
                    </a:xfrm>
                    <a:prstGeom prst="rect">
                      <a:avLst/>
                    </a:prstGeom>
                  </pic:spPr>
                </pic:pic>
              </a:graphicData>
            </a:graphic>
          </wp:inline>
        </w:drawing>
      </w:r>
    </w:p>
    <w:p w:rsidR="72DF17FB" w:rsidRDefault="72DF17FB" w14:paraId="1779D915" w14:textId="3FEA0E8D">
      <w:r w:rsidR="72DF17FB">
        <w:drawing>
          <wp:inline wp14:editId="58B68211" wp14:anchorId="14E5385C">
            <wp:extent cx="5943600" cy="2828925"/>
            <wp:effectExtent l="0" t="0" r="0" b="0"/>
            <wp:docPr id="1922883943" name="" title=""/>
            <wp:cNvGraphicFramePr>
              <a:graphicFrameLocks noChangeAspect="1"/>
            </wp:cNvGraphicFramePr>
            <a:graphic>
              <a:graphicData uri="http://schemas.openxmlformats.org/drawingml/2006/picture">
                <pic:pic>
                  <pic:nvPicPr>
                    <pic:cNvPr id="0" name=""/>
                    <pic:cNvPicPr/>
                  </pic:nvPicPr>
                  <pic:blipFill>
                    <a:blip r:embed="Rc67be22409d644b1">
                      <a:extLst>
                        <a:ext xmlns:a="http://schemas.openxmlformats.org/drawingml/2006/main" uri="{28A0092B-C50C-407E-A947-70E740481C1C}">
                          <a14:useLocalDpi val="0"/>
                        </a:ext>
                      </a:extLst>
                    </a:blip>
                    <a:stretch>
                      <a:fillRect/>
                    </a:stretch>
                  </pic:blipFill>
                  <pic:spPr>
                    <a:xfrm>
                      <a:off x="0" y="0"/>
                      <a:ext cx="5943600" cy="2828925"/>
                    </a:xfrm>
                    <a:prstGeom prst="rect">
                      <a:avLst/>
                    </a:prstGeom>
                  </pic:spPr>
                </pic:pic>
              </a:graphicData>
            </a:graphic>
          </wp:inline>
        </w:drawing>
      </w:r>
    </w:p>
    <w:p w:rsidR="72DF17FB" w:rsidRDefault="72DF17FB" w14:paraId="7ED3F191" w14:textId="67E985D0">
      <w:r w:rsidR="72DF17FB">
        <w:drawing>
          <wp:inline wp14:editId="11B1C793" wp14:anchorId="70F7304F">
            <wp:extent cx="5943600" cy="2828925"/>
            <wp:effectExtent l="0" t="0" r="0" b="0"/>
            <wp:docPr id="1506363810" name="" title=""/>
            <wp:cNvGraphicFramePr>
              <a:graphicFrameLocks noChangeAspect="1"/>
            </wp:cNvGraphicFramePr>
            <a:graphic>
              <a:graphicData uri="http://schemas.openxmlformats.org/drawingml/2006/picture">
                <pic:pic>
                  <pic:nvPicPr>
                    <pic:cNvPr id="0" name=""/>
                    <pic:cNvPicPr/>
                  </pic:nvPicPr>
                  <pic:blipFill>
                    <a:blip r:embed="R1f675900094746da">
                      <a:extLst>
                        <a:ext xmlns:a="http://schemas.openxmlformats.org/drawingml/2006/main" uri="{28A0092B-C50C-407E-A947-70E740481C1C}">
                          <a14:useLocalDpi val="0"/>
                        </a:ext>
                      </a:extLst>
                    </a:blip>
                    <a:stretch>
                      <a:fillRect/>
                    </a:stretch>
                  </pic:blipFill>
                  <pic:spPr>
                    <a:xfrm>
                      <a:off x="0" y="0"/>
                      <a:ext cx="5943600" cy="2828925"/>
                    </a:xfrm>
                    <a:prstGeom prst="rect">
                      <a:avLst/>
                    </a:prstGeom>
                  </pic:spPr>
                </pic:pic>
              </a:graphicData>
            </a:graphic>
          </wp:inline>
        </w:drawing>
      </w:r>
    </w:p>
    <w:p w:rsidR="72DF17FB" w:rsidP="432EC7D7" w:rsidRDefault="72DF17FB" w14:paraId="5AA7A3C5" w14:textId="5BBA7F8F">
      <w:pPr>
        <w:rPr>
          <w:sz w:val="24"/>
          <w:szCs w:val="24"/>
        </w:rPr>
      </w:pPr>
      <w:r w:rsidR="72DF17FB">
        <w:drawing>
          <wp:inline wp14:editId="7C9E80A3" wp14:anchorId="12BE6072">
            <wp:extent cx="5943600" cy="2828925"/>
            <wp:effectExtent l="0" t="0" r="0" b="0"/>
            <wp:docPr id="1210630839" name="" title=""/>
            <wp:cNvGraphicFramePr>
              <a:graphicFrameLocks noChangeAspect="1"/>
            </wp:cNvGraphicFramePr>
            <a:graphic>
              <a:graphicData uri="http://schemas.openxmlformats.org/drawingml/2006/picture">
                <pic:pic>
                  <pic:nvPicPr>
                    <pic:cNvPr id="0" name=""/>
                    <pic:cNvPicPr/>
                  </pic:nvPicPr>
                  <pic:blipFill>
                    <a:blip r:embed="R235f8861ce014827">
                      <a:extLst>
                        <a:ext xmlns:a="http://schemas.openxmlformats.org/drawingml/2006/main" uri="{28A0092B-C50C-407E-A947-70E740481C1C}">
                          <a14:useLocalDpi val="0"/>
                        </a:ext>
                      </a:extLst>
                    </a:blip>
                    <a:stretch>
                      <a:fillRect/>
                    </a:stretch>
                  </pic:blipFill>
                  <pic:spPr>
                    <a:xfrm>
                      <a:off x="0" y="0"/>
                      <a:ext cx="5943600" cy="2828925"/>
                    </a:xfrm>
                    <a:prstGeom prst="rect">
                      <a:avLst/>
                    </a:prstGeom>
                  </pic:spPr>
                </pic:pic>
              </a:graphicData>
            </a:graphic>
          </wp:inline>
        </w:drawing>
      </w:r>
    </w:p>
    <w:p w:rsidR="72DF17FB" w:rsidP="432EC7D7" w:rsidRDefault="72DF17FB" w14:paraId="2F1716EC" w14:textId="46B5C0D8">
      <w:pPr>
        <w:rPr>
          <w:sz w:val="24"/>
          <w:szCs w:val="24"/>
        </w:rPr>
      </w:pPr>
      <w:r w:rsidRPr="432EC7D7" w:rsidR="72DF17FB">
        <w:rPr>
          <w:sz w:val="24"/>
          <w:szCs w:val="24"/>
        </w:rPr>
        <w:t xml:space="preserve">Make a generalization or write a formula to </w:t>
      </w:r>
      <w:r w:rsidRPr="432EC7D7" w:rsidR="72DF17FB">
        <w:rPr>
          <w:sz w:val="24"/>
          <w:szCs w:val="24"/>
        </w:rPr>
        <w:t>determine</w:t>
      </w:r>
      <w:r w:rsidRPr="432EC7D7" w:rsidR="72DF17FB">
        <w:rPr>
          <w:sz w:val="24"/>
          <w:szCs w:val="24"/>
        </w:rPr>
        <w:t xml:space="preserve"> the area of a right triangle.</w:t>
      </w:r>
    </w:p>
    <w:p w:rsidR="432EC7D7" w:rsidRDefault="432EC7D7" w14:paraId="36FE924E" w14:textId="3B753DBE"/>
    <w:p w:rsidR="432EC7D7" w:rsidRDefault="432EC7D7" w14:paraId="223A5622" w14:textId="3572899D"/>
    <w:sectPr w:rsidRPr="00CD080E" w:rsidR="00A63918" w:rsidSect="00E14227">
      <w:footerReference w:type="default" r:id="rId9"/>
      <w:pgSz w:w="12240" w:h="15840" w:orient="portrait"/>
      <w:pgMar w:top="720" w:right="1440" w:bottom="1440" w:left="1440" w:header="720" w:footer="720" w:gutter="0"/>
      <w:cols w:space="720"/>
      <w:titlePg/>
      <w:docGrid w:linePitch="360"/>
      <w:headerReference w:type="default" r:id="R8b42ac20f24844ba"/>
      <w:headerReference w:type="first" r:id="Rd8fc716cad26481c"/>
      <w:footerReference w:type="first" r:id="R1bf4221fb6f64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463A" w:rsidP="00220A40" w:rsidRDefault="00AF463A" w14:paraId="7441AB6E" w14:textId="77777777">
      <w:pPr>
        <w:spacing w:after="0" w:line="240" w:lineRule="auto"/>
      </w:pPr>
      <w:r>
        <w:separator/>
      </w:r>
    </w:p>
  </w:endnote>
  <w:endnote w:type="continuationSeparator" w:id="0">
    <w:p w:rsidR="00AF463A" w:rsidP="00220A40" w:rsidRDefault="00AF463A" w14:paraId="2D69C72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5708C" w:rsidR="00E14227" w:rsidP="00E14227" w:rsidRDefault="00E14227" w14:paraId="57901510" w14:textId="77777777">
    <w:pPr>
      <w:pStyle w:val="Header"/>
    </w:pPr>
  </w:p>
  <w:sdt>
    <w:sdtPr>
      <w:id w:val="-1249415445"/>
      <w:docPartObj>
        <w:docPartGallery w:val="Page Numbers (Bottom of Page)"/>
        <w:docPartUnique/>
      </w:docPartObj>
    </w:sdtPr>
    <w:sdtEndPr>
      <w:rPr>
        <w:noProof/>
      </w:rPr>
    </w:sdtEndPr>
    <w:sdtContent>
      <w:p w:rsidR="00C20EC3" w:rsidP="00E14227" w:rsidRDefault="00E14227" w14:paraId="4D84DC01" w14:textId="46C55EC9">
        <w:pPr>
          <w:pStyle w:val="Footer"/>
          <w:tabs>
            <w:tab w:val="clear" w:pos="9360"/>
            <w:tab w:val="right" w:pos="9630"/>
          </w:tabs>
        </w:pPr>
        <w:r>
          <w:t>Virginia Department of Education ©20</w:t>
        </w:r>
        <w:r w:rsidR="00137094">
          <w:t>25</w:t>
        </w:r>
        <w:r>
          <w:tab/>
        </w:r>
        <w:r>
          <w:tab/>
        </w:r>
        <w:r>
          <w:fldChar w:fldCharType="begin"/>
        </w:r>
        <w:r>
          <w:instrText xml:space="preserve"> PAGE   \* MERGEFORMAT </w:instrText>
        </w:r>
        <w:r>
          <w:fldChar w:fldCharType="separate"/>
        </w:r>
        <w:r w:rsidR="006C590D">
          <w:rPr>
            <w:noProof/>
          </w:rPr>
          <w:t>5</w:t>
        </w:r>
        <w:r>
          <w:rPr>
            <w:noProof/>
          </w:rPr>
          <w:fldChar w:fldCharType="end"/>
        </w:r>
      </w:p>
    </w:sdtContent>
  </w:sdt>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995"/>
      <w:gridCol w:w="1245"/>
      <w:gridCol w:w="3120"/>
    </w:tblGrid>
    <w:tr w:rsidR="324BF3F9" w:rsidTr="324BF3F9" w14:paraId="6D09E572">
      <w:trPr>
        <w:trHeight w:val="300"/>
      </w:trPr>
      <w:tc>
        <w:tcPr>
          <w:tcW w:w="4995" w:type="dxa"/>
          <w:tcMar/>
        </w:tcPr>
        <w:p w:rsidR="324BF3F9" w:rsidP="324BF3F9" w:rsidRDefault="324BF3F9" w14:paraId="31538700" w14:textId="2E6791AD">
          <w:pPr>
            <w:tabs>
              <w:tab w:val="clear" w:leader="none" w:pos="9360"/>
              <w:tab w:val="right" w:leader="none" w:pos="9630"/>
            </w:tabs>
            <w:bidi w:val="0"/>
            <w:spacing w:after="0" w:line="240" w:lineRule="auto"/>
            <w:rPr>
              <w:noProof w:val="0"/>
              <w:lang w:val="en-US"/>
            </w:rPr>
          </w:pPr>
          <w:r w:rsidRPr="324BF3F9" w:rsidR="324BF3F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Virginia Department of Education ©2025</w:t>
          </w:r>
          <w:r>
            <w:tab/>
          </w:r>
          <w:r>
            <w:tab/>
          </w:r>
        </w:p>
        <w:p w:rsidR="324BF3F9" w:rsidP="324BF3F9" w:rsidRDefault="324BF3F9" w14:paraId="6E881607" w14:textId="3A50B51E">
          <w:pPr>
            <w:pStyle w:val="Header"/>
            <w:bidi w:val="0"/>
            <w:ind w:left="-115"/>
            <w:jc w:val="left"/>
          </w:pPr>
        </w:p>
      </w:tc>
      <w:tc>
        <w:tcPr>
          <w:tcW w:w="1245" w:type="dxa"/>
          <w:tcMar/>
        </w:tcPr>
        <w:p w:rsidR="324BF3F9" w:rsidP="324BF3F9" w:rsidRDefault="324BF3F9" w14:paraId="551820D1" w14:textId="0EE2D80A">
          <w:pPr>
            <w:pStyle w:val="Header"/>
            <w:bidi w:val="0"/>
            <w:jc w:val="center"/>
          </w:pPr>
        </w:p>
      </w:tc>
      <w:tc>
        <w:tcPr>
          <w:tcW w:w="3120" w:type="dxa"/>
          <w:tcMar/>
        </w:tcPr>
        <w:p w:rsidR="324BF3F9" w:rsidP="324BF3F9" w:rsidRDefault="324BF3F9" w14:paraId="6C0AEBD5" w14:textId="113780EB">
          <w:pPr>
            <w:pStyle w:val="Header"/>
            <w:bidi w:val="0"/>
            <w:ind w:right="-115"/>
            <w:jc w:val="right"/>
          </w:pPr>
        </w:p>
      </w:tc>
    </w:tr>
  </w:tbl>
  <w:p w:rsidR="324BF3F9" w:rsidP="324BF3F9" w:rsidRDefault="324BF3F9" w14:paraId="07EB5DB3" w14:textId="62C3A55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463A" w:rsidP="00220A40" w:rsidRDefault="00AF463A" w14:paraId="7140BB40" w14:textId="77777777">
      <w:pPr>
        <w:spacing w:after="0" w:line="240" w:lineRule="auto"/>
      </w:pPr>
      <w:r>
        <w:separator/>
      </w:r>
    </w:p>
  </w:footnote>
  <w:footnote w:type="continuationSeparator" w:id="0">
    <w:p w:rsidR="00AF463A" w:rsidP="00220A40" w:rsidRDefault="00AF463A" w14:paraId="07EF5E45"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4BF3F9" w:rsidTr="324BF3F9" w14:paraId="51BD63BC">
      <w:trPr>
        <w:trHeight w:val="300"/>
      </w:trPr>
      <w:tc>
        <w:tcPr>
          <w:tcW w:w="3120" w:type="dxa"/>
          <w:tcMar/>
        </w:tcPr>
        <w:p w:rsidR="324BF3F9" w:rsidP="324BF3F9" w:rsidRDefault="324BF3F9" w14:paraId="49C15CD6" w14:textId="790AD4C2">
          <w:pPr>
            <w:pStyle w:val="Header"/>
            <w:bidi w:val="0"/>
            <w:ind w:left="-115"/>
            <w:jc w:val="left"/>
          </w:pPr>
        </w:p>
      </w:tc>
      <w:tc>
        <w:tcPr>
          <w:tcW w:w="3120" w:type="dxa"/>
          <w:tcMar/>
        </w:tcPr>
        <w:p w:rsidR="324BF3F9" w:rsidP="324BF3F9" w:rsidRDefault="324BF3F9" w14:paraId="6B77845C" w14:textId="6C45AB77">
          <w:pPr>
            <w:pStyle w:val="Header"/>
            <w:bidi w:val="0"/>
            <w:jc w:val="center"/>
          </w:pPr>
        </w:p>
      </w:tc>
      <w:tc>
        <w:tcPr>
          <w:tcW w:w="3120" w:type="dxa"/>
          <w:tcMar/>
        </w:tcPr>
        <w:p w:rsidR="324BF3F9" w:rsidP="324BF3F9" w:rsidRDefault="324BF3F9" w14:paraId="7BCF1C5E" w14:textId="6B320E50">
          <w:pPr>
            <w:pStyle w:val="Header"/>
            <w:bidi w:val="0"/>
            <w:ind w:right="-115"/>
            <w:jc w:val="right"/>
          </w:pPr>
        </w:p>
      </w:tc>
    </w:tr>
  </w:tbl>
  <w:p w:rsidR="324BF3F9" w:rsidP="324BF3F9" w:rsidRDefault="324BF3F9" w14:paraId="590B87BD" w14:textId="1B9BD25D">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4BF3F9" w:rsidTr="324BF3F9" w14:paraId="601B5869">
      <w:trPr>
        <w:trHeight w:val="300"/>
      </w:trPr>
      <w:tc>
        <w:tcPr>
          <w:tcW w:w="3120" w:type="dxa"/>
          <w:tcMar/>
        </w:tcPr>
        <w:p w:rsidR="324BF3F9" w:rsidP="324BF3F9" w:rsidRDefault="324BF3F9" w14:paraId="6E3BB783" w14:textId="1B3FDE2B">
          <w:pPr>
            <w:pStyle w:val="Header"/>
            <w:bidi w:val="0"/>
            <w:ind w:left="-115"/>
            <w:jc w:val="left"/>
          </w:pPr>
        </w:p>
      </w:tc>
      <w:tc>
        <w:tcPr>
          <w:tcW w:w="3120" w:type="dxa"/>
          <w:tcMar/>
        </w:tcPr>
        <w:p w:rsidR="324BF3F9" w:rsidP="324BF3F9" w:rsidRDefault="324BF3F9" w14:paraId="1F5A0282" w14:textId="37789EDB">
          <w:pPr>
            <w:pStyle w:val="Header"/>
            <w:bidi w:val="0"/>
            <w:jc w:val="center"/>
          </w:pPr>
        </w:p>
      </w:tc>
      <w:tc>
        <w:tcPr>
          <w:tcW w:w="3120" w:type="dxa"/>
          <w:tcMar/>
        </w:tcPr>
        <w:p w:rsidR="324BF3F9" w:rsidP="324BF3F9" w:rsidRDefault="324BF3F9" w14:paraId="2CC6642A" w14:textId="3E1BB13B">
          <w:pPr>
            <w:pStyle w:val="Header"/>
            <w:bidi w:val="0"/>
            <w:ind w:right="-115"/>
            <w:jc w:val="right"/>
          </w:pPr>
        </w:p>
      </w:tc>
    </w:tr>
  </w:tbl>
  <w:p w:rsidR="324BF3F9" w:rsidP="324BF3F9" w:rsidRDefault="324BF3F9" w14:paraId="51916573" w14:textId="543263A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9">
    <w:nsid w:val="5b95cd5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8">
    <w:nsid w:val="1ad60e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569a2a4"/>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w:abstractNumId="0" w15:restartNumberingAfterBreak="0">
    <w:nsid w:val="00B42DBD"/>
    <w:multiLevelType w:val="hybridMultilevel"/>
    <w:tmpl w:val="ED68773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 w15:restartNumberingAfterBreak="0">
    <w:nsid w:val="04F42132"/>
    <w:multiLevelType w:val="hybridMultilevel"/>
    <w:tmpl w:val="180867F8"/>
    <w:lvl w:ilvl="0" w:tplc="7236F6FE">
      <w:start w:val="1"/>
      <w:numFmt w:val="lowerLetter"/>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 w15:restartNumberingAfterBreak="0">
    <w:nsid w:val="070C06BA"/>
    <w:multiLevelType w:val="hybridMultilevel"/>
    <w:tmpl w:val="83F852E0"/>
    <w:lvl w:ilvl="0" w:tplc="04090001">
      <w:start w:val="1"/>
      <w:numFmt w:val="bullet"/>
      <w:lvlText w:val=""/>
      <w:lvlJc w:val="left"/>
      <w:pPr>
        <w:ind w:left="761" w:hanging="360"/>
      </w:pPr>
      <w:rPr>
        <w:rFonts w:hint="default" w:ascii="Symbol" w:hAnsi="Symbol"/>
      </w:rPr>
    </w:lvl>
    <w:lvl w:ilvl="1" w:tplc="04090003" w:tentative="1">
      <w:start w:val="1"/>
      <w:numFmt w:val="bullet"/>
      <w:lvlText w:val="o"/>
      <w:lvlJc w:val="left"/>
      <w:pPr>
        <w:ind w:left="1481" w:hanging="360"/>
      </w:pPr>
      <w:rPr>
        <w:rFonts w:hint="default" w:ascii="Courier New" w:hAnsi="Courier New" w:cs="Courier New"/>
      </w:rPr>
    </w:lvl>
    <w:lvl w:ilvl="2" w:tplc="04090005" w:tentative="1">
      <w:start w:val="1"/>
      <w:numFmt w:val="bullet"/>
      <w:lvlText w:val=""/>
      <w:lvlJc w:val="left"/>
      <w:pPr>
        <w:ind w:left="2201" w:hanging="360"/>
      </w:pPr>
      <w:rPr>
        <w:rFonts w:hint="default" w:ascii="Wingdings" w:hAnsi="Wingdings"/>
      </w:rPr>
    </w:lvl>
    <w:lvl w:ilvl="3" w:tplc="04090001" w:tentative="1">
      <w:start w:val="1"/>
      <w:numFmt w:val="bullet"/>
      <w:lvlText w:val=""/>
      <w:lvlJc w:val="left"/>
      <w:pPr>
        <w:ind w:left="2921" w:hanging="360"/>
      </w:pPr>
      <w:rPr>
        <w:rFonts w:hint="default" w:ascii="Symbol" w:hAnsi="Symbol"/>
      </w:rPr>
    </w:lvl>
    <w:lvl w:ilvl="4" w:tplc="04090003" w:tentative="1">
      <w:start w:val="1"/>
      <w:numFmt w:val="bullet"/>
      <w:lvlText w:val="o"/>
      <w:lvlJc w:val="left"/>
      <w:pPr>
        <w:ind w:left="3641" w:hanging="360"/>
      </w:pPr>
      <w:rPr>
        <w:rFonts w:hint="default" w:ascii="Courier New" w:hAnsi="Courier New" w:cs="Courier New"/>
      </w:rPr>
    </w:lvl>
    <w:lvl w:ilvl="5" w:tplc="04090005" w:tentative="1">
      <w:start w:val="1"/>
      <w:numFmt w:val="bullet"/>
      <w:lvlText w:val=""/>
      <w:lvlJc w:val="left"/>
      <w:pPr>
        <w:ind w:left="4361" w:hanging="360"/>
      </w:pPr>
      <w:rPr>
        <w:rFonts w:hint="default" w:ascii="Wingdings" w:hAnsi="Wingdings"/>
      </w:rPr>
    </w:lvl>
    <w:lvl w:ilvl="6" w:tplc="04090001" w:tentative="1">
      <w:start w:val="1"/>
      <w:numFmt w:val="bullet"/>
      <w:lvlText w:val=""/>
      <w:lvlJc w:val="left"/>
      <w:pPr>
        <w:ind w:left="5081" w:hanging="360"/>
      </w:pPr>
      <w:rPr>
        <w:rFonts w:hint="default" w:ascii="Symbol" w:hAnsi="Symbol"/>
      </w:rPr>
    </w:lvl>
    <w:lvl w:ilvl="7" w:tplc="04090003" w:tentative="1">
      <w:start w:val="1"/>
      <w:numFmt w:val="bullet"/>
      <w:lvlText w:val="o"/>
      <w:lvlJc w:val="left"/>
      <w:pPr>
        <w:ind w:left="5801" w:hanging="360"/>
      </w:pPr>
      <w:rPr>
        <w:rFonts w:hint="default" w:ascii="Courier New" w:hAnsi="Courier New" w:cs="Courier New"/>
      </w:rPr>
    </w:lvl>
    <w:lvl w:ilvl="8" w:tplc="04090005" w:tentative="1">
      <w:start w:val="1"/>
      <w:numFmt w:val="bullet"/>
      <w:lvlText w:val=""/>
      <w:lvlJc w:val="left"/>
      <w:pPr>
        <w:ind w:left="6521" w:hanging="360"/>
      </w:pPr>
      <w:rPr>
        <w:rFonts w:hint="default" w:ascii="Wingdings" w:hAnsi="Wingdings"/>
      </w:rPr>
    </w:lvl>
  </w:abstractNum>
  <w:abstractNum w:abstractNumId="3" w15:restartNumberingAfterBreak="0">
    <w:nsid w:val="159B1857"/>
    <w:multiLevelType w:val="hybridMultilevel"/>
    <w:tmpl w:val="E392FF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79B5C0E"/>
    <w:multiLevelType w:val="hybridMultilevel"/>
    <w:tmpl w:val="F306ACDE"/>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15:restartNumberingAfterBreak="0">
    <w:nsid w:val="1978517D"/>
    <w:multiLevelType w:val="hybridMultilevel"/>
    <w:tmpl w:val="84621074"/>
    <w:lvl w:ilvl="0" w:tplc="8410F32C">
      <w:start w:val="2"/>
      <w:numFmt w:val="lowerLetter"/>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6" w15:restartNumberingAfterBreak="0">
    <w:nsid w:val="1A8A4B45"/>
    <w:multiLevelType w:val="hybridMultilevel"/>
    <w:tmpl w:val="F064ED48"/>
    <w:lvl w:ilvl="0" w:tplc="68EC9BA0">
      <w:start w:val="1"/>
      <w:numFmt w:val="bullet"/>
      <w:pStyle w:val="Bullet2"/>
      <w:lvlText w:val="o"/>
      <w:lvlJc w:val="left"/>
      <w:pPr>
        <w:tabs>
          <w:tab w:val="num" w:pos="1440"/>
        </w:tabs>
        <w:ind w:left="1440" w:hanging="360"/>
      </w:pPr>
      <w:rPr>
        <w:rFonts w:hint="default" w:ascii="Courier New" w:hAnsi="Courier New" w:cs="Courier New"/>
        <w:sz w:val="24"/>
        <w:szCs w:val="24"/>
      </w:rPr>
    </w:lvl>
    <w:lvl w:ilvl="1" w:tplc="52644990">
      <w:start w:val="1"/>
      <w:numFmt w:val="bullet"/>
      <w:lvlText w:val=""/>
      <w:lvlJc w:val="left"/>
      <w:pPr>
        <w:tabs>
          <w:tab w:val="num" w:pos="1440"/>
        </w:tabs>
        <w:ind w:left="1440" w:hanging="360"/>
      </w:pPr>
      <w:rPr>
        <w:rFonts w:hint="default" w:ascii="Symbol" w:hAnsi="Symbol" w:cs="Times New Roman"/>
        <w:sz w:val="24"/>
        <w:szCs w:val="24"/>
      </w:rPr>
    </w:lvl>
    <w:lvl w:ilvl="2" w:tplc="76E0DCF6" w:tentative="1">
      <w:start w:val="1"/>
      <w:numFmt w:val="bullet"/>
      <w:lvlText w:val=""/>
      <w:lvlJc w:val="left"/>
      <w:pPr>
        <w:ind w:left="2160" w:hanging="360"/>
      </w:pPr>
      <w:rPr>
        <w:rFonts w:hint="default" w:ascii="Wingdings" w:hAnsi="Wingdings"/>
      </w:rPr>
    </w:lvl>
    <w:lvl w:ilvl="3" w:tplc="84BEF734" w:tentative="1">
      <w:start w:val="1"/>
      <w:numFmt w:val="bullet"/>
      <w:lvlText w:val=""/>
      <w:lvlJc w:val="left"/>
      <w:pPr>
        <w:ind w:left="2880" w:hanging="360"/>
      </w:pPr>
      <w:rPr>
        <w:rFonts w:hint="default" w:ascii="Symbol" w:hAnsi="Symbol"/>
      </w:rPr>
    </w:lvl>
    <w:lvl w:ilvl="4" w:tplc="0FD6E630" w:tentative="1">
      <w:start w:val="1"/>
      <w:numFmt w:val="bullet"/>
      <w:lvlText w:val="o"/>
      <w:lvlJc w:val="left"/>
      <w:pPr>
        <w:ind w:left="3600" w:hanging="360"/>
      </w:pPr>
      <w:rPr>
        <w:rFonts w:hint="default" w:ascii="Courier New" w:hAnsi="Courier New"/>
      </w:rPr>
    </w:lvl>
    <w:lvl w:ilvl="5" w:tplc="85E2B544" w:tentative="1">
      <w:start w:val="1"/>
      <w:numFmt w:val="bullet"/>
      <w:lvlText w:val=""/>
      <w:lvlJc w:val="left"/>
      <w:pPr>
        <w:ind w:left="4320" w:hanging="360"/>
      </w:pPr>
      <w:rPr>
        <w:rFonts w:hint="default" w:ascii="Wingdings" w:hAnsi="Wingdings"/>
      </w:rPr>
    </w:lvl>
    <w:lvl w:ilvl="6" w:tplc="96E09AF4" w:tentative="1">
      <w:start w:val="1"/>
      <w:numFmt w:val="bullet"/>
      <w:lvlText w:val=""/>
      <w:lvlJc w:val="left"/>
      <w:pPr>
        <w:ind w:left="5040" w:hanging="360"/>
      </w:pPr>
      <w:rPr>
        <w:rFonts w:hint="default" w:ascii="Symbol" w:hAnsi="Symbol"/>
      </w:rPr>
    </w:lvl>
    <w:lvl w:ilvl="7" w:tplc="F9249A36" w:tentative="1">
      <w:start w:val="1"/>
      <w:numFmt w:val="bullet"/>
      <w:lvlText w:val="o"/>
      <w:lvlJc w:val="left"/>
      <w:pPr>
        <w:ind w:left="5760" w:hanging="360"/>
      </w:pPr>
      <w:rPr>
        <w:rFonts w:hint="default" w:ascii="Courier New" w:hAnsi="Courier New"/>
      </w:rPr>
    </w:lvl>
    <w:lvl w:ilvl="8" w:tplc="B30A3A10" w:tentative="1">
      <w:start w:val="1"/>
      <w:numFmt w:val="bullet"/>
      <w:lvlText w:val=""/>
      <w:lvlJc w:val="left"/>
      <w:pPr>
        <w:ind w:left="6480" w:hanging="360"/>
      </w:pPr>
      <w:rPr>
        <w:rFonts w:hint="default" w:ascii="Wingdings" w:hAnsi="Wingdings"/>
      </w:rPr>
    </w:lvl>
  </w:abstractNum>
  <w:abstractNum w:abstractNumId="7" w15:restartNumberingAfterBreak="0">
    <w:nsid w:val="20E93FF9"/>
    <w:multiLevelType w:val="singleLevel"/>
    <w:tmpl w:val="0832B492"/>
    <w:lvl w:ilvl="0">
      <w:start w:val="1"/>
      <w:numFmt w:val="bullet"/>
      <w:pStyle w:val="Bullet1"/>
      <w:lvlText w:val=""/>
      <w:lvlJc w:val="left"/>
      <w:pPr>
        <w:tabs>
          <w:tab w:val="num" w:pos="360"/>
        </w:tabs>
        <w:ind w:left="360" w:hanging="360"/>
      </w:pPr>
      <w:rPr>
        <w:rFonts w:hint="default" w:ascii="Symbol" w:hAnsi="Symbol"/>
        <w:sz w:val="20"/>
      </w:rPr>
    </w:lvl>
  </w:abstractNum>
  <w:abstractNum w:abstractNumId="8" w15:restartNumberingAfterBreak="0">
    <w:nsid w:val="22526AC8"/>
    <w:multiLevelType w:val="hybridMultilevel"/>
    <w:tmpl w:val="9816EF8C"/>
    <w:lvl w:ilvl="0" w:tplc="0409000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676C8D"/>
    <w:multiLevelType w:val="hybridMultilevel"/>
    <w:tmpl w:val="3B14CB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DBE7092"/>
    <w:multiLevelType w:val="hybridMultilevel"/>
    <w:tmpl w:val="4032340C"/>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3DD96112"/>
    <w:multiLevelType w:val="hybridMultilevel"/>
    <w:tmpl w:val="6A84D0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0802377"/>
    <w:multiLevelType w:val="hybridMultilevel"/>
    <w:tmpl w:val="AAE6AB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FD5444D"/>
    <w:multiLevelType w:val="hybridMultilevel"/>
    <w:tmpl w:val="0A522D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4BF35FF"/>
    <w:multiLevelType w:val="hybridMultilevel"/>
    <w:tmpl w:val="9816EF8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6AF57F2"/>
    <w:multiLevelType w:val="hybridMultilevel"/>
    <w:tmpl w:val="880CAF28"/>
    <w:lvl w:ilvl="0" w:tplc="AA44A0E0">
      <w:start w:val="1"/>
      <w:numFmt w:val="decimal"/>
      <w:lvlText w:val="%1."/>
      <w:lvlJc w:val="left"/>
      <w:pPr>
        <w:tabs>
          <w:tab w:val="num" w:pos="533"/>
        </w:tabs>
        <w:ind w:left="533" w:hanging="53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7E71DD4"/>
    <w:multiLevelType w:val="hybridMultilevel"/>
    <w:tmpl w:val="D532745C"/>
    <w:lvl w:ilvl="0" w:tplc="586818E6">
      <w:start w:val="1"/>
      <w:numFmt w:val="bullet"/>
      <w:pStyle w:val="Heading3"/>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0">
    <w:abstractNumId w:val="19"/>
  </w:num>
  <w:num w:numId="19">
    <w:abstractNumId w:val="18"/>
  </w:num>
  <w:num w:numId="18">
    <w:abstractNumId w:val="17"/>
  </w:num>
  <w:num w:numId="1" w16cid:durableId="1405909741">
    <w:abstractNumId w:val="3"/>
  </w:num>
  <w:num w:numId="2" w16cid:durableId="1586769103">
    <w:abstractNumId w:val="7"/>
  </w:num>
  <w:num w:numId="3" w16cid:durableId="652223680">
    <w:abstractNumId w:val="9"/>
  </w:num>
  <w:num w:numId="4" w16cid:durableId="58090602">
    <w:abstractNumId w:val="15"/>
  </w:num>
  <w:num w:numId="5" w16cid:durableId="441151398">
    <w:abstractNumId w:val="16"/>
  </w:num>
  <w:num w:numId="6" w16cid:durableId="2141149756">
    <w:abstractNumId w:val="2"/>
  </w:num>
  <w:num w:numId="7" w16cid:durableId="1580212606">
    <w:abstractNumId w:val="11"/>
  </w:num>
  <w:num w:numId="8" w16cid:durableId="482697472">
    <w:abstractNumId w:val="4"/>
  </w:num>
  <w:num w:numId="9" w16cid:durableId="749890204">
    <w:abstractNumId w:val="8"/>
  </w:num>
  <w:num w:numId="10" w16cid:durableId="2025401815">
    <w:abstractNumId w:val="6"/>
  </w:num>
  <w:num w:numId="11" w16cid:durableId="1701739485">
    <w:abstractNumId w:val="10"/>
  </w:num>
  <w:num w:numId="12" w16cid:durableId="1132358129">
    <w:abstractNumId w:val="5"/>
  </w:num>
  <w:num w:numId="13" w16cid:durableId="694186428">
    <w:abstractNumId w:val="12"/>
  </w:num>
  <w:num w:numId="14" w16cid:durableId="1044986157">
    <w:abstractNumId w:val="1"/>
  </w:num>
  <w:num w:numId="15" w16cid:durableId="910239222">
    <w:abstractNumId w:val="14"/>
  </w:num>
  <w:num w:numId="16" w16cid:durableId="1765295816">
    <w:abstractNumId w:val="13"/>
  </w:num>
  <w:num w:numId="17" w16cid:durableId="1093362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BD1"/>
    <w:rsid w:val="00034E28"/>
    <w:rsid w:val="00075B63"/>
    <w:rsid w:val="000906FC"/>
    <w:rsid w:val="000A58B1"/>
    <w:rsid w:val="000B45AC"/>
    <w:rsid w:val="000B4E72"/>
    <w:rsid w:val="000C40E2"/>
    <w:rsid w:val="000D5A2B"/>
    <w:rsid w:val="000E40B0"/>
    <w:rsid w:val="00132559"/>
    <w:rsid w:val="00137094"/>
    <w:rsid w:val="00160600"/>
    <w:rsid w:val="00196BD1"/>
    <w:rsid w:val="001C1985"/>
    <w:rsid w:val="001D706A"/>
    <w:rsid w:val="00220A40"/>
    <w:rsid w:val="00245F63"/>
    <w:rsid w:val="002A7668"/>
    <w:rsid w:val="002E277C"/>
    <w:rsid w:val="0035795E"/>
    <w:rsid w:val="00376E8F"/>
    <w:rsid w:val="00381C1B"/>
    <w:rsid w:val="003C048F"/>
    <w:rsid w:val="004203F5"/>
    <w:rsid w:val="00477E91"/>
    <w:rsid w:val="004859BB"/>
    <w:rsid w:val="004A219B"/>
    <w:rsid w:val="004E5B8D"/>
    <w:rsid w:val="00521E66"/>
    <w:rsid w:val="005255A6"/>
    <w:rsid w:val="0052729F"/>
    <w:rsid w:val="00551EFD"/>
    <w:rsid w:val="005546AE"/>
    <w:rsid w:val="00567BB3"/>
    <w:rsid w:val="00597682"/>
    <w:rsid w:val="005C02F4"/>
    <w:rsid w:val="005D453F"/>
    <w:rsid w:val="0060100B"/>
    <w:rsid w:val="0061123D"/>
    <w:rsid w:val="00621644"/>
    <w:rsid w:val="006274A4"/>
    <w:rsid w:val="00644ACA"/>
    <w:rsid w:val="00675AF9"/>
    <w:rsid w:val="006B0124"/>
    <w:rsid w:val="006C13B5"/>
    <w:rsid w:val="006C590D"/>
    <w:rsid w:val="00766E7E"/>
    <w:rsid w:val="007742DC"/>
    <w:rsid w:val="0079224C"/>
    <w:rsid w:val="007E41D5"/>
    <w:rsid w:val="007F0621"/>
    <w:rsid w:val="008035E5"/>
    <w:rsid w:val="00822CAE"/>
    <w:rsid w:val="008921BD"/>
    <w:rsid w:val="00932BC8"/>
    <w:rsid w:val="00942A72"/>
    <w:rsid w:val="00956611"/>
    <w:rsid w:val="009747FC"/>
    <w:rsid w:val="009B2FB9"/>
    <w:rsid w:val="009D01D5"/>
    <w:rsid w:val="009D1D59"/>
    <w:rsid w:val="009D3EA6"/>
    <w:rsid w:val="009E72F5"/>
    <w:rsid w:val="009E7716"/>
    <w:rsid w:val="00A12A49"/>
    <w:rsid w:val="00A20131"/>
    <w:rsid w:val="00A63918"/>
    <w:rsid w:val="00A756D3"/>
    <w:rsid w:val="00AA57E5"/>
    <w:rsid w:val="00AE2288"/>
    <w:rsid w:val="00AE5C61"/>
    <w:rsid w:val="00AF463A"/>
    <w:rsid w:val="00AF58F3"/>
    <w:rsid w:val="00B26237"/>
    <w:rsid w:val="00B853A4"/>
    <w:rsid w:val="00BA074E"/>
    <w:rsid w:val="00BD57C1"/>
    <w:rsid w:val="00C16BD5"/>
    <w:rsid w:val="00C20EC3"/>
    <w:rsid w:val="00C21E8C"/>
    <w:rsid w:val="00C37C89"/>
    <w:rsid w:val="00C618CC"/>
    <w:rsid w:val="00C674C5"/>
    <w:rsid w:val="00C73471"/>
    <w:rsid w:val="00CB679E"/>
    <w:rsid w:val="00CC0D4B"/>
    <w:rsid w:val="00CC264E"/>
    <w:rsid w:val="00CC4FAF"/>
    <w:rsid w:val="00CD080E"/>
    <w:rsid w:val="00CE2ABC"/>
    <w:rsid w:val="00CF3C77"/>
    <w:rsid w:val="00D453E6"/>
    <w:rsid w:val="00D657BF"/>
    <w:rsid w:val="00D81149"/>
    <w:rsid w:val="00D94802"/>
    <w:rsid w:val="00E05F3A"/>
    <w:rsid w:val="00E14227"/>
    <w:rsid w:val="00E14332"/>
    <w:rsid w:val="00E21F08"/>
    <w:rsid w:val="00E24E7E"/>
    <w:rsid w:val="00E26312"/>
    <w:rsid w:val="00E44F1A"/>
    <w:rsid w:val="00E71C8F"/>
    <w:rsid w:val="00EE3C2B"/>
    <w:rsid w:val="00F231EF"/>
    <w:rsid w:val="00F30951"/>
    <w:rsid w:val="00F441BA"/>
    <w:rsid w:val="00F51728"/>
    <w:rsid w:val="00F940D1"/>
    <w:rsid w:val="00F9560D"/>
    <w:rsid w:val="00FE305F"/>
    <w:rsid w:val="01717DC6"/>
    <w:rsid w:val="01843393"/>
    <w:rsid w:val="01ED14BC"/>
    <w:rsid w:val="01ED14BC"/>
    <w:rsid w:val="0279F0F1"/>
    <w:rsid w:val="0296115F"/>
    <w:rsid w:val="0319A87A"/>
    <w:rsid w:val="04907544"/>
    <w:rsid w:val="04BD5B1A"/>
    <w:rsid w:val="04CD7D0A"/>
    <w:rsid w:val="04E2F136"/>
    <w:rsid w:val="05057E23"/>
    <w:rsid w:val="0550C835"/>
    <w:rsid w:val="06ACD8C0"/>
    <w:rsid w:val="06AD3CBB"/>
    <w:rsid w:val="06CBA51A"/>
    <w:rsid w:val="07307DAF"/>
    <w:rsid w:val="077DAFFB"/>
    <w:rsid w:val="07BD29E2"/>
    <w:rsid w:val="0977CEB6"/>
    <w:rsid w:val="09E3F54B"/>
    <w:rsid w:val="09E3F54B"/>
    <w:rsid w:val="0A4CC9CB"/>
    <w:rsid w:val="0A52B40D"/>
    <w:rsid w:val="0C0A680B"/>
    <w:rsid w:val="0CE34173"/>
    <w:rsid w:val="0CE34173"/>
    <w:rsid w:val="0CEB48AC"/>
    <w:rsid w:val="0DAED71F"/>
    <w:rsid w:val="0DDEF344"/>
    <w:rsid w:val="0FFE075C"/>
    <w:rsid w:val="10D2C1D5"/>
    <w:rsid w:val="12AC88EE"/>
    <w:rsid w:val="12F86F85"/>
    <w:rsid w:val="1394AB1C"/>
    <w:rsid w:val="13BAE478"/>
    <w:rsid w:val="15640AB5"/>
    <w:rsid w:val="15640AB5"/>
    <w:rsid w:val="16352B66"/>
    <w:rsid w:val="1636FA6D"/>
    <w:rsid w:val="16E0D37C"/>
    <w:rsid w:val="17198013"/>
    <w:rsid w:val="179DE185"/>
    <w:rsid w:val="187B5A2D"/>
    <w:rsid w:val="190DB352"/>
    <w:rsid w:val="1BCFE543"/>
    <w:rsid w:val="1BD9F35C"/>
    <w:rsid w:val="1DDA75F9"/>
    <w:rsid w:val="1E5DB6FF"/>
    <w:rsid w:val="1F0729E7"/>
    <w:rsid w:val="1FB5ACD1"/>
    <w:rsid w:val="2045F505"/>
    <w:rsid w:val="20E21CF7"/>
    <w:rsid w:val="21828C3B"/>
    <w:rsid w:val="222B1BF4"/>
    <w:rsid w:val="2230F30D"/>
    <w:rsid w:val="22DE7117"/>
    <w:rsid w:val="233407B2"/>
    <w:rsid w:val="23686B45"/>
    <w:rsid w:val="23C5F61A"/>
    <w:rsid w:val="272B6B4F"/>
    <w:rsid w:val="27940465"/>
    <w:rsid w:val="28478195"/>
    <w:rsid w:val="284AC7B6"/>
    <w:rsid w:val="29B4AD1F"/>
    <w:rsid w:val="2A2DEE42"/>
    <w:rsid w:val="2B351C27"/>
    <w:rsid w:val="2B3BAB77"/>
    <w:rsid w:val="2D49CB12"/>
    <w:rsid w:val="2D531A4D"/>
    <w:rsid w:val="2D609786"/>
    <w:rsid w:val="2D76A259"/>
    <w:rsid w:val="2E171279"/>
    <w:rsid w:val="2E4FAB5F"/>
    <w:rsid w:val="307CCAE6"/>
    <w:rsid w:val="30C9FB0F"/>
    <w:rsid w:val="324BF3F9"/>
    <w:rsid w:val="33F5F63F"/>
    <w:rsid w:val="35F925DF"/>
    <w:rsid w:val="38365B44"/>
    <w:rsid w:val="3888706A"/>
    <w:rsid w:val="38A67936"/>
    <w:rsid w:val="3948CBC2"/>
    <w:rsid w:val="39F27FD7"/>
    <w:rsid w:val="3AA52946"/>
    <w:rsid w:val="3B74ACEE"/>
    <w:rsid w:val="3C584767"/>
    <w:rsid w:val="3C773AA5"/>
    <w:rsid w:val="3C9707B2"/>
    <w:rsid w:val="3CD18B88"/>
    <w:rsid w:val="3D09F361"/>
    <w:rsid w:val="3D8C767F"/>
    <w:rsid w:val="3E1F9D2B"/>
    <w:rsid w:val="3F4504B6"/>
    <w:rsid w:val="3F79A0A3"/>
    <w:rsid w:val="4025B0DE"/>
    <w:rsid w:val="40EBE7E5"/>
    <w:rsid w:val="41560EB8"/>
    <w:rsid w:val="41EC4CC6"/>
    <w:rsid w:val="432EC7D7"/>
    <w:rsid w:val="436092D2"/>
    <w:rsid w:val="436B00C0"/>
    <w:rsid w:val="43D37997"/>
    <w:rsid w:val="440EBBC2"/>
    <w:rsid w:val="457EC421"/>
    <w:rsid w:val="4608DF0D"/>
    <w:rsid w:val="464BF4F5"/>
    <w:rsid w:val="46B97687"/>
    <w:rsid w:val="48033158"/>
    <w:rsid w:val="484D5C40"/>
    <w:rsid w:val="48884BF6"/>
    <w:rsid w:val="490F6D46"/>
    <w:rsid w:val="4A88D62E"/>
    <w:rsid w:val="4A9F63F8"/>
    <w:rsid w:val="4B97D1A7"/>
    <w:rsid w:val="4BE370DF"/>
    <w:rsid w:val="4C31F5E6"/>
    <w:rsid w:val="4DC63E39"/>
    <w:rsid w:val="4DE2C7D6"/>
    <w:rsid w:val="4E376B6E"/>
    <w:rsid w:val="4EE0A793"/>
    <w:rsid w:val="4EE0A793"/>
    <w:rsid w:val="4F139352"/>
    <w:rsid w:val="4F60A220"/>
    <w:rsid w:val="508160B3"/>
    <w:rsid w:val="5097041B"/>
    <w:rsid w:val="519A3ADB"/>
    <w:rsid w:val="51D5E733"/>
    <w:rsid w:val="51F595A3"/>
    <w:rsid w:val="526FE143"/>
    <w:rsid w:val="546858B5"/>
    <w:rsid w:val="5502811A"/>
    <w:rsid w:val="575CF57B"/>
    <w:rsid w:val="58148399"/>
    <w:rsid w:val="58F56782"/>
    <w:rsid w:val="58F56782"/>
    <w:rsid w:val="58F7458D"/>
    <w:rsid w:val="591639FA"/>
    <w:rsid w:val="591C4B0F"/>
    <w:rsid w:val="591DBD97"/>
    <w:rsid w:val="5A73F2AE"/>
    <w:rsid w:val="5A75D8A9"/>
    <w:rsid w:val="5AE3FA60"/>
    <w:rsid w:val="5AFFA4AF"/>
    <w:rsid w:val="5B12B314"/>
    <w:rsid w:val="5B217166"/>
    <w:rsid w:val="5CA93B08"/>
    <w:rsid w:val="5CB68AF8"/>
    <w:rsid w:val="5CF7BE1B"/>
    <w:rsid w:val="5CFFC7EC"/>
    <w:rsid w:val="5D130ABC"/>
    <w:rsid w:val="5D79296E"/>
    <w:rsid w:val="5F77A864"/>
    <w:rsid w:val="5FDB685D"/>
    <w:rsid w:val="61C683A6"/>
    <w:rsid w:val="61C683A6"/>
    <w:rsid w:val="61E3177C"/>
    <w:rsid w:val="6219AB8C"/>
    <w:rsid w:val="622F1E39"/>
    <w:rsid w:val="62664989"/>
    <w:rsid w:val="626C9927"/>
    <w:rsid w:val="627BD79F"/>
    <w:rsid w:val="6329776F"/>
    <w:rsid w:val="6396DAF0"/>
    <w:rsid w:val="640E0BE9"/>
    <w:rsid w:val="645072C5"/>
    <w:rsid w:val="645072C5"/>
    <w:rsid w:val="65682A0C"/>
    <w:rsid w:val="656F3E03"/>
    <w:rsid w:val="668E07C6"/>
    <w:rsid w:val="66C4E7CC"/>
    <w:rsid w:val="66FCF748"/>
    <w:rsid w:val="67B849CC"/>
    <w:rsid w:val="67E49F33"/>
    <w:rsid w:val="681AC2A5"/>
    <w:rsid w:val="683656C7"/>
    <w:rsid w:val="69F22537"/>
    <w:rsid w:val="6B33DEF1"/>
    <w:rsid w:val="6B33DEF1"/>
    <w:rsid w:val="6BF9D93C"/>
    <w:rsid w:val="6C2EC8C7"/>
    <w:rsid w:val="6C44FE93"/>
    <w:rsid w:val="6C5C6E37"/>
    <w:rsid w:val="6CD2AE3D"/>
    <w:rsid w:val="6D4C6749"/>
    <w:rsid w:val="6D80E046"/>
    <w:rsid w:val="6D8BCB66"/>
    <w:rsid w:val="6E01A8CD"/>
    <w:rsid w:val="6E3443E4"/>
    <w:rsid w:val="6E60252E"/>
    <w:rsid w:val="6EB705C4"/>
    <w:rsid w:val="6EFE9B50"/>
    <w:rsid w:val="6F9BCC37"/>
    <w:rsid w:val="6FD07A99"/>
    <w:rsid w:val="701CCB68"/>
    <w:rsid w:val="7058F1E7"/>
    <w:rsid w:val="70632B8E"/>
    <w:rsid w:val="713EB81B"/>
    <w:rsid w:val="72BBCC66"/>
    <w:rsid w:val="72BBCC66"/>
    <w:rsid w:val="72BF3E6C"/>
    <w:rsid w:val="72DF17FB"/>
    <w:rsid w:val="742CB3D6"/>
    <w:rsid w:val="7519D18F"/>
    <w:rsid w:val="7577D2C8"/>
    <w:rsid w:val="761E0EBC"/>
    <w:rsid w:val="765AC9A1"/>
    <w:rsid w:val="76A68836"/>
    <w:rsid w:val="77B8875A"/>
    <w:rsid w:val="7803F3EC"/>
    <w:rsid w:val="790A8D49"/>
    <w:rsid w:val="7AC1E068"/>
    <w:rsid w:val="7C7ED10A"/>
    <w:rsid w:val="7CEE7FD2"/>
    <w:rsid w:val="7D461EF7"/>
    <w:rsid w:val="7E51DE6B"/>
    <w:rsid w:val="7E842C2B"/>
    <w:rsid w:val="7F27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B696A"/>
  <w15:docId w15:val="{0DE9F86C-17C2-4B07-BE78-C46AD87E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47FC"/>
  </w:style>
  <w:style w:type="paragraph" w:styleId="Heading1">
    <w:name w:val="heading 1"/>
    <w:basedOn w:val="Title"/>
    <w:next w:val="Normal"/>
    <w:link w:val="Heading1Char"/>
    <w:uiPriority w:val="9"/>
    <w:qFormat/>
    <w:rsid w:val="00220A40"/>
    <w:pPr>
      <w:outlineLvl w:val="0"/>
    </w:pPr>
    <w:rPr>
      <w:rFonts w:ascii="Times New Roman" w:hAnsi="Times New Roman" w:cs="Times New Roman"/>
    </w:rPr>
  </w:style>
  <w:style w:type="paragraph" w:styleId="Heading2">
    <w:name w:val="heading 2"/>
    <w:basedOn w:val="Normal"/>
    <w:next w:val="Normal"/>
    <w:link w:val="Heading2Char"/>
    <w:uiPriority w:val="9"/>
    <w:unhideWhenUsed/>
    <w:qFormat/>
    <w:rsid w:val="00E14227"/>
    <w:pPr>
      <w:spacing w:before="100" w:after="0" w:line="240" w:lineRule="auto"/>
      <w:ind w:left="2160" w:hanging="2160"/>
      <w:outlineLvl w:val="1"/>
    </w:pPr>
    <w:rPr>
      <w:rFonts w:cs="Times New Roman"/>
      <w:b/>
      <w:sz w:val="24"/>
      <w:szCs w:val="24"/>
    </w:rPr>
  </w:style>
  <w:style w:type="paragraph" w:styleId="Heading3">
    <w:name w:val="heading 3"/>
    <w:basedOn w:val="ListParagraph"/>
    <w:next w:val="Normal"/>
    <w:link w:val="Heading3Char"/>
    <w:uiPriority w:val="9"/>
    <w:unhideWhenUsed/>
    <w:qFormat/>
    <w:rsid w:val="00220A40"/>
    <w:pPr>
      <w:numPr>
        <w:numId w:val="5"/>
      </w:numPr>
      <w:spacing w:after="0"/>
      <w:outlineLvl w:val="2"/>
    </w:pPr>
    <w:rPr>
      <w:rFonts w:ascii="Times New Roman" w:hAnsi="Times New Roman" w:cs="Times New Roman"/>
      <w:b/>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196BD1"/>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44"/>
      <w:szCs w:val="44"/>
    </w:rPr>
  </w:style>
  <w:style w:type="character" w:styleId="TitleChar" w:customStyle="1">
    <w:name w:val="Title Char"/>
    <w:basedOn w:val="DefaultParagraphFont"/>
    <w:link w:val="Title"/>
    <w:uiPriority w:val="10"/>
    <w:rsid w:val="00196BD1"/>
    <w:rPr>
      <w:rFonts w:asciiTheme="majorHAnsi" w:hAnsiTheme="majorHAnsi" w:eastAsiaTheme="majorEastAsia" w:cstheme="majorBidi"/>
      <w:color w:val="17365D" w:themeColor="text2" w:themeShade="BF"/>
      <w:spacing w:val="5"/>
      <w:kern w:val="28"/>
      <w:sz w:val="44"/>
      <w:szCs w:val="44"/>
    </w:rPr>
  </w:style>
  <w:style w:type="paragraph" w:styleId="ListParagraph">
    <w:name w:val="List Paragraph"/>
    <w:basedOn w:val="Normal"/>
    <w:uiPriority w:val="34"/>
    <w:qFormat/>
    <w:rsid w:val="00477E91"/>
    <w:pPr>
      <w:ind w:left="720"/>
      <w:contextualSpacing/>
    </w:pPr>
  </w:style>
  <w:style w:type="paragraph" w:styleId="Bullet1" w:customStyle="1">
    <w:name w:val="Bullet 1"/>
    <w:basedOn w:val="Normal"/>
    <w:next w:val="Normal"/>
    <w:rsid w:val="001C1985"/>
    <w:pPr>
      <w:numPr>
        <w:numId w:val="2"/>
      </w:numPr>
      <w:tabs>
        <w:tab w:val="clear" w:pos="360"/>
        <w:tab w:val="num" w:pos="540"/>
      </w:tabs>
      <w:spacing w:after="60" w:line="240" w:lineRule="auto"/>
      <w:ind w:left="547" w:hanging="547"/>
    </w:pPr>
    <w:rPr>
      <w:rFonts w:ascii="Times New Roman" w:hAnsi="Times New Roman" w:eastAsia="Times New Roman" w:cs="Times New Roman"/>
      <w:sz w:val="24"/>
      <w:szCs w:val="20"/>
    </w:rPr>
  </w:style>
  <w:style w:type="paragraph" w:styleId="NumberedPara" w:customStyle="1">
    <w:name w:val="Numbered Para"/>
    <w:basedOn w:val="Normal"/>
    <w:next w:val="Normal"/>
    <w:link w:val="NumberedParaChar"/>
    <w:rsid w:val="001C1985"/>
    <w:pPr>
      <w:spacing w:after="60" w:line="240" w:lineRule="auto"/>
    </w:pPr>
    <w:rPr>
      <w:rFonts w:ascii="Times New Roman" w:hAnsi="Times New Roman" w:eastAsia="Times New Roman" w:cs="Times New Roman"/>
      <w:sz w:val="24"/>
      <w:szCs w:val="20"/>
    </w:rPr>
  </w:style>
  <w:style w:type="paragraph" w:styleId="BalloonText">
    <w:name w:val="Balloon Text"/>
    <w:basedOn w:val="Normal"/>
    <w:link w:val="BalloonTextChar"/>
    <w:uiPriority w:val="99"/>
    <w:semiHidden/>
    <w:unhideWhenUsed/>
    <w:rsid w:val="004203F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203F5"/>
    <w:rPr>
      <w:rFonts w:ascii="Tahoma" w:hAnsi="Tahoma" w:cs="Tahoma"/>
      <w:sz w:val="16"/>
      <w:szCs w:val="16"/>
    </w:rPr>
  </w:style>
  <w:style w:type="character" w:styleId="Heading1Char" w:customStyle="1">
    <w:name w:val="Heading 1 Char"/>
    <w:basedOn w:val="DefaultParagraphFont"/>
    <w:link w:val="Heading1"/>
    <w:uiPriority w:val="9"/>
    <w:rsid w:val="00220A40"/>
    <w:rPr>
      <w:rFonts w:ascii="Times New Roman" w:hAnsi="Times New Roman" w:cs="Times New Roman" w:eastAsiaTheme="majorEastAsia"/>
      <w:color w:val="17365D" w:themeColor="text2" w:themeShade="BF"/>
      <w:spacing w:val="5"/>
      <w:kern w:val="28"/>
      <w:sz w:val="44"/>
      <w:szCs w:val="44"/>
    </w:rPr>
  </w:style>
  <w:style w:type="character" w:styleId="PlaceholderText">
    <w:name w:val="Placeholder Text"/>
    <w:basedOn w:val="DefaultParagraphFont"/>
    <w:uiPriority w:val="99"/>
    <w:semiHidden/>
    <w:rsid w:val="00822CAE"/>
    <w:rPr>
      <w:color w:val="808080"/>
    </w:rPr>
  </w:style>
  <w:style w:type="character" w:styleId="Heading2Char" w:customStyle="1">
    <w:name w:val="Heading 2 Char"/>
    <w:basedOn w:val="DefaultParagraphFont"/>
    <w:link w:val="Heading2"/>
    <w:uiPriority w:val="9"/>
    <w:rsid w:val="00E14227"/>
    <w:rPr>
      <w:rFonts w:cs="Times New Roman"/>
      <w:b/>
      <w:sz w:val="24"/>
      <w:szCs w:val="24"/>
    </w:rPr>
  </w:style>
  <w:style w:type="character" w:styleId="Heading3Char" w:customStyle="1">
    <w:name w:val="Heading 3 Char"/>
    <w:basedOn w:val="DefaultParagraphFont"/>
    <w:link w:val="Heading3"/>
    <w:uiPriority w:val="9"/>
    <w:rsid w:val="00220A40"/>
    <w:rPr>
      <w:rFonts w:ascii="Times New Roman" w:hAnsi="Times New Roman" w:cs="Times New Roman"/>
      <w:b/>
      <w:sz w:val="24"/>
      <w:szCs w:val="24"/>
    </w:rPr>
  </w:style>
  <w:style w:type="paragraph" w:styleId="Header">
    <w:name w:val="header"/>
    <w:basedOn w:val="Normal"/>
    <w:link w:val="HeaderChar"/>
    <w:uiPriority w:val="99"/>
    <w:unhideWhenUsed/>
    <w:rsid w:val="00220A40"/>
    <w:pPr>
      <w:tabs>
        <w:tab w:val="center" w:pos="4680"/>
        <w:tab w:val="right" w:pos="9360"/>
      </w:tabs>
      <w:spacing w:after="0" w:line="240" w:lineRule="auto"/>
    </w:pPr>
  </w:style>
  <w:style w:type="character" w:styleId="HeaderChar" w:customStyle="1">
    <w:name w:val="Header Char"/>
    <w:basedOn w:val="DefaultParagraphFont"/>
    <w:link w:val="Header"/>
    <w:uiPriority w:val="99"/>
    <w:rsid w:val="00220A40"/>
  </w:style>
  <w:style w:type="paragraph" w:styleId="Footer">
    <w:name w:val="footer"/>
    <w:basedOn w:val="Normal"/>
    <w:link w:val="FooterChar"/>
    <w:uiPriority w:val="99"/>
    <w:unhideWhenUsed/>
    <w:rsid w:val="00220A40"/>
    <w:pPr>
      <w:tabs>
        <w:tab w:val="center" w:pos="4680"/>
        <w:tab w:val="right" w:pos="9360"/>
      </w:tabs>
      <w:spacing w:after="0" w:line="240" w:lineRule="auto"/>
    </w:pPr>
  </w:style>
  <w:style w:type="character" w:styleId="FooterChar" w:customStyle="1">
    <w:name w:val="Footer Char"/>
    <w:basedOn w:val="DefaultParagraphFont"/>
    <w:link w:val="Footer"/>
    <w:uiPriority w:val="99"/>
    <w:rsid w:val="00220A40"/>
  </w:style>
  <w:style w:type="paragraph" w:styleId="HangingIndent" w:customStyle="1">
    <w:name w:val="Hanging Indent"/>
    <w:basedOn w:val="Normal"/>
    <w:next w:val="Normal"/>
    <w:rsid w:val="00CF3C77"/>
    <w:pPr>
      <w:tabs>
        <w:tab w:val="left" w:pos="2160"/>
      </w:tabs>
      <w:spacing w:before="60" w:after="0" w:line="240" w:lineRule="auto"/>
      <w:ind w:left="2790" w:hanging="2790"/>
    </w:pPr>
    <w:rPr>
      <w:rFonts w:ascii="Calibri" w:hAnsi="Calibri" w:eastAsia="Times New Roman" w:cs="Times New Roman"/>
      <w:sz w:val="24"/>
      <w:lang w:bidi="en-US"/>
    </w:rPr>
  </w:style>
  <w:style w:type="character" w:styleId="NumberedParaChar" w:customStyle="1">
    <w:name w:val="Numbered Para Char"/>
    <w:basedOn w:val="DefaultParagraphFont"/>
    <w:link w:val="NumberedPara"/>
    <w:rsid w:val="00160600"/>
    <w:rPr>
      <w:rFonts w:ascii="Times New Roman" w:hAnsi="Times New Roman" w:eastAsia="Times New Roman" w:cs="Times New Roman"/>
      <w:sz w:val="24"/>
      <w:szCs w:val="20"/>
    </w:rPr>
  </w:style>
  <w:style w:type="paragraph" w:styleId="Bullet2" w:customStyle="1">
    <w:name w:val="Bullet 2"/>
    <w:basedOn w:val="Normal"/>
    <w:link w:val="Bullet2Char"/>
    <w:rsid w:val="007742DC"/>
    <w:pPr>
      <w:numPr>
        <w:numId w:val="10"/>
      </w:numPr>
      <w:spacing w:after="0" w:line="240" w:lineRule="auto"/>
    </w:pPr>
    <w:rPr>
      <w:rFonts w:ascii="Calibri" w:hAnsi="Calibri" w:eastAsia="Times New Roman" w:cs="Times New Roman"/>
      <w:sz w:val="24"/>
      <w:lang w:bidi="en-US"/>
    </w:rPr>
  </w:style>
  <w:style w:type="character" w:styleId="Bullet2Char" w:customStyle="1">
    <w:name w:val="Bullet 2 Char"/>
    <w:basedOn w:val="DefaultParagraphFont"/>
    <w:link w:val="Bullet2"/>
    <w:rsid w:val="007742DC"/>
    <w:rPr>
      <w:rFonts w:ascii="Calibri" w:hAnsi="Calibri" w:eastAsia="Times New Roman" w:cs="Times New Roman"/>
      <w:sz w:val="24"/>
      <w:lang w:bidi="en-U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235f8861ce014827" Type="http://schemas.openxmlformats.org/officeDocument/2006/relationships/image" Target="/media/imageb.png"/><Relationship Id="rId13" Type="http://schemas.openxmlformats.org/officeDocument/2006/relationships/customXml" Target="../customXml/item3.xml"/><Relationship Id="rId3" Type="http://schemas.openxmlformats.org/officeDocument/2006/relationships/styles" Target="styles.xml"/><Relationship Id="Rf4ffbb75c488436e"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8f0be31f43c74b81" Type="http://schemas.openxmlformats.org/officeDocument/2006/relationships/image" Target="/media/image5.png"/><Relationship Id="R33d48b6c311f4930" Type="http://schemas.openxmlformats.org/officeDocument/2006/relationships/image" Target="/media/image6.png"/><Relationship Id="R1f675900094746da" Type="http://schemas.openxmlformats.org/officeDocument/2006/relationships/image" Target="/media/imagea.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8b42ac20f24844ba" Type="http://schemas.openxmlformats.org/officeDocument/2006/relationships/header" Target="header.xml"/><Relationship Id="Rc67be22409d644b1" Type="http://schemas.openxmlformats.org/officeDocument/2006/relationships/image" Target="/media/image9.png"/><Relationship Id="rId5" Type="http://schemas.openxmlformats.org/officeDocument/2006/relationships/webSettings" Target="webSettings.xml"/><Relationship Id="Rbd71b890f8f34d3b" Type="http://schemas.openxmlformats.org/officeDocument/2006/relationships/image" Target="/media/imagec.png"/><Relationship Id="rId10" Type="http://schemas.openxmlformats.org/officeDocument/2006/relationships/fontTable" Target="fontTable.xml"/><Relationship Id="Rc2601fecec984d18" Type="http://schemas.openxmlformats.org/officeDocument/2006/relationships/image" Target="/media/image.png"/><Relationship Id="Rd8fc716cad26481c" Type="http://schemas.openxmlformats.org/officeDocument/2006/relationships/header" Target="header2.xml"/><Relationship Id="R1bf4221fb6f64ce0" Type="http://schemas.openxmlformats.org/officeDocument/2006/relationships/footer" Target="footer2.xml"/><Relationship Id="Rc663e81d106e43fc"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22EA3EBAF2834FB3B271461F8B97E6" ma:contentTypeVersion="12" ma:contentTypeDescription="Create a new document." ma:contentTypeScope="" ma:versionID="3d1b5b544ea11dafb8db5ae79704e527">
  <xsd:schema xmlns:xsd="http://www.w3.org/2001/XMLSchema" xmlns:xs="http://www.w3.org/2001/XMLSchema" xmlns:p="http://schemas.microsoft.com/office/2006/metadata/properties" xmlns:ns2="9b3d5c2c-b560-474a-866d-a2f80bed7ffa" targetNamespace="http://schemas.microsoft.com/office/2006/metadata/properties" ma:root="true" ma:fieldsID="76235419aa43106ab9506265731e6595" ns2:_="">
    <xsd:import namespace="9b3d5c2c-b560-474a-866d-a2f80bed7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d5c2c-b560-474a-866d-a2f80bed7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3d5c2c-b560-474a-866d-a2f80bed7f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2147D6-C674-41F2-89CF-99118710EFC8}">
  <ds:schemaRefs>
    <ds:schemaRef ds:uri="http://schemas.openxmlformats.org/officeDocument/2006/bibliography"/>
  </ds:schemaRefs>
</ds:datastoreItem>
</file>

<file path=customXml/itemProps2.xml><?xml version="1.0" encoding="utf-8"?>
<ds:datastoreItem xmlns:ds="http://schemas.openxmlformats.org/officeDocument/2006/customXml" ds:itemID="{FA3ECBC1-F4F5-4229-8E88-EC2E13085F9D}"/>
</file>

<file path=customXml/itemProps3.xml><?xml version="1.0" encoding="utf-8"?>
<ds:datastoreItem xmlns:ds="http://schemas.openxmlformats.org/officeDocument/2006/customXml" ds:itemID="{4B9A4BF7-10F6-4FED-8D2A-8C9D47CA5B4F}"/>
</file>

<file path=customXml/itemProps4.xml><?xml version="1.0" encoding="utf-8"?>
<ds:datastoreItem xmlns:ds="http://schemas.openxmlformats.org/officeDocument/2006/customXml" ds:itemID="{5D029A7E-C941-4EB4-90B1-DF43EE2378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3.8b measuring surface area</dc:title>
  <dc:subject>mathematics</dc:subject>
  <dc:creator>VDOE</dc:creator>
  <cp:lastModifiedBy>Bohidar, Victoria (DOE)</cp:lastModifiedBy>
  <cp:revision>7</cp:revision>
  <cp:lastPrinted>2018-11-29T15:17:00Z</cp:lastPrinted>
  <dcterms:created xsi:type="dcterms:W3CDTF">2025-02-11T18:53:00Z</dcterms:created>
  <dcterms:modified xsi:type="dcterms:W3CDTF">2025-04-04T12:29:10Z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0x010100CD22EA3EBAF2834FB3B271461F8B97E6</vt:lpwstr>
  </property>
</Properties>
</file>