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FF9" w:rsidR="001F3AFB" w:rsidP="001F3AFB" w:rsidRDefault="001F3AFB" w14:paraId="719C1349" w14:textId="77777777">
      <w:pPr>
        <w:pStyle w:val="Header"/>
        <w:rPr>
          <w:i/>
        </w:rPr>
      </w:pPr>
    </w:p>
    <w:p w:rsidRPr="001F3AFB" w:rsidR="00196BD1" w:rsidP="007F0621" w:rsidRDefault="008B417C" w14:paraId="431AC576" w14:textId="77777777">
      <w:pPr>
        <w:pStyle w:val="Heading1"/>
        <w:rPr>
          <w:rFonts w:asciiTheme="minorHAnsi" w:hAnsiTheme="minorHAnsi"/>
          <w:color w:val="1F497D" w:themeColor="text2"/>
          <w:sz w:val="48"/>
        </w:rPr>
      </w:pPr>
      <w:r w:rsidRPr="001F3AFB">
        <w:rPr>
          <w:rFonts w:asciiTheme="minorHAnsi" w:hAnsiTheme="minorHAnsi"/>
          <w:color w:val="1F497D" w:themeColor="text2"/>
          <w:sz w:val="48"/>
        </w:rPr>
        <w:t>Geometry: Human Circles</w:t>
      </w:r>
    </w:p>
    <w:p w:rsidRPr="007F0621" w:rsidR="00196BD1" w:rsidP="001F3AFB" w:rsidRDefault="004A219B" w14:paraId="75160B9E" w14:textId="1D738CDC">
      <w:pPr>
        <w:tabs>
          <w:tab w:val="left" w:pos="2160"/>
        </w:tabs>
        <w:spacing w:before="100" w:after="0" w:line="240" w:lineRule="auto"/>
        <w:rPr>
          <w:rFonts w:cs="Times New Roman"/>
          <w:sz w:val="24"/>
          <w:szCs w:val="24"/>
        </w:rPr>
      </w:pPr>
      <w:r w:rsidRPr="00976FF9">
        <w:rPr>
          <w:rStyle w:val="Heading2Char"/>
          <w:rFonts w:asciiTheme="minorHAnsi" w:hAnsiTheme="minorHAnsi" w:cstheme="minorHAnsi"/>
        </w:rPr>
        <w:t>Strand</w:t>
      </w:r>
      <w:r w:rsidRPr="00976FF9" w:rsidR="00822CAE">
        <w:rPr>
          <w:rStyle w:val="Heading2Char"/>
          <w:rFonts w:asciiTheme="minorHAnsi" w:hAnsiTheme="minorHAnsi" w:cstheme="minorHAnsi"/>
        </w:rPr>
        <w:t>:</w:t>
      </w:r>
      <w:r w:rsidRPr="007F0621">
        <w:rPr>
          <w:rFonts w:cs="Times New Roman"/>
          <w:b/>
          <w:sz w:val="24"/>
          <w:szCs w:val="24"/>
        </w:rPr>
        <w:tab/>
      </w:r>
      <w:r w:rsidR="001A30C9">
        <w:rPr>
          <w:rFonts w:cs="Times New Roman"/>
          <w:sz w:val="24"/>
          <w:szCs w:val="24"/>
        </w:rPr>
        <w:t>Measurement and Geometry</w:t>
      </w:r>
    </w:p>
    <w:p w:rsidRPr="007F0621" w:rsidR="00196BD1" w:rsidP="001F3AFB" w:rsidRDefault="008035E5" w14:paraId="69C89EBD" w14:textId="04769662">
      <w:pPr>
        <w:spacing w:before="100" w:after="0" w:line="240" w:lineRule="auto"/>
        <w:ind w:left="2160" w:hanging="2160"/>
        <w:rPr>
          <w:rFonts w:cs="Times New Roman"/>
          <w:sz w:val="24"/>
          <w:szCs w:val="24"/>
        </w:rPr>
      </w:pPr>
      <w:r w:rsidRPr="00976FF9">
        <w:rPr>
          <w:rStyle w:val="Heading2Char"/>
          <w:rFonts w:asciiTheme="minorHAnsi" w:hAnsiTheme="minorHAnsi" w:cstheme="minorHAnsi"/>
        </w:rPr>
        <w:t>Topic</w:t>
      </w:r>
      <w:r w:rsidRPr="00976FF9" w:rsidR="00822CAE">
        <w:rPr>
          <w:rStyle w:val="Heading2Char"/>
          <w:rFonts w:asciiTheme="minorHAnsi" w:hAnsiTheme="minorHAnsi" w:cstheme="minorHAnsi"/>
        </w:rPr>
        <w:t>:</w:t>
      </w:r>
      <w:r w:rsidRPr="007F0621">
        <w:rPr>
          <w:rFonts w:cs="Times New Roman"/>
          <w:b/>
          <w:sz w:val="24"/>
          <w:szCs w:val="24"/>
        </w:rPr>
        <w:tab/>
      </w:r>
      <w:r w:rsidR="001A30C9">
        <w:rPr>
          <w:rFonts w:cs="Times New Roman"/>
          <w:sz w:val="24"/>
          <w:szCs w:val="24"/>
        </w:rPr>
        <w:t>Identifying and describing parts of a circle and the relationship between the parts</w:t>
      </w:r>
      <w:r w:rsidR="0038342E">
        <w:rPr>
          <w:rFonts w:cs="Times New Roman"/>
          <w:sz w:val="24"/>
          <w:szCs w:val="24"/>
        </w:rPr>
        <w:t>.</w:t>
      </w:r>
    </w:p>
    <w:p w:rsidR="001A30C9" w:rsidP="00D67E61" w:rsidRDefault="00196BD1" w14:paraId="507E99B1" w14:textId="210F7AF5">
      <w:pPr>
        <w:pStyle w:val="HangingIndent"/>
        <w:spacing w:before="100"/>
        <w:ind w:left="2160" w:hanging="2160"/>
        <w:rPr>
          <w:szCs w:val="24"/>
        </w:rPr>
      </w:pPr>
      <w:r w:rsidRPr="00976FF9">
        <w:rPr>
          <w:rStyle w:val="Heading2Char"/>
          <w:rFonts w:asciiTheme="minorHAnsi" w:hAnsiTheme="minorHAnsi" w:cstheme="minorHAnsi"/>
        </w:rPr>
        <w:t>Primary SOL</w:t>
      </w:r>
      <w:r w:rsidRPr="00976FF9" w:rsidR="00822CAE">
        <w:rPr>
          <w:rStyle w:val="Heading2Char"/>
          <w:rFonts w:asciiTheme="minorHAnsi" w:hAnsiTheme="minorHAnsi" w:cstheme="minorHAnsi"/>
        </w:rPr>
        <w:t>:</w:t>
      </w:r>
      <w:r w:rsidRPr="007F0621">
        <w:rPr>
          <w:b/>
          <w:szCs w:val="24"/>
        </w:rPr>
        <w:tab/>
      </w:r>
      <w:proofErr w:type="gramStart"/>
      <w:r w:rsidRPr="00D67E61" w:rsidR="00D67E61">
        <w:rPr>
          <w:b/>
          <w:bCs/>
          <w:szCs w:val="24"/>
        </w:rPr>
        <w:t>6.MG.</w:t>
      </w:r>
      <w:proofErr w:type="gramEnd"/>
      <w:r w:rsidRPr="00D67E61" w:rsidR="00D67E61">
        <w:rPr>
          <w:b/>
          <w:bCs/>
          <w:szCs w:val="24"/>
        </w:rPr>
        <w:t>1 The student will identify the characteristics of circles and solve</w:t>
      </w:r>
      <w:r w:rsidR="00D67E61">
        <w:rPr>
          <w:b/>
          <w:bCs/>
          <w:szCs w:val="24"/>
        </w:rPr>
        <w:t xml:space="preserve"> </w:t>
      </w:r>
      <w:r w:rsidRPr="00D67E61" w:rsidR="00D67E61">
        <w:rPr>
          <w:b/>
          <w:bCs/>
          <w:szCs w:val="24"/>
        </w:rPr>
        <w:t>problems, including those in context, involving circumference and area.</w:t>
      </w:r>
      <w:r w:rsidRPr="00D67E61" w:rsidR="00D67E61">
        <w:rPr>
          <w:szCs w:val="24"/>
        </w:rPr>
        <w:t> </w:t>
      </w:r>
    </w:p>
    <w:p w:rsidRPr="00C77210" w:rsidR="00D67E61" w:rsidP="00D67E61" w:rsidRDefault="00D67E61" w14:paraId="5140539B" w14:textId="77777777">
      <w:pPr>
        <w:pStyle w:val="NewLettering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7210">
        <w:rPr>
          <w:rFonts w:asciiTheme="minorHAnsi" w:hAnsiTheme="minorHAnsi" w:cstheme="minorHAnsi"/>
          <w:sz w:val="22"/>
          <w:szCs w:val="22"/>
        </w:rPr>
        <w:t xml:space="preserve">Identify and describe chord, diameter, radius, circumference, and area of a circle. </w:t>
      </w:r>
    </w:p>
    <w:p w:rsidRPr="00C77210" w:rsidR="00D67E61" w:rsidP="00D67E61" w:rsidRDefault="00D67E61" w14:paraId="2BD45094" w14:textId="77777777">
      <w:pPr>
        <w:pStyle w:val="NewLettering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7210">
        <w:rPr>
          <w:rFonts w:asciiTheme="minorHAnsi" w:hAnsiTheme="minorHAnsi" w:cstheme="minorHAnsi"/>
          <w:sz w:val="22"/>
          <w:szCs w:val="22"/>
        </w:rPr>
        <w:t>Investigate and describe the relationship between:</w:t>
      </w:r>
    </w:p>
    <w:p w:rsidRPr="00C77210" w:rsidR="00D67E61" w:rsidP="00D67E61" w:rsidRDefault="00D67E61" w14:paraId="0B240D7E" w14:textId="77777777">
      <w:pPr>
        <w:pStyle w:val="NewLetter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7210">
        <w:rPr>
          <w:rFonts w:asciiTheme="minorHAnsi" w:hAnsiTheme="minorHAnsi" w:cstheme="minorHAnsi"/>
          <w:sz w:val="22"/>
          <w:szCs w:val="22"/>
        </w:rPr>
        <w:t xml:space="preserve">diameter and </w:t>
      </w:r>
      <w:proofErr w:type="gramStart"/>
      <w:r w:rsidRPr="00C77210">
        <w:rPr>
          <w:rFonts w:asciiTheme="minorHAnsi" w:hAnsiTheme="minorHAnsi" w:cstheme="minorHAnsi"/>
          <w:sz w:val="22"/>
          <w:szCs w:val="22"/>
        </w:rPr>
        <w:t>radius;</w:t>
      </w:r>
      <w:proofErr w:type="gramEnd"/>
    </w:p>
    <w:p w:rsidRPr="00C77210" w:rsidR="00D67E61" w:rsidP="00D67E61" w:rsidRDefault="00D67E61" w14:paraId="01265872" w14:textId="77777777">
      <w:pPr>
        <w:pStyle w:val="NewLetter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7210">
        <w:rPr>
          <w:rFonts w:asciiTheme="minorHAnsi" w:hAnsiTheme="minorHAnsi" w:cstheme="minorHAnsi"/>
          <w:sz w:val="22"/>
          <w:szCs w:val="22"/>
        </w:rPr>
        <w:t>radius and circumference; and</w:t>
      </w:r>
    </w:p>
    <w:p w:rsidRPr="00D67E61" w:rsidR="00D67E61" w:rsidP="00D67E61" w:rsidRDefault="00D67E61" w14:paraId="225C7D51" w14:textId="160717B4">
      <w:pPr>
        <w:pStyle w:val="NewLetter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7210">
        <w:rPr>
          <w:rFonts w:asciiTheme="minorHAnsi" w:hAnsiTheme="minorHAnsi" w:cstheme="minorHAnsi"/>
          <w:sz w:val="22"/>
          <w:szCs w:val="22"/>
        </w:rPr>
        <w:t>diameter and circumference.</w:t>
      </w:r>
    </w:p>
    <w:p w:rsidRPr="00D67E61" w:rsidR="00D67E61" w:rsidP="00D67E61" w:rsidRDefault="00D67E61" w14:paraId="0EE69705" w14:textId="40A20311">
      <w:pPr>
        <w:ind w:left="2160"/>
        <w:rPr>
          <w:lang w:bidi="en-US"/>
        </w:rPr>
      </w:pPr>
      <w:r w:rsidRPr="00D67E61">
        <w:rPr>
          <w:lang w:bidi="en-US"/>
        </w:rPr>
        <w:t xml:space="preserve">d) Develop the formula for circumference using the relationship between </w:t>
      </w:r>
      <w:r>
        <w:rPr>
          <w:lang w:bidi="en-US"/>
        </w:rPr>
        <w:br/>
      </w:r>
      <w:r w:rsidRPr="00D67E61">
        <w:rPr>
          <w:lang w:bidi="en-US"/>
        </w:rPr>
        <w:t>diameter, radius, and pi. </w:t>
      </w:r>
    </w:p>
    <w:p w:rsidRPr="001A30C9" w:rsidR="001A30C9" w:rsidP="00D67E61" w:rsidRDefault="001C1985" w14:paraId="2345C8E1" w14:textId="1CBE0DD6">
      <w:pPr>
        <w:pStyle w:val="Heading2"/>
        <w:spacing w:before="100"/>
        <w:rPr>
          <w:rFonts w:asciiTheme="minorHAnsi" w:hAnsiTheme="minorHAnsi"/>
        </w:rPr>
      </w:pPr>
      <w:r w:rsidRPr="007F0621">
        <w:rPr>
          <w:rFonts w:asciiTheme="minorHAnsi" w:hAnsiTheme="minorHAnsi"/>
        </w:rPr>
        <w:t xml:space="preserve">Materials </w:t>
      </w:r>
    </w:p>
    <w:p w:rsidRPr="001A30C9" w:rsidR="001A30C9" w:rsidP="001A30C9" w:rsidRDefault="001A30C9" w14:paraId="47382B91" w14:textId="74EF9EEC">
      <w:pPr>
        <w:pStyle w:val="Bullet1"/>
        <w:numPr>
          <w:ilvl w:val="0"/>
          <w:numId w:val="3"/>
        </w:numPr>
        <w:tabs>
          <w:tab w:val="num" w:pos="720"/>
        </w:tabs>
        <w:spacing w:after="0"/>
        <w:rPr>
          <w:rFonts w:asciiTheme="minorHAnsi" w:hAnsiTheme="minorHAnsi"/>
        </w:rPr>
      </w:pPr>
      <w:r w:rsidRPr="001A30C9">
        <w:rPr>
          <w:rFonts w:asciiTheme="minorHAnsi" w:hAnsiTheme="minorHAnsi"/>
        </w:rPr>
        <w:t>Large index cards labeled “A,” “B,” “C,” “D,” “E,” “F,” “G”</w:t>
      </w:r>
      <w:r w:rsidR="00CC34F3">
        <w:rPr>
          <w:rFonts w:asciiTheme="minorHAnsi" w:hAnsiTheme="minorHAnsi"/>
        </w:rPr>
        <w:t>, and “H</w:t>
      </w:r>
      <w:r w:rsidR="00A73718">
        <w:rPr>
          <w:rFonts w:asciiTheme="minorHAnsi" w:hAnsiTheme="minorHAnsi"/>
        </w:rPr>
        <w:t>,</w:t>
      </w:r>
      <w:r w:rsidR="00CC34F3">
        <w:rPr>
          <w:rFonts w:asciiTheme="minorHAnsi" w:hAnsiTheme="minorHAnsi"/>
        </w:rPr>
        <w:t>”</w:t>
      </w:r>
      <w:r w:rsidR="009F1A69">
        <w:rPr>
          <w:rFonts w:asciiTheme="minorHAnsi" w:hAnsiTheme="minorHAnsi"/>
        </w:rPr>
        <w:t xml:space="preserve"> and tape or string for students to wear the cards</w:t>
      </w:r>
    </w:p>
    <w:p w:rsidR="008C7C63" w:rsidP="001A30C9" w:rsidRDefault="008C7C63" w14:paraId="634137F2" w14:textId="6799E35F">
      <w:pPr>
        <w:pStyle w:val="Bullet1"/>
        <w:numPr>
          <w:ilvl w:val="0"/>
          <w:numId w:val="3"/>
        </w:numPr>
        <w:tabs>
          <w:tab w:val="num" w:pos="720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Paper for foldable</w:t>
      </w:r>
      <w:r w:rsidR="00A73718">
        <w:rPr>
          <w:rFonts w:asciiTheme="minorHAnsi" w:hAnsiTheme="minorHAnsi"/>
        </w:rPr>
        <w:t>s</w:t>
      </w:r>
    </w:p>
    <w:p w:rsidR="001A30C9" w:rsidP="001A30C9" w:rsidRDefault="001A30C9" w14:paraId="50EC2C9F" w14:textId="31D5699B">
      <w:pPr>
        <w:pStyle w:val="Bullet1"/>
        <w:numPr>
          <w:ilvl w:val="0"/>
          <w:numId w:val="3"/>
        </w:numPr>
        <w:tabs>
          <w:tab w:val="num" w:pos="720"/>
        </w:tabs>
        <w:spacing w:after="0"/>
        <w:rPr>
          <w:rFonts w:asciiTheme="minorHAnsi" w:hAnsiTheme="minorHAnsi"/>
        </w:rPr>
      </w:pPr>
      <w:r w:rsidRPr="001A30C9">
        <w:rPr>
          <w:rFonts w:asciiTheme="minorHAnsi" w:hAnsiTheme="minorHAnsi"/>
        </w:rPr>
        <w:t>Measuring tape</w:t>
      </w:r>
    </w:p>
    <w:p w:rsidR="00CC34F3" w:rsidP="001F3AFB" w:rsidRDefault="00CC34F3" w14:paraId="0F78AC87" w14:textId="7777777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</w:t>
      </w:r>
      <w:r w:rsidRPr="00CC34F3">
        <w:rPr>
          <w:sz w:val="24"/>
          <w:szCs w:val="24"/>
        </w:rPr>
        <w:t>tring</w:t>
      </w:r>
      <w:r>
        <w:rPr>
          <w:sz w:val="24"/>
          <w:szCs w:val="24"/>
        </w:rPr>
        <w:t xml:space="preserve"> or yarn</w:t>
      </w:r>
    </w:p>
    <w:p w:rsidRPr="00CC34F3" w:rsidR="00934A71" w:rsidP="001F3AFB" w:rsidRDefault="00934A71" w14:paraId="237F6593" w14:textId="7777777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Scissors</w:t>
      </w:r>
    </w:p>
    <w:p w:rsidRPr="007F0621" w:rsidR="001C1985" w:rsidP="001F3AFB" w:rsidRDefault="004203F5" w14:paraId="69688A86" w14:textId="77777777">
      <w:pPr>
        <w:pStyle w:val="Heading2"/>
        <w:spacing w:before="100"/>
        <w:rPr>
          <w:rFonts w:asciiTheme="minorHAnsi" w:hAnsiTheme="minorHAnsi"/>
        </w:rPr>
      </w:pPr>
      <w:r w:rsidRPr="007F0621">
        <w:rPr>
          <w:rFonts w:asciiTheme="minorHAnsi" w:hAnsiTheme="minorHAnsi"/>
        </w:rPr>
        <w:t xml:space="preserve">Vocabulary </w:t>
      </w:r>
    </w:p>
    <w:p w:rsidRPr="007F0621" w:rsidR="002E277C" w:rsidP="001F3AFB" w:rsidRDefault="003C048F" w14:paraId="40D48AD1" w14:textId="7698DCA0">
      <w:pPr>
        <w:pStyle w:val="vocabulary"/>
        <w:spacing w:before="60" w:after="0"/>
        <w:rPr>
          <w:rFonts w:cs="Times New Roman"/>
        </w:rPr>
      </w:pPr>
      <w:r w:rsidRPr="007F0621">
        <w:rPr>
          <w:rFonts w:cs="Times New Roman"/>
          <w:b/>
        </w:rPr>
        <w:tab/>
      </w:r>
      <w:r w:rsidR="00A73718">
        <w:t xml:space="preserve">center, chord, </w:t>
      </w:r>
      <w:r w:rsidR="005F509E">
        <w:t xml:space="preserve">circle, </w:t>
      </w:r>
      <w:r w:rsidR="00A73718">
        <w:t xml:space="preserve">circumference, diameter, equidistant, line segment, </w:t>
      </w:r>
      <w:r w:rsidR="005F509E">
        <w:t>radius/</w:t>
      </w:r>
      <w:r w:rsidR="00F8294A">
        <w:t>radii</w:t>
      </w:r>
    </w:p>
    <w:p w:rsidRPr="007F0621" w:rsidR="003C048F" w:rsidP="00976FF9" w:rsidRDefault="002E277C" w14:paraId="34DE41ED" w14:textId="0EF2CED6">
      <w:pPr>
        <w:pStyle w:val="Heading2"/>
        <w:spacing w:before="120"/>
        <w:rPr>
          <w:rFonts w:asciiTheme="minorHAnsi" w:hAnsiTheme="minorHAnsi"/>
        </w:rPr>
      </w:pPr>
      <w:r w:rsidRPr="007F0621">
        <w:rPr>
          <w:rFonts w:asciiTheme="minorHAnsi" w:hAnsiTheme="minorHAnsi"/>
        </w:rPr>
        <w:t>Student/Teacher Actions</w:t>
      </w:r>
      <w:r w:rsidR="00A73718">
        <w:rPr>
          <w:rFonts w:asciiTheme="minorHAnsi" w:hAnsiTheme="minorHAnsi"/>
        </w:rPr>
        <w:t>:</w:t>
      </w:r>
      <w:r w:rsidRPr="007F0621" w:rsidR="000906FC">
        <w:rPr>
          <w:rFonts w:asciiTheme="minorHAnsi" w:hAnsiTheme="minorHAnsi"/>
        </w:rPr>
        <w:t xml:space="preserve"> </w:t>
      </w:r>
      <w:r w:rsidRPr="007F0621" w:rsidR="008035E5">
        <w:rPr>
          <w:rFonts w:asciiTheme="minorHAnsi" w:hAnsiTheme="minorHAnsi"/>
        </w:rPr>
        <w:t>W</w:t>
      </w:r>
      <w:r w:rsidRPr="007F0621" w:rsidR="001C1985">
        <w:rPr>
          <w:rFonts w:asciiTheme="minorHAnsi" w:hAnsiTheme="minorHAnsi"/>
        </w:rPr>
        <w:t xml:space="preserve">hat </w:t>
      </w:r>
      <w:r w:rsidRPr="007F0621" w:rsidR="000906FC">
        <w:rPr>
          <w:rFonts w:asciiTheme="minorHAnsi" w:hAnsiTheme="minorHAnsi"/>
        </w:rPr>
        <w:t xml:space="preserve">should </w:t>
      </w:r>
      <w:r w:rsidRPr="007F0621" w:rsidR="001C1985">
        <w:rPr>
          <w:rFonts w:asciiTheme="minorHAnsi" w:hAnsiTheme="minorHAnsi"/>
        </w:rPr>
        <w:t>students be doing</w:t>
      </w:r>
      <w:r w:rsidRPr="007F0621" w:rsidR="008035E5">
        <w:rPr>
          <w:rFonts w:asciiTheme="minorHAnsi" w:hAnsiTheme="minorHAnsi"/>
        </w:rPr>
        <w:t>?</w:t>
      </w:r>
      <w:r w:rsidRPr="007F0621" w:rsidR="001C1985">
        <w:rPr>
          <w:rFonts w:asciiTheme="minorHAnsi" w:hAnsiTheme="minorHAnsi"/>
        </w:rPr>
        <w:t xml:space="preserve"> </w:t>
      </w:r>
      <w:r w:rsidRPr="007F0621" w:rsidR="008035E5">
        <w:rPr>
          <w:rFonts w:asciiTheme="minorHAnsi" w:hAnsiTheme="minorHAnsi"/>
        </w:rPr>
        <w:t>W</w:t>
      </w:r>
      <w:r w:rsidRPr="007F0621" w:rsidR="001C1985">
        <w:rPr>
          <w:rFonts w:asciiTheme="minorHAnsi" w:hAnsiTheme="minorHAnsi"/>
        </w:rPr>
        <w:t xml:space="preserve">hat </w:t>
      </w:r>
      <w:r w:rsidRPr="007F0621" w:rsidR="000906FC">
        <w:rPr>
          <w:rFonts w:asciiTheme="minorHAnsi" w:hAnsiTheme="minorHAnsi"/>
        </w:rPr>
        <w:t xml:space="preserve">should </w:t>
      </w:r>
      <w:r w:rsidRPr="007F0621" w:rsidR="001C1985">
        <w:rPr>
          <w:rFonts w:asciiTheme="minorHAnsi" w:hAnsiTheme="minorHAnsi"/>
        </w:rPr>
        <w:t>teachers be doing</w:t>
      </w:r>
      <w:r w:rsidRPr="007F0621" w:rsidR="008035E5">
        <w:rPr>
          <w:rFonts w:asciiTheme="minorHAnsi" w:hAnsiTheme="minorHAnsi"/>
        </w:rPr>
        <w:t>?</w:t>
      </w:r>
    </w:p>
    <w:p w:rsidR="00F974D7" w:rsidP="001F3AFB" w:rsidRDefault="00F974D7" w14:paraId="4D93FE4F" w14:textId="1A8606E4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F974D7">
        <w:rPr>
          <w:rFonts w:asciiTheme="minorHAnsi" w:hAnsiTheme="minorHAnsi"/>
        </w:rPr>
        <w:t xml:space="preserve">Gather students </w:t>
      </w:r>
      <w:r w:rsidR="00190C74">
        <w:rPr>
          <w:rFonts w:asciiTheme="minorHAnsi" w:hAnsiTheme="minorHAnsi"/>
        </w:rPr>
        <w:t>to form</w:t>
      </w:r>
      <w:r w:rsidRPr="00F974D7">
        <w:rPr>
          <w:rFonts w:asciiTheme="minorHAnsi" w:hAnsiTheme="minorHAnsi"/>
        </w:rPr>
        <w:t xml:space="preserve"> a circle. </w:t>
      </w:r>
      <w:r>
        <w:rPr>
          <w:rFonts w:asciiTheme="minorHAnsi" w:hAnsiTheme="minorHAnsi"/>
        </w:rPr>
        <w:t xml:space="preserve">Ask, </w:t>
      </w:r>
      <w:r w:rsidRPr="001F3AFB">
        <w:rPr>
          <w:rFonts w:asciiTheme="minorHAnsi" w:hAnsiTheme="minorHAnsi"/>
          <w:i/>
        </w:rPr>
        <w:t>“What makes this a circle? Is it really a circle? How do you know?”</w:t>
      </w:r>
      <w:r>
        <w:rPr>
          <w:rFonts w:asciiTheme="minorHAnsi" w:hAnsiTheme="minorHAnsi"/>
        </w:rPr>
        <w:t xml:space="preserve"> Allow students to share their thoughts, and record their ideas on the board.</w:t>
      </w:r>
    </w:p>
    <w:p w:rsidR="00F974D7" w:rsidP="001F3AFB" w:rsidRDefault="00F974D7" w14:paraId="418FF50A" w14:textId="332FDC3B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F974D7">
        <w:rPr>
          <w:rFonts w:asciiTheme="minorHAnsi" w:hAnsiTheme="minorHAnsi"/>
        </w:rPr>
        <w:t>Have one student sit in the</w:t>
      </w:r>
      <w:r w:rsidR="00190C74">
        <w:rPr>
          <w:rFonts w:asciiTheme="minorHAnsi" w:hAnsiTheme="minorHAnsi"/>
        </w:rPr>
        <w:t xml:space="preserve"> center of the circle </w:t>
      </w:r>
      <w:r w:rsidR="009F1A69">
        <w:rPr>
          <w:rFonts w:asciiTheme="minorHAnsi" w:hAnsiTheme="minorHAnsi"/>
        </w:rPr>
        <w:t>wear</w:t>
      </w:r>
      <w:r w:rsidR="00190C74">
        <w:rPr>
          <w:rFonts w:asciiTheme="minorHAnsi" w:hAnsiTheme="minorHAnsi"/>
        </w:rPr>
        <w:t>ing</w:t>
      </w:r>
      <w:r w:rsidR="009F1A69">
        <w:rPr>
          <w:rFonts w:asciiTheme="minorHAnsi" w:hAnsiTheme="minorHAnsi"/>
        </w:rPr>
        <w:t xml:space="preserve"> the</w:t>
      </w:r>
      <w:r w:rsidRPr="00F974D7">
        <w:rPr>
          <w:rFonts w:asciiTheme="minorHAnsi" w:hAnsiTheme="minorHAnsi"/>
        </w:rPr>
        <w:t xml:space="preserve"> point A</w:t>
      </w:r>
      <w:r w:rsidR="009F1A69">
        <w:rPr>
          <w:rFonts w:asciiTheme="minorHAnsi" w:hAnsiTheme="minorHAnsi"/>
        </w:rPr>
        <w:t xml:space="preserve"> card</w:t>
      </w:r>
      <w:r w:rsidRPr="00F974D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Ask, </w:t>
      </w:r>
      <w:r w:rsidRPr="001F3AFB">
        <w:rPr>
          <w:rFonts w:asciiTheme="minorHAnsi" w:hAnsiTheme="minorHAnsi"/>
          <w:i/>
        </w:rPr>
        <w:t xml:space="preserve">“How can we use </w:t>
      </w:r>
      <w:r w:rsidRPr="001F3AFB" w:rsidR="00B175B7">
        <w:rPr>
          <w:rFonts w:asciiTheme="minorHAnsi" w:hAnsiTheme="minorHAnsi"/>
          <w:i/>
        </w:rPr>
        <w:t>Point A</w:t>
      </w:r>
      <w:r w:rsidRPr="001F3AFB">
        <w:rPr>
          <w:rFonts w:asciiTheme="minorHAnsi" w:hAnsiTheme="minorHAnsi"/>
          <w:i/>
        </w:rPr>
        <w:t xml:space="preserve"> to describe our circle?”</w:t>
      </w:r>
      <w:r>
        <w:rPr>
          <w:rFonts w:asciiTheme="minorHAnsi" w:hAnsiTheme="minorHAnsi"/>
        </w:rPr>
        <w:t xml:space="preserve"> Allow students to adjust their definitions of circles. </w:t>
      </w:r>
    </w:p>
    <w:p w:rsidRPr="00F974D7" w:rsidR="00F974D7" w:rsidP="001F3AFB" w:rsidRDefault="004572AC" w14:paraId="4AB86064" w14:textId="13F5B17A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3066D9">
        <w:rPr>
          <w:rFonts w:asciiTheme="minorHAnsi" w:hAnsiTheme="minorHAnsi"/>
        </w:rPr>
        <w:t xml:space="preserve">hare with students the formal definition of </w:t>
      </w:r>
      <w:r w:rsidRPr="00F974D7" w:rsidR="00F974D7">
        <w:rPr>
          <w:rFonts w:asciiTheme="minorHAnsi" w:hAnsiTheme="minorHAnsi"/>
        </w:rPr>
        <w:t xml:space="preserve">a </w:t>
      </w:r>
      <w:r w:rsidRPr="00F974D7" w:rsidR="00F974D7">
        <w:rPr>
          <w:rFonts w:asciiTheme="minorHAnsi" w:hAnsiTheme="minorHAnsi"/>
          <w:i/>
          <w:iCs/>
        </w:rPr>
        <w:t>circle</w:t>
      </w:r>
      <w:r w:rsidR="009F1A69">
        <w:rPr>
          <w:rFonts w:asciiTheme="minorHAnsi" w:hAnsiTheme="minorHAnsi"/>
        </w:rPr>
        <w:t xml:space="preserve">: </w:t>
      </w:r>
      <w:r w:rsidRPr="00F974D7" w:rsidR="00F974D7">
        <w:rPr>
          <w:rFonts w:asciiTheme="minorHAnsi" w:hAnsiTheme="minorHAnsi"/>
        </w:rPr>
        <w:t>a set of points on a flat surface (plane) with every point equidistant</w:t>
      </w:r>
      <w:r w:rsidR="00351BF4">
        <w:rPr>
          <w:rFonts w:asciiTheme="minorHAnsi" w:hAnsiTheme="minorHAnsi"/>
        </w:rPr>
        <w:t xml:space="preserve"> (an equal distance)</w:t>
      </w:r>
      <w:r w:rsidRPr="00F974D7" w:rsidR="00F974D7">
        <w:rPr>
          <w:rFonts w:asciiTheme="minorHAnsi" w:hAnsiTheme="minorHAnsi"/>
        </w:rPr>
        <w:t xml:space="preserve"> from a given point called the </w:t>
      </w:r>
      <w:r w:rsidRPr="00F974D7" w:rsidR="00F974D7">
        <w:rPr>
          <w:rFonts w:asciiTheme="minorHAnsi" w:hAnsiTheme="minorHAnsi"/>
          <w:i/>
          <w:iCs/>
        </w:rPr>
        <w:t>center</w:t>
      </w:r>
      <w:r w:rsidR="00925970">
        <w:rPr>
          <w:rFonts w:asciiTheme="minorHAnsi" w:hAnsiTheme="minorHAnsi"/>
        </w:rPr>
        <w:t>. Tell students each of them</w:t>
      </w:r>
      <w:r w:rsidRPr="00F974D7" w:rsidR="00F974D7">
        <w:rPr>
          <w:rFonts w:asciiTheme="minorHAnsi" w:hAnsiTheme="minorHAnsi"/>
        </w:rPr>
        <w:t xml:space="preserve"> represent</w:t>
      </w:r>
      <w:r w:rsidR="00925970">
        <w:rPr>
          <w:rFonts w:asciiTheme="minorHAnsi" w:hAnsiTheme="minorHAnsi"/>
        </w:rPr>
        <w:t>s</w:t>
      </w:r>
      <w:r w:rsidRPr="00F974D7" w:rsidR="00F974D7">
        <w:rPr>
          <w:rFonts w:asciiTheme="minorHAnsi" w:hAnsiTheme="minorHAnsi"/>
        </w:rPr>
        <w:t xml:space="preserve"> </w:t>
      </w:r>
      <w:r w:rsidR="00925970">
        <w:rPr>
          <w:rFonts w:asciiTheme="minorHAnsi" w:hAnsiTheme="minorHAnsi"/>
        </w:rPr>
        <w:t xml:space="preserve">a </w:t>
      </w:r>
      <w:r w:rsidRPr="00F974D7" w:rsidR="00F974D7">
        <w:rPr>
          <w:rFonts w:asciiTheme="minorHAnsi" w:hAnsiTheme="minorHAnsi"/>
        </w:rPr>
        <w:t xml:space="preserve">point on </w:t>
      </w:r>
      <w:r w:rsidR="00925970">
        <w:rPr>
          <w:rFonts w:asciiTheme="minorHAnsi" w:hAnsiTheme="minorHAnsi"/>
        </w:rPr>
        <w:t>our</w:t>
      </w:r>
      <w:r w:rsidRPr="00F974D7" w:rsidR="00F974D7">
        <w:rPr>
          <w:rFonts w:asciiTheme="minorHAnsi" w:hAnsiTheme="minorHAnsi"/>
        </w:rPr>
        <w:t xml:space="preserve"> circle.</w:t>
      </w:r>
    </w:p>
    <w:p w:rsidRPr="00F8294A" w:rsidR="00F8294A" w:rsidP="001F3AFB" w:rsidRDefault="00F8294A" w14:paraId="1E56BB6A" w14:textId="30E56C02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  <w:szCs w:val="24"/>
        </w:rPr>
      </w:pPr>
      <w:r w:rsidRPr="00F8294A">
        <w:rPr>
          <w:rFonts w:asciiTheme="minorHAnsi" w:hAnsiTheme="minorHAnsi"/>
          <w:szCs w:val="24"/>
        </w:rPr>
        <w:t xml:space="preserve">Instruct students to </w:t>
      </w:r>
      <w:r w:rsidR="007F362C">
        <w:rPr>
          <w:rFonts w:asciiTheme="minorHAnsi" w:hAnsiTheme="minorHAnsi"/>
          <w:szCs w:val="24"/>
        </w:rPr>
        <w:t xml:space="preserve">use a measuring tape to </w:t>
      </w:r>
      <w:r w:rsidRPr="00F8294A">
        <w:rPr>
          <w:rFonts w:asciiTheme="minorHAnsi" w:hAnsiTheme="minorHAnsi"/>
          <w:szCs w:val="24"/>
        </w:rPr>
        <w:t xml:space="preserve">measure the distance from the center to </w:t>
      </w:r>
      <w:r w:rsidR="007F362C">
        <w:rPr>
          <w:rFonts w:asciiTheme="minorHAnsi" w:hAnsiTheme="minorHAnsi"/>
          <w:szCs w:val="24"/>
        </w:rPr>
        <w:t>four</w:t>
      </w:r>
      <w:r w:rsidRPr="00F8294A">
        <w:rPr>
          <w:rFonts w:asciiTheme="minorHAnsi" w:hAnsiTheme="minorHAnsi"/>
          <w:szCs w:val="24"/>
        </w:rPr>
        <w:t xml:space="preserve"> points </w:t>
      </w:r>
      <w:r w:rsidR="007F362C">
        <w:rPr>
          <w:rFonts w:asciiTheme="minorHAnsi" w:hAnsiTheme="minorHAnsi"/>
          <w:szCs w:val="24"/>
        </w:rPr>
        <w:t xml:space="preserve">(students) </w:t>
      </w:r>
      <w:r w:rsidRPr="00F8294A">
        <w:rPr>
          <w:rFonts w:asciiTheme="minorHAnsi" w:hAnsiTheme="minorHAnsi"/>
          <w:szCs w:val="24"/>
        </w:rPr>
        <w:t>on the outside edge</w:t>
      </w:r>
      <w:r w:rsidR="009F1A69">
        <w:rPr>
          <w:rFonts w:asciiTheme="minorHAnsi" w:hAnsiTheme="minorHAnsi"/>
          <w:szCs w:val="24"/>
        </w:rPr>
        <w:t xml:space="preserve"> </w:t>
      </w:r>
      <w:r w:rsidR="007F362C">
        <w:rPr>
          <w:rFonts w:asciiTheme="minorHAnsi" w:hAnsiTheme="minorHAnsi"/>
          <w:szCs w:val="24"/>
        </w:rPr>
        <w:t xml:space="preserve">(circumference) </w:t>
      </w:r>
      <w:r w:rsidR="009F1A69">
        <w:rPr>
          <w:rFonts w:asciiTheme="minorHAnsi" w:hAnsiTheme="minorHAnsi"/>
          <w:szCs w:val="24"/>
        </w:rPr>
        <w:t>of the circle</w:t>
      </w:r>
      <w:r w:rsidRPr="00F8294A">
        <w:rPr>
          <w:rFonts w:asciiTheme="minorHAnsi" w:hAnsiTheme="minorHAnsi"/>
          <w:szCs w:val="24"/>
        </w:rPr>
        <w:t>. Record the distances</w:t>
      </w:r>
      <w:r>
        <w:rPr>
          <w:rFonts w:asciiTheme="minorHAnsi" w:hAnsiTheme="minorHAnsi"/>
          <w:szCs w:val="24"/>
        </w:rPr>
        <w:t xml:space="preserve"> </w:t>
      </w:r>
      <w:r w:rsidR="007F362C">
        <w:rPr>
          <w:rFonts w:asciiTheme="minorHAnsi" w:hAnsiTheme="minorHAnsi"/>
          <w:szCs w:val="24"/>
        </w:rPr>
        <w:t xml:space="preserve">on the board </w:t>
      </w:r>
      <w:r>
        <w:rPr>
          <w:rFonts w:asciiTheme="minorHAnsi" w:hAnsiTheme="minorHAnsi"/>
          <w:szCs w:val="24"/>
        </w:rPr>
        <w:t>and</w:t>
      </w:r>
      <w:r w:rsidR="00A73718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</w:t>
      </w:r>
      <w:r w:rsidR="002F6B19">
        <w:rPr>
          <w:rFonts w:asciiTheme="minorHAnsi" w:hAnsiTheme="minorHAnsi"/>
          <w:szCs w:val="24"/>
        </w:rPr>
        <w:t xml:space="preserve">without moving the center point, </w:t>
      </w:r>
      <w:r>
        <w:rPr>
          <w:rFonts w:asciiTheme="minorHAnsi" w:hAnsiTheme="minorHAnsi"/>
          <w:szCs w:val="24"/>
        </w:rPr>
        <w:t>adjust their positions s</w:t>
      </w:r>
      <w:r w:rsidRPr="00F8294A">
        <w:rPr>
          <w:rFonts w:asciiTheme="minorHAnsi" w:hAnsiTheme="minorHAnsi"/>
          <w:szCs w:val="24"/>
        </w:rPr>
        <w:t>o each point is equid</w:t>
      </w:r>
      <w:r w:rsidR="009F1A69">
        <w:rPr>
          <w:rFonts w:asciiTheme="minorHAnsi" w:hAnsiTheme="minorHAnsi"/>
          <w:szCs w:val="24"/>
        </w:rPr>
        <w:t>istant. Next, e</w:t>
      </w:r>
      <w:r w:rsidRPr="00F8294A">
        <w:rPr>
          <w:rFonts w:asciiTheme="minorHAnsi" w:hAnsiTheme="minorHAnsi"/>
          <w:szCs w:val="24"/>
        </w:rPr>
        <w:t xml:space="preserve">xplain that a line segment from the center of the circle to any point on the circle is called the </w:t>
      </w:r>
      <w:r w:rsidRPr="00F8294A">
        <w:rPr>
          <w:rFonts w:asciiTheme="minorHAnsi" w:hAnsiTheme="minorHAnsi"/>
          <w:i/>
          <w:iCs/>
          <w:szCs w:val="24"/>
        </w:rPr>
        <w:t>radius</w:t>
      </w:r>
      <w:r w:rsidRPr="00F8294A">
        <w:rPr>
          <w:rFonts w:asciiTheme="minorHAnsi" w:hAnsiTheme="minorHAnsi"/>
          <w:szCs w:val="24"/>
        </w:rPr>
        <w:t xml:space="preserve"> of the circle.</w:t>
      </w:r>
      <w:r>
        <w:rPr>
          <w:rFonts w:asciiTheme="minorHAnsi" w:hAnsiTheme="minorHAnsi"/>
          <w:szCs w:val="24"/>
        </w:rPr>
        <w:t xml:space="preserve"> Ask students </w:t>
      </w:r>
      <w:r w:rsidR="00A73718">
        <w:rPr>
          <w:rFonts w:asciiTheme="minorHAnsi" w:hAnsiTheme="minorHAnsi"/>
          <w:szCs w:val="24"/>
        </w:rPr>
        <w:t xml:space="preserve">whether </w:t>
      </w:r>
      <w:r>
        <w:rPr>
          <w:rFonts w:asciiTheme="minorHAnsi" w:hAnsiTheme="minorHAnsi"/>
          <w:szCs w:val="24"/>
        </w:rPr>
        <w:lastRenderedPageBreak/>
        <w:t xml:space="preserve">they can think of any examples of </w:t>
      </w:r>
      <w:r w:rsidRPr="00F8294A">
        <w:rPr>
          <w:rFonts w:asciiTheme="minorHAnsi" w:hAnsiTheme="minorHAnsi"/>
          <w:i/>
          <w:szCs w:val="24"/>
        </w:rPr>
        <w:t>radii</w:t>
      </w:r>
      <w:r>
        <w:rPr>
          <w:rFonts w:asciiTheme="minorHAnsi" w:hAnsiTheme="minorHAnsi"/>
          <w:szCs w:val="24"/>
        </w:rPr>
        <w:t xml:space="preserve"> (plural of radius) in the real world (</w:t>
      </w:r>
      <w:r w:rsidR="00351BF4">
        <w:rPr>
          <w:rFonts w:asciiTheme="minorHAnsi" w:hAnsiTheme="minorHAnsi"/>
          <w:szCs w:val="24"/>
        </w:rPr>
        <w:t xml:space="preserve">such as </w:t>
      </w:r>
      <w:r w:rsidR="00A73718">
        <w:rPr>
          <w:rFonts w:asciiTheme="minorHAnsi" w:hAnsiTheme="minorHAnsi"/>
          <w:szCs w:val="24"/>
        </w:rPr>
        <w:t xml:space="preserve">the </w:t>
      </w:r>
      <w:r w:rsidR="00351BF4">
        <w:rPr>
          <w:rFonts w:asciiTheme="minorHAnsi" w:hAnsiTheme="minorHAnsi"/>
          <w:szCs w:val="24"/>
        </w:rPr>
        <w:t>spokes of a bicycle tire and</w:t>
      </w:r>
      <w:r w:rsidR="00CC34F3">
        <w:rPr>
          <w:rFonts w:asciiTheme="minorHAnsi" w:hAnsiTheme="minorHAnsi"/>
          <w:szCs w:val="24"/>
        </w:rPr>
        <w:t xml:space="preserve"> </w:t>
      </w:r>
      <w:r w:rsidR="00A73718">
        <w:rPr>
          <w:rFonts w:asciiTheme="minorHAnsi" w:hAnsiTheme="minorHAnsi"/>
          <w:szCs w:val="24"/>
        </w:rPr>
        <w:t xml:space="preserve">the </w:t>
      </w:r>
      <w:r w:rsidR="00CC34F3">
        <w:rPr>
          <w:rFonts w:asciiTheme="minorHAnsi" w:hAnsiTheme="minorHAnsi"/>
          <w:szCs w:val="24"/>
        </w:rPr>
        <w:t>spokes of a</w:t>
      </w:r>
      <w:r>
        <w:rPr>
          <w:rFonts w:asciiTheme="minorHAnsi" w:hAnsiTheme="minorHAnsi"/>
          <w:szCs w:val="24"/>
        </w:rPr>
        <w:t xml:space="preserve"> </w:t>
      </w:r>
      <w:r w:rsidR="0062177B">
        <w:rPr>
          <w:rFonts w:asciiTheme="minorHAnsi" w:hAnsiTheme="minorHAnsi"/>
          <w:szCs w:val="24"/>
        </w:rPr>
        <w:t xml:space="preserve">ship’s </w:t>
      </w:r>
      <w:r>
        <w:rPr>
          <w:rFonts w:asciiTheme="minorHAnsi" w:hAnsiTheme="minorHAnsi"/>
          <w:szCs w:val="24"/>
        </w:rPr>
        <w:t>wheel).</w:t>
      </w:r>
    </w:p>
    <w:p w:rsidRPr="00CC34F3" w:rsidR="00CC34F3" w:rsidP="001F3AFB" w:rsidRDefault="00F8294A" w14:paraId="0060983F" w14:textId="6C6D670F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CC34F3">
        <w:rPr>
          <w:rFonts w:asciiTheme="minorHAnsi" w:hAnsiTheme="minorHAnsi"/>
        </w:rPr>
        <w:t xml:space="preserve">Select another student from the circle to be point B and one to be </w:t>
      </w:r>
      <w:r w:rsidR="009F1A69">
        <w:rPr>
          <w:rFonts w:asciiTheme="minorHAnsi" w:hAnsiTheme="minorHAnsi"/>
        </w:rPr>
        <w:t>point C. Pass a rope or piece of string</w:t>
      </w:r>
      <w:r w:rsidRPr="00CC34F3">
        <w:rPr>
          <w:rFonts w:asciiTheme="minorHAnsi" w:hAnsiTheme="minorHAnsi"/>
        </w:rPr>
        <w:t xml:space="preserve"> from point B to point C, and tell students that they are forming a chord. A </w:t>
      </w:r>
      <w:r w:rsidRPr="00CC34F3">
        <w:rPr>
          <w:rFonts w:asciiTheme="minorHAnsi" w:hAnsiTheme="minorHAnsi"/>
          <w:i/>
          <w:iCs/>
        </w:rPr>
        <w:t>chord</w:t>
      </w:r>
      <w:r w:rsidRPr="00CC34F3">
        <w:rPr>
          <w:rFonts w:asciiTheme="minorHAnsi" w:hAnsiTheme="minorHAnsi"/>
        </w:rPr>
        <w:t xml:space="preserve"> is a line segm</w:t>
      </w:r>
      <w:r w:rsidR="0038342E">
        <w:rPr>
          <w:rFonts w:asciiTheme="minorHAnsi" w:hAnsiTheme="minorHAnsi"/>
        </w:rPr>
        <w:t>ent connecting any two points on</w:t>
      </w:r>
      <w:r w:rsidRPr="00CC34F3">
        <w:rPr>
          <w:rFonts w:asciiTheme="minorHAnsi" w:hAnsiTheme="minorHAnsi"/>
        </w:rPr>
        <w:t xml:space="preserve"> a circle. Select other students to be points D and E to create another chord. </w:t>
      </w:r>
    </w:p>
    <w:p w:rsidR="00CC34F3" w:rsidP="001F3AFB" w:rsidRDefault="00F8294A" w14:paraId="14BD47FC" w14:textId="3C179E97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CC34F3">
        <w:rPr>
          <w:rFonts w:asciiTheme="minorHAnsi" w:hAnsiTheme="minorHAnsi"/>
        </w:rPr>
        <w:t>Select a student from the circle to be point F. Pass</w:t>
      </w:r>
      <w:r w:rsidR="009F1A69">
        <w:rPr>
          <w:rFonts w:asciiTheme="minorHAnsi" w:hAnsiTheme="minorHAnsi"/>
        </w:rPr>
        <w:t xml:space="preserve"> the string</w:t>
      </w:r>
      <w:r w:rsidRPr="00CC34F3" w:rsidR="00640FC5">
        <w:rPr>
          <w:rFonts w:asciiTheme="minorHAnsi" w:hAnsiTheme="minorHAnsi"/>
        </w:rPr>
        <w:t xml:space="preserve"> from point F</w:t>
      </w:r>
      <w:r w:rsidRPr="00CC34F3">
        <w:rPr>
          <w:rFonts w:asciiTheme="minorHAnsi" w:hAnsiTheme="minorHAnsi"/>
        </w:rPr>
        <w:t xml:space="preserve"> through the center to a student on the opposite side of the center from point </w:t>
      </w:r>
      <w:r w:rsidRPr="00CC34F3" w:rsidR="00640FC5">
        <w:rPr>
          <w:rFonts w:asciiTheme="minorHAnsi" w:hAnsiTheme="minorHAnsi"/>
        </w:rPr>
        <w:t>F, and call this student point G</w:t>
      </w:r>
      <w:r w:rsidRPr="00CC34F3">
        <w:rPr>
          <w:rFonts w:asciiTheme="minorHAnsi" w:hAnsiTheme="minorHAnsi"/>
        </w:rPr>
        <w:t xml:space="preserve">. Measure the distance </w:t>
      </w:r>
      <w:r w:rsidRPr="00CC34F3" w:rsidR="00640FC5">
        <w:rPr>
          <w:rFonts w:asciiTheme="minorHAnsi" w:hAnsiTheme="minorHAnsi"/>
        </w:rPr>
        <w:t>from point F</w:t>
      </w:r>
      <w:r w:rsidRPr="00CC34F3">
        <w:rPr>
          <w:rFonts w:asciiTheme="minorHAnsi" w:hAnsiTheme="minorHAnsi"/>
        </w:rPr>
        <w:t xml:space="preserve"> to point</w:t>
      </w:r>
      <w:r w:rsidRPr="00CC34F3" w:rsidR="00640FC5">
        <w:rPr>
          <w:rFonts w:asciiTheme="minorHAnsi" w:hAnsiTheme="minorHAnsi"/>
        </w:rPr>
        <w:t xml:space="preserve"> G</w:t>
      </w:r>
      <w:r w:rsidRPr="00CC34F3">
        <w:rPr>
          <w:rFonts w:asciiTheme="minorHAnsi" w:hAnsiTheme="minorHAnsi"/>
        </w:rPr>
        <w:t xml:space="preserve">, and record. </w:t>
      </w:r>
      <w:r w:rsidRPr="00CC34F3" w:rsidR="00D2702E">
        <w:rPr>
          <w:rFonts w:asciiTheme="minorHAnsi" w:hAnsiTheme="minorHAnsi"/>
        </w:rPr>
        <w:t xml:space="preserve">Ask, </w:t>
      </w:r>
      <w:r w:rsidRPr="001F3AFB" w:rsidR="00D2702E">
        <w:rPr>
          <w:rFonts w:asciiTheme="minorHAnsi" w:hAnsiTheme="minorHAnsi"/>
          <w:i/>
        </w:rPr>
        <w:t>“What do you notice about the lengths of all the radii, and the distance from point F to point G?”</w:t>
      </w:r>
      <w:r w:rsidRPr="00CC34F3" w:rsidR="00D2702E">
        <w:rPr>
          <w:rFonts w:asciiTheme="minorHAnsi" w:hAnsiTheme="minorHAnsi"/>
        </w:rPr>
        <w:t xml:space="preserve"> Students should notice</w:t>
      </w:r>
      <w:r w:rsidRPr="00CC34F3">
        <w:rPr>
          <w:rFonts w:asciiTheme="minorHAnsi" w:hAnsiTheme="minorHAnsi"/>
        </w:rPr>
        <w:t xml:space="preserve"> that </w:t>
      </w:r>
      <w:r w:rsidRPr="00CC34F3" w:rsidR="00D2702E">
        <w:rPr>
          <w:rFonts w:asciiTheme="minorHAnsi" w:hAnsiTheme="minorHAnsi"/>
        </w:rPr>
        <w:t xml:space="preserve">the length of segment FG is twice the length of the radius. </w:t>
      </w:r>
      <w:r w:rsidRPr="00CC34F3">
        <w:rPr>
          <w:rFonts w:asciiTheme="minorHAnsi" w:hAnsiTheme="minorHAnsi"/>
        </w:rPr>
        <w:t>Explain that this is</w:t>
      </w:r>
      <w:r w:rsidRPr="00CC34F3" w:rsidR="00D2702E">
        <w:rPr>
          <w:rFonts w:asciiTheme="minorHAnsi" w:hAnsiTheme="minorHAnsi"/>
        </w:rPr>
        <w:t xml:space="preserve"> called</w:t>
      </w:r>
      <w:r w:rsidRPr="00CC34F3">
        <w:rPr>
          <w:rFonts w:asciiTheme="minorHAnsi" w:hAnsiTheme="minorHAnsi"/>
        </w:rPr>
        <w:t xml:space="preserve"> the </w:t>
      </w:r>
      <w:r w:rsidRPr="00CC34F3">
        <w:rPr>
          <w:rFonts w:asciiTheme="minorHAnsi" w:hAnsiTheme="minorHAnsi"/>
          <w:i/>
        </w:rPr>
        <w:t>diameter</w:t>
      </w:r>
      <w:r w:rsidRPr="00CC34F3" w:rsidR="00D2702E">
        <w:rPr>
          <w:rFonts w:asciiTheme="minorHAnsi" w:hAnsiTheme="minorHAnsi"/>
        </w:rPr>
        <w:t xml:space="preserve">, a special chord that </w:t>
      </w:r>
      <w:r w:rsidRPr="00CC34F3">
        <w:rPr>
          <w:rFonts w:asciiTheme="minorHAnsi" w:hAnsiTheme="minorHAnsi"/>
        </w:rPr>
        <w:t xml:space="preserve">goes through the center of a circle, and </w:t>
      </w:r>
      <w:r w:rsidRPr="00CC34F3" w:rsidR="00D2702E">
        <w:rPr>
          <w:rFonts w:asciiTheme="minorHAnsi" w:hAnsiTheme="minorHAnsi"/>
        </w:rPr>
        <w:t xml:space="preserve">that </w:t>
      </w:r>
      <w:r w:rsidRPr="00CC34F3">
        <w:rPr>
          <w:rFonts w:asciiTheme="minorHAnsi" w:hAnsiTheme="minorHAnsi"/>
        </w:rPr>
        <w:t>two radii end-to-</w:t>
      </w:r>
      <w:r w:rsidR="00351BF4">
        <w:rPr>
          <w:rFonts w:asciiTheme="minorHAnsi" w:hAnsiTheme="minorHAnsi"/>
        </w:rPr>
        <w:t>end form a diameter of a circle.</w:t>
      </w:r>
    </w:p>
    <w:p w:rsidRPr="00CC34F3" w:rsidR="00F8294A" w:rsidP="001F3AFB" w:rsidRDefault="004572AC" w14:paraId="3C7F50A3" w14:textId="1D03ED5A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Compare chord/diameter: </w:t>
      </w:r>
      <w:r w:rsidRPr="00CC34F3" w:rsidR="00D2702E">
        <w:rPr>
          <w:rFonts w:asciiTheme="minorHAnsi" w:hAnsiTheme="minorHAnsi"/>
        </w:rPr>
        <w:t xml:space="preserve">Ask, </w:t>
      </w:r>
      <w:r w:rsidRPr="001F3AFB" w:rsidR="00D2702E">
        <w:rPr>
          <w:rFonts w:asciiTheme="minorHAnsi" w:hAnsiTheme="minorHAnsi"/>
          <w:i/>
        </w:rPr>
        <w:t>“Is a diameter also a chord?</w:t>
      </w:r>
      <w:r w:rsidR="0062177B">
        <w:rPr>
          <w:rFonts w:asciiTheme="minorHAnsi" w:hAnsiTheme="minorHAnsi"/>
          <w:i/>
        </w:rPr>
        <w:t>”</w:t>
      </w:r>
      <w:r w:rsidRPr="001F3AFB" w:rsidR="00D2702E">
        <w:rPr>
          <w:rFonts w:asciiTheme="minorHAnsi" w:hAnsiTheme="minorHAnsi"/>
          <w:i/>
        </w:rPr>
        <w:t xml:space="preserve"> </w:t>
      </w:r>
      <w:r w:rsidR="0062177B">
        <w:rPr>
          <w:rFonts w:asciiTheme="minorHAnsi" w:hAnsiTheme="minorHAnsi"/>
          <w:i/>
        </w:rPr>
        <w:t>“</w:t>
      </w:r>
      <w:r w:rsidRPr="001F3AFB" w:rsidR="00D2702E">
        <w:rPr>
          <w:rFonts w:asciiTheme="minorHAnsi" w:hAnsiTheme="minorHAnsi"/>
          <w:i/>
        </w:rPr>
        <w:t>Is a chord also a diameter? Why</w:t>
      </w:r>
      <w:r w:rsidR="0062177B">
        <w:rPr>
          <w:rFonts w:asciiTheme="minorHAnsi" w:hAnsiTheme="minorHAnsi"/>
          <w:i/>
        </w:rPr>
        <w:t>,</w:t>
      </w:r>
      <w:r w:rsidRPr="001F3AFB" w:rsidR="00D2702E">
        <w:rPr>
          <w:rFonts w:asciiTheme="minorHAnsi" w:hAnsiTheme="minorHAnsi"/>
          <w:i/>
        </w:rPr>
        <w:t xml:space="preserve"> or why not?”</w:t>
      </w:r>
      <w:r w:rsidRPr="00CC34F3" w:rsidR="00D2702E">
        <w:rPr>
          <w:rFonts w:asciiTheme="minorHAnsi" w:hAnsiTheme="minorHAnsi"/>
        </w:rPr>
        <w:t xml:space="preserve"> </w:t>
      </w:r>
      <w:r w:rsidR="00351BF4">
        <w:rPr>
          <w:rFonts w:asciiTheme="minorHAnsi" w:hAnsiTheme="minorHAnsi"/>
        </w:rPr>
        <w:t xml:space="preserve">Allow students to discuss this. </w:t>
      </w:r>
      <w:r w:rsidRPr="00CC34F3" w:rsidR="00D2702E">
        <w:rPr>
          <w:rFonts w:asciiTheme="minorHAnsi" w:hAnsiTheme="minorHAnsi"/>
        </w:rPr>
        <w:t>Students should be able to explain that a diameter is a chord b</w:t>
      </w:r>
      <w:r w:rsidR="0038342E">
        <w:rPr>
          <w:rFonts w:asciiTheme="minorHAnsi" w:hAnsiTheme="minorHAnsi"/>
        </w:rPr>
        <w:t>ecause it connects two points on</w:t>
      </w:r>
      <w:r w:rsidRPr="00CC34F3" w:rsidR="00D2702E">
        <w:rPr>
          <w:rFonts w:asciiTheme="minorHAnsi" w:hAnsiTheme="minorHAnsi"/>
        </w:rPr>
        <w:t xml:space="preserve"> a circle. However, not all chords are diameters; </w:t>
      </w:r>
      <w:r w:rsidRPr="00CC34F3" w:rsidR="0037624B">
        <w:rPr>
          <w:rFonts w:asciiTheme="minorHAnsi" w:hAnsiTheme="minorHAnsi"/>
        </w:rPr>
        <w:t>only chords that pass through the center are diameters.</w:t>
      </w:r>
    </w:p>
    <w:p w:rsidRPr="00CC34F3" w:rsidR="00CC34F3" w:rsidP="001F3AFB" w:rsidRDefault="0037624B" w14:paraId="7B4546FF" w14:textId="26980432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37624B">
        <w:rPr>
          <w:rFonts w:asciiTheme="minorHAnsi" w:hAnsiTheme="minorHAnsi"/>
        </w:rPr>
        <w:t>Have one student stand up and run around the outside</w:t>
      </w:r>
      <w:r w:rsidR="0062177B">
        <w:rPr>
          <w:rFonts w:asciiTheme="minorHAnsi" w:hAnsiTheme="minorHAnsi"/>
        </w:rPr>
        <w:t>,</w:t>
      </w:r>
      <w:r w:rsidRPr="0037624B">
        <w:rPr>
          <w:rFonts w:asciiTheme="minorHAnsi" w:hAnsiTheme="minorHAnsi"/>
        </w:rPr>
        <w:t xml:space="preserve"> or perimeter</w:t>
      </w:r>
      <w:r w:rsidR="0062177B">
        <w:rPr>
          <w:rFonts w:asciiTheme="minorHAnsi" w:hAnsiTheme="minorHAnsi"/>
        </w:rPr>
        <w:t>,</w:t>
      </w:r>
      <w:r w:rsidRPr="0037624B">
        <w:rPr>
          <w:rFonts w:asciiTheme="minorHAnsi" w:hAnsiTheme="minorHAnsi"/>
        </w:rPr>
        <w:t xml:space="preserve"> of the circle. Explain that this </w:t>
      </w:r>
      <w:r w:rsidR="009F60FC">
        <w:rPr>
          <w:rFonts w:asciiTheme="minorHAnsi" w:hAnsiTheme="minorHAnsi"/>
        </w:rPr>
        <w:t>distance around the circle is</w:t>
      </w:r>
      <w:r w:rsidRPr="0037624B">
        <w:rPr>
          <w:rFonts w:asciiTheme="minorHAnsi" w:hAnsiTheme="minorHAnsi"/>
        </w:rPr>
        <w:t xml:space="preserve"> the </w:t>
      </w:r>
      <w:r w:rsidRPr="0037624B">
        <w:rPr>
          <w:rFonts w:asciiTheme="minorHAnsi" w:hAnsiTheme="minorHAnsi"/>
          <w:i/>
        </w:rPr>
        <w:t>circumference</w:t>
      </w:r>
      <w:r w:rsidRPr="0037624B">
        <w:rPr>
          <w:rFonts w:asciiTheme="minorHAnsi" w:hAnsiTheme="minorHAnsi"/>
        </w:rPr>
        <w:t xml:space="preserve"> of the circle.</w:t>
      </w:r>
      <w:r w:rsidR="00B25228">
        <w:rPr>
          <w:rFonts w:asciiTheme="minorHAnsi" w:hAnsiTheme="minorHAnsi"/>
        </w:rPr>
        <w:t xml:space="preserve"> </w:t>
      </w:r>
      <w:r w:rsidR="009F60FC">
        <w:rPr>
          <w:rFonts w:asciiTheme="minorHAnsi" w:hAnsiTheme="minorHAnsi"/>
        </w:rPr>
        <w:t>In polygons</w:t>
      </w:r>
      <w:r w:rsidR="0062177B">
        <w:rPr>
          <w:rFonts w:asciiTheme="minorHAnsi" w:hAnsiTheme="minorHAnsi"/>
        </w:rPr>
        <w:t>,</w:t>
      </w:r>
      <w:r w:rsidR="009F60FC">
        <w:rPr>
          <w:rFonts w:asciiTheme="minorHAnsi" w:hAnsiTheme="minorHAnsi"/>
        </w:rPr>
        <w:t xml:space="preserve"> the distance around the outside is called the perimeter.</w:t>
      </w:r>
    </w:p>
    <w:p w:rsidR="0037624B" w:rsidP="001F3AFB" w:rsidRDefault="0037624B" w14:paraId="2BC1A97C" w14:textId="23145E4D">
      <w:pPr>
        <w:pStyle w:val="NumberedPara"/>
        <w:numPr>
          <w:ilvl w:val="0"/>
          <w:numId w:val="4"/>
        </w:numPr>
        <w:spacing w:before="60" w:after="0"/>
        <w:ind w:left="893"/>
        <w:rPr>
          <w:rFonts w:asciiTheme="minorHAnsi" w:hAnsiTheme="minorHAnsi"/>
        </w:rPr>
      </w:pPr>
      <w:r w:rsidRPr="0037624B">
        <w:rPr>
          <w:rFonts w:asciiTheme="minorHAnsi" w:hAnsiTheme="minorHAnsi"/>
        </w:rPr>
        <w:t>Review and switch students so each has a chance to become each part of the circle.</w:t>
      </w:r>
    </w:p>
    <w:p w:rsidR="00934A71" w:rsidP="001F3AFB" w:rsidRDefault="009F60FC" w14:paraId="3F8FD5D6" w14:textId="6510EEE5">
      <w:pPr>
        <w:pStyle w:val="ListParagraph"/>
        <w:numPr>
          <w:ilvl w:val="0"/>
          <w:numId w:val="4"/>
        </w:numPr>
        <w:spacing w:before="60" w:after="0" w:line="240" w:lineRule="auto"/>
        <w:ind w:left="893" w:hanging="623"/>
        <w:contextualSpacing w:val="0"/>
        <w:rPr>
          <w:sz w:val="24"/>
          <w:szCs w:val="24"/>
        </w:rPr>
      </w:pPr>
      <w:r>
        <w:rPr>
          <w:sz w:val="24"/>
          <w:szCs w:val="24"/>
        </w:rPr>
        <w:t>Select one</w:t>
      </w:r>
      <w:r w:rsidR="00CC34F3">
        <w:rPr>
          <w:sz w:val="24"/>
          <w:szCs w:val="24"/>
        </w:rPr>
        <w:t xml:space="preserve"> student to be point H, and have that student hold the end of a string. Walk around the outside of the circle, keeping the string taught </w:t>
      </w:r>
      <w:r w:rsidR="00934A71">
        <w:rPr>
          <w:sz w:val="24"/>
          <w:szCs w:val="24"/>
        </w:rPr>
        <w:t>as it touches all of the students forming the circle. Once the string reaches student H, have him or her take the other end of the string to form a complete circle. Trim the end of the string.</w:t>
      </w:r>
    </w:p>
    <w:p w:rsidR="00934A71" w:rsidP="001F3AFB" w:rsidRDefault="00934A71" w14:paraId="0C0B39C7" w14:textId="30E5AFE8">
      <w:pPr>
        <w:pStyle w:val="ListParagraph"/>
        <w:numPr>
          <w:ilvl w:val="0"/>
          <w:numId w:val="4"/>
        </w:numPr>
        <w:spacing w:before="60" w:after="0" w:line="240" w:lineRule="auto"/>
        <w:ind w:left="893" w:hanging="623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Lay the string on straight along the chalk tray or floor. Ask, </w:t>
      </w:r>
      <w:r w:rsidRPr="001F3AFB">
        <w:rPr>
          <w:i/>
          <w:sz w:val="24"/>
          <w:szCs w:val="24"/>
        </w:rPr>
        <w:t>“Who would like to predict how long this string is?”</w:t>
      </w:r>
      <w:r>
        <w:rPr>
          <w:sz w:val="24"/>
          <w:szCs w:val="24"/>
        </w:rPr>
        <w:t xml:space="preserve"> Record predictions on the board. Then use the measuring tape to find the exact measure of the string. Ask, </w:t>
      </w:r>
      <w:r w:rsidRPr="001F3AFB">
        <w:rPr>
          <w:i/>
          <w:sz w:val="24"/>
          <w:szCs w:val="24"/>
        </w:rPr>
        <w:t>“How does the length of this string, or the circumference of our circle, compare to the length of a radius of our circle?”</w:t>
      </w:r>
      <w:r>
        <w:rPr>
          <w:sz w:val="24"/>
          <w:szCs w:val="24"/>
        </w:rPr>
        <w:t xml:space="preserve"> Ideally, the circumference will be approximately </w:t>
      </w:r>
      <w:r w:rsidR="0062177B">
        <w:rPr>
          <w:sz w:val="24"/>
          <w:szCs w:val="24"/>
        </w:rPr>
        <w:t xml:space="preserve">six </w:t>
      </w:r>
      <w:r>
        <w:rPr>
          <w:sz w:val="24"/>
          <w:szCs w:val="24"/>
        </w:rPr>
        <w:t xml:space="preserve">times as long as the radius. </w:t>
      </w:r>
      <w:r w:rsidR="0038342E">
        <w:rPr>
          <w:sz w:val="24"/>
          <w:szCs w:val="24"/>
        </w:rPr>
        <w:t>Emphasize that this is an approximation and is not the actual numerical relationship between the radius and the circumference.</w:t>
      </w:r>
    </w:p>
    <w:p w:rsidRPr="00934A71" w:rsidR="00934A71" w:rsidP="001F3AFB" w:rsidRDefault="0062177B" w14:paraId="25B44243" w14:textId="2E1483BC">
      <w:pPr>
        <w:pStyle w:val="ListParagraph"/>
        <w:numPr>
          <w:ilvl w:val="0"/>
          <w:numId w:val="4"/>
        </w:numPr>
        <w:spacing w:before="60" w:after="0" w:line="240" w:lineRule="auto"/>
        <w:ind w:left="893" w:hanging="623"/>
        <w:contextualSpacing w:val="0"/>
        <w:rPr>
          <w:sz w:val="24"/>
          <w:szCs w:val="24"/>
        </w:rPr>
      </w:pPr>
      <w:r>
        <w:rPr>
          <w:sz w:val="24"/>
          <w:szCs w:val="24"/>
        </w:rPr>
        <w:t>Say</w:t>
      </w:r>
      <w:r w:rsidR="00934A71">
        <w:rPr>
          <w:sz w:val="24"/>
          <w:szCs w:val="24"/>
        </w:rPr>
        <w:t xml:space="preserve">, </w:t>
      </w:r>
      <w:r w:rsidRPr="001F3AFB" w:rsidR="00934A71">
        <w:rPr>
          <w:i/>
          <w:sz w:val="24"/>
          <w:szCs w:val="24"/>
        </w:rPr>
        <w:t>“Our circumference is about 6 times the length of our radius. How does the circumference compare to the diameter?”</w:t>
      </w:r>
      <w:r w:rsidR="00934A71">
        <w:rPr>
          <w:sz w:val="24"/>
          <w:szCs w:val="24"/>
        </w:rPr>
        <w:t xml:space="preserve"> Allow students to discuss with elbow partners or in small groups. </w:t>
      </w:r>
      <w:r w:rsidR="006A44EE">
        <w:rPr>
          <w:sz w:val="24"/>
          <w:szCs w:val="24"/>
        </w:rPr>
        <w:t xml:space="preserve">Students should notice that </w:t>
      </w:r>
      <w:r>
        <w:rPr>
          <w:sz w:val="24"/>
          <w:szCs w:val="24"/>
        </w:rPr>
        <w:t xml:space="preserve">because </w:t>
      </w:r>
      <w:r w:rsidR="006A44EE">
        <w:rPr>
          <w:sz w:val="24"/>
          <w:szCs w:val="24"/>
        </w:rPr>
        <w:t xml:space="preserve">the radius is </w:t>
      </w:r>
      <w:r w:rsidR="009F60FC">
        <w:rPr>
          <w:sz w:val="24"/>
          <w:szCs w:val="24"/>
        </w:rPr>
        <w:t xml:space="preserve">exactly </w:t>
      </w:r>
      <w:r w:rsidR="006A44EE">
        <w:rPr>
          <w:sz w:val="24"/>
          <w:szCs w:val="24"/>
        </w:rPr>
        <w:t xml:space="preserve">half the diameter, then the circumference will be </w:t>
      </w:r>
      <w:r w:rsidR="0038342E">
        <w:rPr>
          <w:sz w:val="24"/>
          <w:szCs w:val="24"/>
        </w:rPr>
        <w:t xml:space="preserve">about </w:t>
      </w:r>
      <w:r w:rsidR="006A44EE">
        <w:rPr>
          <w:sz w:val="24"/>
          <w:szCs w:val="24"/>
        </w:rPr>
        <w:t xml:space="preserve">half as many diameters. In other words, the circumference is </w:t>
      </w:r>
      <w:r w:rsidRPr="0038342E" w:rsidR="006A44EE">
        <w:rPr>
          <w:i/>
          <w:sz w:val="24"/>
          <w:szCs w:val="24"/>
        </w:rPr>
        <w:t>about</w:t>
      </w:r>
      <w:r w:rsidR="006A4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three </w:t>
      </w:r>
      <w:r w:rsidR="006A44EE">
        <w:rPr>
          <w:sz w:val="24"/>
          <w:szCs w:val="24"/>
        </w:rPr>
        <w:t>times as long as the diameter.</w:t>
      </w:r>
      <w:r w:rsidR="0038342E">
        <w:rPr>
          <w:sz w:val="24"/>
          <w:szCs w:val="24"/>
        </w:rPr>
        <w:t xml:space="preserve"> Emphasize that this is an approximation and is not the actual numerical relationship between the diameter and the circumference.</w:t>
      </w:r>
    </w:p>
    <w:p w:rsidR="009F60FC" w:rsidP="001F3AFB" w:rsidRDefault="0037624B" w14:paraId="377F7E7F" w14:textId="2A3D2B56">
      <w:pPr>
        <w:pStyle w:val="NumberedPara"/>
        <w:numPr>
          <w:ilvl w:val="0"/>
          <w:numId w:val="4"/>
        </w:numPr>
        <w:spacing w:before="60" w:after="0"/>
        <w:ind w:left="893" w:hanging="623"/>
        <w:rPr>
          <w:rFonts w:asciiTheme="minorHAnsi" w:hAnsiTheme="minorHAnsi"/>
        </w:rPr>
      </w:pPr>
      <w:r w:rsidRPr="0037624B">
        <w:rPr>
          <w:rFonts w:asciiTheme="minorHAnsi" w:hAnsiTheme="minorHAnsi"/>
        </w:rPr>
        <w:lastRenderedPageBreak/>
        <w:t>Have students return to their desks</w:t>
      </w:r>
      <w:r w:rsidR="00145B11">
        <w:rPr>
          <w:rFonts w:asciiTheme="minorHAnsi" w:hAnsiTheme="minorHAnsi"/>
        </w:rPr>
        <w:t xml:space="preserve">. Distribute paper </w:t>
      </w:r>
      <w:r w:rsidR="006E29A9">
        <w:rPr>
          <w:rFonts w:asciiTheme="minorHAnsi" w:hAnsiTheme="minorHAnsi"/>
        </w:rPr>
        <w:t>and have students draw</w:t>
      </w:r>
      <w:r w:rsidR="00145B11">
        <w:rPr>
          <w:rFonts w:asciiTheme="minorHAnsi" w:hAnsiTheme="minorHAnsi"/>
        </w:rPr>
        <w:t xml:space="preserve"> </w:t>
      </w:r>
      <w:r w:rsidR="006E29A9">
        <w:rPr>
          <w:rFonts w:asciiTheme="minorHAnsi" w:hAnsiTheme="minorHAnsi"/>
        </w:rPr>
        <w:t xml:space="preserve">a picture of a circle and label its parts. Below the drawing, list each part and its </w:t>
      </w:r>
      <w:r w:rsidRPr="0037624B">
        <w:rPr>
          <w:rFonts w:asciiTheme="minorHAnsi" w:hAnsiTheme="minorHAnsi"/>
        </w:rPr>
        <w:t>definition</w:t>
      </w:r>
      <w:r w:rsidR="006E29A9">
        <w:rPr>
          <w:rFonts w:asciiTheme="minorHAnsi" w:hAnsiTheme="minorHAnsi"/>
        </w:rPr>
        <w:t xml:space="preserve"> </w:t>
      </w:r>
      <w:r w:rsidR="009F60FC">
        <w:rPr>
          <w:rFonts w:asciiTheme="minorHAnsi" w:hAnsiTheme="minorHAnsi"/>
        </w:rPr>
        <w:t xml:space="preserve">(circumference, diameter, radius, </w:t>
      </w:r>
      <w:r w:rsidR="001F3610">
        <w:rPr>
          <w:rFonts w:asciiTheme="minorHAnsi" w:hAnsiTheme="minorHAnsi"/>
        </w:rPr>
        <w:t xml:space="preserve">and </w:t>
      </w:r>
      <w:r w:rsidR="009F60FC">
        <w:rPr>
          <w:rFonts w:asciiTheme="minorHAnsi" w:hAnsiTheme="minorHAnsi"/>
        </w:rPr>
        <w:t>chord)</w:t>
      </w:r>
      <w:r w:rsidR="006E29A9">
        <w:rPr>
          <w:rFonts w:asciiTheme="minorHAnsi" w:hAnsiTheme="minorHAnsi"/>
        </w:rPr>
        <w:t>.</w:t>
      </w:r>
      <w:r w:rsidR="009F60FC">
        <w:rPr>
          <w:rFonts w:asciiTheme="minorHAnsi" w:hAnsiTheme="minorHAnsi"/>
        </w:rPr>
        <w:t xml:space="preserve"> </w:t>
      </w:r>
    </w:p>
    <w:p w:rsidRPr="004208DD" w:rsidR="004208DD" w:rsidP="001F3AFB" w:rsidRDefault="0038342E" w14:paraId="67FEDB34" w14:textId="640E86E1">
      <w:pPr>
        <w:pStyle w:val="NumberedPara"/>
        <w:numPr>
          <w:ilvl w:val="0"/>
          <w:numId w:val="4"/>
        </w:numPr>
        <w:spacing w:before="60" w:after="0"/>
        <w:ind w:left="893" w:hanging="623"/>
      </w:pPr>
      <w:r>
        <w:rPr>
          <w:rFonts w:asciiTheme="minorHAnsi" w:hAnsiTheme="minorHAnsi"/>
        </w:rPr>
        <w:t>Finally, have students write</w:t>
      </w:r>
      <w:r w:rsidR="002648FC">
        <w:rPr>
          <w:rFonts w:asciiTheme="minorHAnsi" w:hAnsiTheme="minorHAnsi"/>
        </w:rPr>
        <w:t xml:space="preserve"> comparisons of</w:t>
      </w:r>
      <w:r w:rsidR="009F1A69">
        <w:rPr>
          <w:rFonts w:asciiTheme="minorHAnsi" w:hAnsiTheme="minorHAnsi"/>
        </w:rPr>
        <w:t xml:space="preserve"> the following</w:t>
      </w:r>
      <w:r w:rsidR="002648FC">
        <w:rPr>
          <w:rFonts w:asciiTheme="minorHAnsi" w:hAnsiTheme="minorHAnsi"/>
        </w:rPr>
        <w:t>: a)</w:t>
      </w:r>
      <w:r>
        <w:rPr>
          <w:rFonts w:asciiTheme="minorHAnsi" w:hAnsiTheme="minorHAnsi"/>
        </w:rPr>
        <w:t xml:space="preserve"> </w:t>
      </w:r>
      <w:r w:rsidR="002648FC">
        <w:rPr>
          <w:rFonts w:asciiTheme="minorHAnsi" w:hAnsiTheme="minorHAnsi"/>
        </w:rPr>
        <w:t>diameter and chord; b)</w:t>
      </w:r>
      <w:r>
        <w:rPr>
          <w:rFonts w:asciiTheme="minorHAnsi" w:hAnsiTheme="minorHAnsi"/>
        </w:rPr>
        <w:t xml:space="preserve"> </w:t>
      </w:r>
      <w:r w:rsidR="002648FC">
        <w:rPr>
          <w:rFonts w:asciiTheme="minorHAnsi" w:hAnsiTheme="minorHAnsi"/>
        </w:rPr>
        <w:t>diameter and radius; c)</w:t>
      </w:r>
      <w:r w:rsidR="009F60FC">
        <w:rPr>
          <w:rFonts w:asciiTheme="minorHAnsi" w:hAnsiTheme="minorHAnsi"/>
        </w:rPr>
        <w:t xml:space="preserve"> </w:t>
      </w:r>
      <w:r w:rsidR="002648FC">
        <w:rPr>
          <w:rFonts w:asciiTheme="minorHAnsi" w:hAnsiTheme="minorHAnsi"/>
        </w:rPr>
        <w:t>radius and circumference; and d)</w:t>
      </w:r>
      <w:r w:rsidR="009F60FC">
        <w:rPr>
          <w:rFonts w:asciiTheme="minorHAnsi" w:hAnsiTheme="minorHAnsi"/>
        </w:rPr>
        <w:t xml:space="preserve"> </w:t>
      </w:r>
      <w:r w:rsidR="002648FC">
        <w:rPr>
          <w:rFonts w:asciiTheme="minorHAnsi" w:hAnsiTheme="minorHAnsi"/>
        </w:rPr>
        <w:t>diameter and circumference.</w:t>
      </w:r>
    </w:p>
    <w:p w:rsidRPr="009F1A69" w:rsidR="00351BF4" w:rsidP="004208DD" w:rsidRDefault="00DE5421" w14:paraId="45367F9E" w14:textId="49DACAE4">
      <w:pPr>
        <w:spacing w:after="0"/>
        <w:ind w:left="180" w:firstLine="720"/>
      </w:pPr>
      <w:r>
        <w:rPr>
          <w:sz w:val="24"/>
          <w:szCs w:val="24"/>
        </w:rPr>
        <w:t>Comparisons</w:t>
      </w:r>
      <w:r w:rsidRPr="0038342E" w:rsidR="00351BF4">
        <w:rPr>
          <w:sz w:val="24"/>
          <w:szCs w:val="24"/>
        </w:rPr>
        <w:t xml:space="preserve"> should include:</w:t>
      </w:r>
    </w:p>
    <w:p w:rsidRPr="009F1A69" w:rsidR="009F60FC" w:rsidRDefault="00351BF4" w14:paraId="693CEE29" w14:textId="62B2D59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F1A69">
        <w:rPr>
          <w:sz w:val="24"/>
          <w:szCs w:val="24"/>
        </w:rPr>
        <w:t xml:space="preserve">A diameter is a special chord that crosses </w:t>
      </w:r>
      <w:r w:rsidRPr="009F1A69" w:rsidR="009F60FC">
        <w:rPr>
          <w:sz w:val="24"/>
          <w:szCs w:val="24"/>
        </w:rPr>
        <w:t xml:space="preserve">from a point on the circle </w:t>
      </w:r>
      <w:r w:rsidRPr="009F1A69">
        <w:rPr>
          <w:sz w:val="24"/>
          <w:szCs w:val="24"/>
        </w:rPr>
        <w:t>through the center of the circle</w:t>
      </w:r>
      <w:r w:rsidRPr="009F1A69" w:rsidR="009F60FC">
        <w:rPr>
          <w:sz w:val="24"/>
          <w:szCs w:val="24"/>
        </w:rPr>
        <w:t xml:space="preserve"> to another point on the circle</w:t>
      </w:r>
      <w:r w:rsidRPr="009F1A69">
        <w:rPr>
          <w:sz w:val="24"/>
          <w:szCs w:val="24"/>
        </w:rPr>
        <w:t>.</w:t>
      </w:r>
    </w:p>
    <w:p w:rsidRPr="009F1A69" w:rsidR="00351BF4" w:rsidRDefault="00351BF4" w14:paraId="3611AD6E" w14:textId="4FCC1BA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F1A69">
        <w:rPr>
          <w:sz w:val="24"/>
          <w:szCs w:val="24"/>
        </w:rPr>
        <w:t xml:space="preserve">A diameter is </w:t>
      </w:r>
      <w:r w:rsidRPr="009F1A69" w:rsidR="009F60FC">
        <w:rPr>
          <w:sz w:val="24"/>
          <w:szCs w:val="24"/>
        </w:rPr>
        <w:t xml:space="preserve">exactly </w:t>
      </w:r>
      <w:r w:rsidRPr="009F1A69">
        <w:rPr>
          <w:sz w:val="24"/>
          <w:szCs w:val="24"/>
        </w:rPr>
        <w:t xml:space="preserve">twice the length of a radius. A radius is </w:t>
      </w:r>
      <w:r w:rsidRPr="009F1A69" w:rsidR="009F60FC">
        <w:rPr>
          <w:sz w:val="24"/>
          <w:szCs w:val="24"/>
        </w:rPr>
        <w:t xml:space="preserve">exactly </w:t>
      </w:r>
      <w:r w:rsidRPr="009F1A69">
        <w:rPr>
          <w:sz w:val="24"/>
          <w:szCs w:val="24"/>
        </w:rPr>
        <w:t>half the length of a diameter.</w:t>
      </w:r>
    </w:p>
    <w:p w:rsidRPr="009F1A69" w:rsidR="00351BF4" w:rsidRDefault="00351BF4" w14:paraId="5F372C07" w14:textId="1C595FC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F1A69">
        <w:rPr>
          <w:sz w:val="24"/>
          <w:szCs w:val="24"/>
        </w:rPr>
        <w:t>The circumference of a circle is about</w:t>
      </w:r>
      <w:r w:rsidR="0062177B">
        <w:rPr>
          <w:sz w:val="24"/>
          <w:szCs w:val="24"/>
        </w:rPr>
        <w:t>,</w:t>
      </w:r>
      <w:r w:rsidRPr="009F1A69">
        <w:rPr>
          <w:sz w:val="24"/>
          <w:szCs w:val="24"/>
        </w:rPr>
        <w:t xml:space="preserve"> </w:t>
      </w:r>
      <w:r w:rsidRPr="009F1A69" w:rsidR="009F60FC">
        <w:rPr>
          <w:sz w:val="24"/>
          <w:szCs w:val="24"/>
        </w:rPr>
        <w:t>or close to</w:t>
      </w:r>
      <w:r w:rsidR="0062177B">
        <w:rPr>
          <w:sz w:val="24"/>
          <w:szCs w:val="24"/>
        </w:rPr>
        <w:t>,</w:t>
      </w:r>
      <w:r w:rsidRPr="009F1A69" w:rsidR="009F60FC">
        <w:rPr>
          <w:sz w:val="24"/>
          <w:szCs w:val="24"/>
        </w:rPr>
        <w:t xml:space="preserve"> </w:t>
      </w:r>
      <w:r w:rsidR="0062177B">
        <w:rPr>
          <w:sz w:val="24"/>
          <w:szCs w:val="24"/>
        </w:rPr>
        <w:t>six</w:t>
      </w:r>
      <w:r w:rsidRPr="009F1A69" w:rsidR="0062177B">
        <w:rPr>
          <w:sz w:val="24"/>
          <w:szCs w:val="24"/>
        </w:rPr>
        <w:t xml:space="preserve"> </w:t>
      </w:r>
      <w:r w:rsidRPr="009F1A69">
        <w:rPr>
          <w:sz w:val="24"/>
          <w:szCs w:val="24"/>
        </w:rPr>
        <w:t>times the length of its radius.</w:t>
      </w:r>
    </w:p>
    <w:p w:rsidRPr="009F1A69" w:rsidR="00351BF4" w:rsidRDefault="0084202C" w14:paraId="62A0E4EE" w14:textId="349F6571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F1A69">
        <w:rPr>
          <w:sz w:val="24"/>
          <w:szCs w:val="24"/>
        </w:rPr>
        <w:t xml:space="preserve">The circumference of a circle is about </w:t>
      </w:r>
      <w:r w:rsidRPr="009F1A69" w:rsidR="009F60FC">
        <w:rPr>
          <w:sz w:val="24"/>
          <w:szCs w:val="24"/>
        </w:rPr>
        <w:t xml:space="preserve">or close to </w:t>
      </w:r>
      <w:r w:rsidRPr="009F1A69">
        <w:rPr>
          <w:sz w:val="24"/>
          <w:szCs w:val="24"/>
        </w:rPr>
        <w:t>3 times the lengths of its diameter.</w:t>
      </w:r>
    </w:p>
    <w:p w:rsidRPr="009F1A69" w:rsidR="003C048F" w:rsidP="00351BF4" w:rsidRDefault="000906FC" w14:paraId="517B56E0" w14:textId="77777777">
      <w:pPr>
        <w:pStyle w:val="Heading2"/>
        <w:spacing w:before="100"/>
        <w:rPr>
          <w:rFonts w:asciiTheme="minorHAnsi" w:hAnsiTheme="minorHAnsi"/>
        </w:rPr>
      </w:pPr>
      <w:r w:rsidRPr="009F1A69">
        <w:rPr>
          <w:rFonts w:asciiTheme="minorHAnsi" w:hAnsiTheme="minorHAnsi"/>
        </w:rPr>
        <w:t>Assessment</w:t>
      </w:r>
    </w:p>
    <w:p w:rsidRPr="007F0621" w:rsidR="004203F5" w:rsidP="001F3AFB" w:rsidRDefault="003C048F" w14:paraId="03C0B61B" w14:textId="77777777">
      <w:pPr>
        <w:pStyle w:val="Heading3"/>
        <w:spacing w:before="100" w:line="240" w:lineRule="auto"/>
        <w:contextualSpacing w:val="0"/>
        <w:rPr>
          <w:rFonts w:asciiTheme="minorHAnsi" w:hAnsiTheme="minorHAnsi"/>
        </w:rPr>
      </w:pPr>
      <w:r w:rsidRPr="007F0621">
        <w:rPr>
          <w:rFonts w:asciiTheme="minorHAnsi" w:hAnsiTheme="minorHAnsi"/>
        </w:rPr>
        <w:t>Questions</w:t>
      </w:r>
    </w:p>
    <w:p w:rsidRPr="00976FF9" w:rsidR="00C56B7D" w:rsidP="001F3AFB" w:rsidRDefault="00C56B7D" w14:paraId="1316DE69" w14:textId="77777777">
      <w:pPr>
        <w:pStyle w:val="ListParagraph"/>
        <w:numPr>
          <w:ilvl w:val="0"/>
          <w:numId w:val="13"/>
        </w:numPr>
        <w:spacing w:before="60" w:after="0" w:line="240" w:lineRule="auto"/>
        <w:contextualSpacing w:val="0"/>
        <w:rPr>
          <w:b/>
          <w:sz w:val="24"/>
        </w:rPr>
      </w:pPr>
      <w:r w:rsidRPr="00976FF9">
        <w:rPr>
          <w:sz w:val="24"/>
        </w:rPr>
        <w:t>What is the difference between a radius and a diameter?</w:t>
      </w:r>
    </w:p>
    <w:p w:rsidRPr="00976FF9" w:rsidR="00C56B7D" w:rsidP="001F3AFB" w:rsidRDefault="00C56B7D" w14:paraId="6F5F2940" w14:textId="77777777">
      <w:pPr>
        <w:pStyle w:val="ListParagraph"/>
        <w:numPr>
          <w:ilvl w:val="0"/>
          <w:numId w:val="13"/>
        </w:numPr>
        <w:spacing w:before="60" w:after="0" w:line="240" w:lineRule="auto"/>
        <w:contextualSpacing w:val="0"/>
        <w:rPr>
          <w:b/>
          <w:sz w:val="24"/>
        </w:rPr>
      </w:pPr>
      <w:r w:rsidRPr="00976FF9">
        <w:rPr>
          <w:sz w:val="24"/>
        </w:rPr>
        <w:t>What is the difference between a chord and a diameter?</w:t>
      </w:r>
    </w:p>
    <w:p w:rsidRPr="009F60FC" w:rsidR="00C56B7D" w:rsidP="001F3AFB" w:rsidRDefault="00C56B7D" w14:paraId="30BE648D" w14:textId="77777777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sz w:val="24"/>
          <w:szCs w:val="24"/>
        </w:rPr>
      </w:pPr>
      <w:r w:rsidRPr="009F60FC">
        <w:rPr>
          <w:sz w:val="24"/>
          <w:szCs w:val="24"/>
        </w:rPr>
        <w:t>What is the relationship between the circumference and the diameter of a circle?</w:t>
      </w:r>
    </w:p>
    <w:p w:rsidRPr="009F60FC" w:rsidR="00C73471" w:rsidP="001F3AFB" w:rsidRDefault="00C56B7D" w14:paraId="13244912" w14:textId="77777777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sz w:val="24"/>
          <w:szCs w:val="24"/>
        </w:rPr>
      </w:pPr>
      <w:r w:rsidRPr="009F60FC">
        <w:rPr>
          <w:sz w:val="24"/>
          <w:szCs w:val="24"/>
        </w:rPr>
        <w:t>What is the relationship between the circumference and the radius of a circle?</w:t>
      </w:r>
    </w:p>
    <w:p w:rsidRPr="007F0621" w:rsidR="001C1985" w:rsidP="00C73471" w:rsidRDefault="004E5B8D" w14:paraId="7213F4D4" w14:textId="77777777">
      <w:pPr>
        <w:pStyle w:val="Heading3"/>
        <w:spacing w:before="100" w:line="240" w:lineRule="auto"/>
        <w:contextualSpacing w:val="0"/>
        <w:rPr>
          <w:rFonts w:asciiTheme="minorHAnsi" w:hAnsiTheme="minorHAnsi"/>
        </w:rPr>
      </w:pPr>
      <w:r w:rsidRPr="007F0621">
        <w:rPr>
          <w:rFonts w:asciiTheme="minorHAnsi" w:hAnsiTheme="minorHAnsi"/>
        </w:rPr>
        <w:t>Journal/writing prompts</w:t>
      </w:r>
      <w:r w:rsidRPr="007F0621" w:rsidR="004203F5">
        <w:rPr>
          <w:rFonts w:asciiTheme="minorHAnsi" w:hAnsiTheme="minorHAnsi"/>
        </w:rPr>
        <w:t xml:space="preserve"> </w:t>
      </w:r>
    </w:p>
    <w:p w:rsidRPr="007F0621" w:rsidR="003C048F" w:rsidP="001F3AFB" w:rsidRDefault="00A213BD" w14:paraId="02A45930" w14:textId="77777777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Describe to a friend how to draw a perfect circle, its radius, its diameter, and a chord.</w:t>
      </w:r>
    </w:p>
    <w:p w:rsidR="003C048F" w:rsidP="001F3AFB" w:rsidRDefault="00331FA5" w14:paraId="75FE36C3" w14:textId="38CAFFC9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Where might you find circles, </w:t>
      </w:r>
      <w:r w:rsidR="009F60FC">
        <w:rPr>
          <w:rFonts w:cs="Times New Roman"/>
          <w:sz w:val="24"/>
          <w:szCs w:val="24"/>
        </w:rPr>
        <w:t xml:space="preserve">centers of </w:t>
      </w:r>
      <w:r>
        <w:rPr>
          <w:rFonts w:cs="Times New Roman"/>
          <w:sz w:val="24"/>
          <w:szCs w:val="24"/>
        </w:rPr>
        <w:t>circle</w:t>
      </w:r>
      <w:r w:rsidR="009F60FC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, </w:t>
      </w:r>
      <w:r w:rsidR="009F60FC">
        <w:rPr>
          <w:rFonts w:cs="Times New Roman"/>
          <w:sz w:val="24"/>
          <w:szCs w:val="24"/>
        </w:rPr>
        <w:t xml:space="preserve">a radius or </w:t>
      </w:r>
      <w:r>
        <w:rPr>
          <w:rFonts w:cs="Times New Roman"/>
          <w:sz w:val="24"/>
          <w:szCs w:val="24"/>
        </w:rPr>
        <w:t>radii, diameters, chords, and circumferences in the real world?</w:t>
      </w:r>
    </w:p>
    <w:p w:rsidRPr="007F0621" w:rsidR="009F60FC" w:rsidP="001F3AFB" w:rsidRDefault="009F60FC" w14:paraId="5EC3A170" w14:textId="6F1200A9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Compare a circle and a square.</w:t>
      </w:r>
    </w:p>
    <w:p w:rsidRPr="007F0621" w:rsidR="004E5B8D" w:rsidP="00C73471" w:rsidRDefault="004E5B8D" w14:paraId="3487DD1D" w14:textId="77777777">
      <w:pPr>
        <w:pStyle w:val="Heading3"/>
        <w:spacing w:before="100" w:line="240" w:lineRule="auto"/>
        <w:contextualSpacing w:val="0"/>
        <w:rPr>
          <w:rFonts w:asciiTheme="minorHAnsi" w:hAnsiTheme="minorHAnsi"/>
        </w:rPr>
      </w:pPr>
      <w:r w:rsidRPr="007F0621">
        <w:rPr>
          <w:rFonts w:asciiTheme="minorHAnsi" w:hAnsiTheme="minorHAnsi"/>
        </w:rPr>
        <w:t>Other</w:t>
      </w:r>
      <w:r w:rsidRPr="007F0621" w:rsidR="000906FC">
        <w:rPr>
          <w:rFonts w:asciiTheme="minorHAnsi" w:hAnsiTheme="minorHAnsi"/>
        </w:rPr>
        <w:t xml:space="preserve"> </w:t>
      </w:r>
      <w:r w:rsidR="005B3319">
        <w:rPr>
          <w:rFonts w:asciiTheme="minorHAnsi" w:hAnsiTheme="minorHAnsi"/>
        </w:rPr>
        <w:t xml:space="preserve">Assessments </w:t>
      </w:r>
    </w:p>
    <w:p w:rsidRPr="007F0621" w:rsidR="00C56B7D" w:rsidP="001F3AFB" w:rsidRDefault="00C56B7D" w14:paraId="5B3A7F45" w14:textId="2BBCEAD4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Draw a circle and label the important parts (</w:t>
      </w:r>
      <w:r w:rsidR="00B25228">
        <w:rPr>
          <w:rFonts w:cs="Times New Roman"/>
          <w:sz w:val="24"/>
          <w:szCs w:val="24"/>
        </w:rPr>
        <w:t xml:space="preserve">e.g., </w:t>
      </w:r>
      <w:r>
        <w:rPr>
          <w:rFonts w:cs="Times New Roman"/>
          <w:sz w:val="24"/>
          <w:szCs w:val="24"/>
        </w:rPr>
        <w:t>points, segments, etc.)</w:t>
      </w:r>
      <w:r w:rsidR="00A213BD">
        <w:rPr>
          <w:rFonts w:cs="Times New Roman"/>
          <w:sz w:val="24"/>
          <w:szCs w:val="24"/>
        </w:rPr>
        <w:t xml:space="preserve"> associated with the</w:t>
      </w:r>
      <w:r>
        <w:rPr>
          <w:rFonts w:cs="Times New Roman"/>
          <w:sz w:val="24"/>
          <w:szCs w:val="24"/>
        </w:rPr>
        <w:t xml:space="preserve"> circle.</w:t>
      </w:r>
    </w:p>
    <w:p w:rsidR="003C048F" w:rsidP="001F3AFB" w:rsidRDefault="0003135F" w14:paraId="6E315CD2" w14:textId="20B04BF5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Draw examples of how a radius and a chord, a chord and a diameter, a circumference and a radius, and a circumference and a diameter are related.</w:t>
      </w:r>
    </w:p>
    <w:p w:rsidR="009F60FC" w:rsidP="001F3AFB" w:rsidRDefault="009F60FC" w14:paraId="265EB386" w14:textId="2789A087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Make a flip book with pictures of the different parts of a circle and label the parts.</w:t>
      </w:r>
    </w:p>
    <w:p w:rsidR="009F60FC" w:rsidP="001F3AFB" w:rsidRDefault="00B62DBF" w14:paraId="65E02E96" w14:textId="7CA571E5">
      <w:pPr>
        <w:pStyle w:val="ListParagraph"/>
        <w:numPr>
          <w:ilvl w:val="1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Research or g</w:t>
      </w:r>
      <w:r w:rsidR="009F60FC">
        <w:rPr>
          <w:rFonts w:cs="Times New Roman"/>
          <w:sz w:val="24"/>
          <w:szCs w:val="24"/>
        </w:rPr>
        <w:t>o outside and use a camera or camera phone to snap photos of circles that include one or more of its parts (center, diameter, radius, and/or chord) and mount the pictures on a poster and label the parts of the circle captured in each picture.</w:t>
      </w:r>
    </w:p>
    <w:p w:rsidRPr="007F0621" w:rsidR="00D67E61" w:rsidP="00D67E61" w:rsidRDefault="00D67E61" w14:paraId="0DE4F33A" w14:textId="77777777">
      <w:pPr>
        <w:pStyle w:val="ListParagraph"/>
        <w:spacing w:before="60" w:after="0" w:line="240" w:lineRule="auto"/>
        <w:ind w:left="1440"/>
        <w:contextualSpacing w:val="0"/>
        <w:rPr>
          <w:rFonts w:cs="Times New Roman"/>
          <w:sz w:val="24"/>
          <w:szCs w:val="24"/>
        </w:rPr>
      </w:pPr>
    </w:p>
    <w:p w:rsidRPr="00331FA5" w:rsidR="00AA57E5" w:rsidP="00331FA5" w:rsidRDefault="002E277C" w14:paraId="76C2CD8F" w14:textId="77777777">
      <w:pPr>
        <w:pStyle w:val="Heading2"/>
        <w:spacing w:before="100"/>
        <w:rPr>
          <w:rFonts w:asciiTheme="minorHAnsi" w:hAnsiTheme="minorHAnsi"/>
        </w:rPr>
      </w:pPr>
      <w:r w:rsidRPr="007F0621">
        <w:rPr>
          <w:rFonts w:asciiTheme="minorHAnsi" w:hAnsiTheme="minorHAnsi"/>
        </w:rPr>
        <w:lastRenderedPageBreak/>
        <w:t>Extensions and Connections</w:t>
      </w:r>
      <w:r w:rsidRPr="007F0621" w:rsidR="008035E5">
        <w:rPr>
          <w:rFonts w:asciiTheme="minorHAnsi" w:hAnsiTheme="minorHAnsi"/>
        </w:rPr>
        <w:t xml:space="preserve"> (for all students)</w:t>
      </w:r>
    </w:p>
    <w:p w:rsidR="00331FA5" w:rsidP="001F3AFB" w:rsidRDefault="00331FA5" w14:paraId="2A54EF18" w14:textId="3DCB74A0">
      <w:pPr>
        <w:pStyle w:val="Bullet1"/>
        <w:numPr>
          <w:ilvl w:val="0"/>
          <w:numId w:val="3"/>
        </w:numPr>
        <w:tabs>
          <w:tab w:val="num" w:pos="720"/>
        </w:tabs>
        <w:spacing w:before="60" w:after="0"/>
        <w:rPr>
          <w:rFonts w:asciiTheme="minorHAnsi" w:hAnsiTheme="minorHAnsi"/>
        </w:rPr>
      </w:pPr>
      <w:r w:rsidRPr="00331FA5">
        <w:rPr>
          <w:rFonts w:asciiTheme="minorHAnsi" w:hAnsiTheme="minorHAnsi"/>
        </w:rPr>
        <w:t>Cut oranges in half. Have students measure the circumference</w:t>
      </w:r>
      <w:r w:rsidR="009F60FC">
        <w:rPr>
          <w:rFonts w:asciiTheme="minorHAnsi" w:hAnsiTheme="minorHAnsi"/>
        </w:rPr>
        <w:t>, diameter, and radius</w:t>
      </w:r>
      <w:r w:rsidRPr="00B25228" w:rsidR="00B25228">
        <w:rPr>
          <w:rFonts w:asciiTheme="minorHAnsi" w:hAnsiTheme="minorHAnsi"/>
        </w:rPr>
        <w:t xml:space="preserve"> </w:t>
      </w:r>
      <w:r w:rsidR="00B25228">
        <w:rPr>
          <w:rFonts w:asciiTheme="minorHAnsi" w:hAnsiTheme="minorHAnsi"/>
        </w:rPr>
        <w:t>in millimeters</w:t>
      </w:r>
      <w:r w:rsidRPr="00331FA5">
        <w:rPr>
          <w:rFonts w:asciiTheme="minorHAnsi" w:hAnsiTheme="minorHAnsi"/>
        </w:rPr>
        <w:t xml:space="preserve">. </w:t>
      </w:r>
      <w:r w:rsidR="009F60FC">
        <w:rPr>
          <w:rFonts w:asciiTheme="minorHAnsi" w:hAnsiTheme="minorHAnsi"/>
        </w:rPr>
        <w:t>Fill in each of the three measurements and then use a calculator to compar</w:t>
      </w:r>
      <w:r w:rsidR="001F3AFB">
        <w:rPr>
          <w:rFonts w:asciiTheme="minorHAnsi" w:hAnsiTheme="minorHAnsi"/>
        </w:rPr>
        <w:t>e</w:t>
      </w:r>
      <w:r w:rsidRPr="00331FA5">
        <w:rPr>
          <w:rFonts w:asciiTheme="minorHAnsi" w:hAnsiTheme="minorHAnsi"/>
        </w:rPr>
        <w:t xml:space="preserve"> the </w:t>
      </w:r>
      <w:r w:rsidR="009F60FC">
        <w:rPr>
          <w:rFonts w:asciiTheme="minorHAnsi" w:hAnsiTheme="minorHAnsi"/>
        </w:rPr>
        <w:t xml:space="preserve">indicated </w:t>
      </w:r>
      <w:r w:rsidRPr="00331FA5">
        <w:rPr>
          <w:rFonts w:asciiTheme="minorHAnsi" w:hAnsiTheme="minorHAnsi"/>
        </w:rPr>
        <w:t>measurements.</w:t>
      </w:r>
    </w:p>
    <w:p w:rsidRPr="009F60FC" w:rsidR="009F1A69" w:rsidP="001F3AFB" w:rsidRDefault="009F60FC" w14:paraId="644DA983" w14:textId="26ECDBF1">
      <w:pPr>
        <w:pStyle w:val="ListParagraph"/>
        <w:numPr>
          <w:ilvl w:val="0"/>
          <w:numId w:val="3"/>
        </w:numPr>
        <w:spacing w:before="60" w:after="120" w:line="240" w:lineRule="auto"/>
        <w:contextualSpacing w:val="0"/>
      </w:pPr>
      <w:r>
        <w:rPr>
          <w:sz w:val="24"/>
          <w:szCs w:val="24"/>
        </w:rPr>
        <w:t xml:space="preserve">Provide students with a collection of </w:t>
      </w:r>
      <w:r w:rsidR="00B25228">
        <w:rPr>
          <w:sz w:val="24"/>
          <w:szCs w:val="24"/>
        </w:rPr>
        <w:t>four or five</w:t>
      </w:r>
      <w:r>
        <w:rPr>
          <w:sz w:val="24"/>
          <w:szCs w:val="24"/>
        </w:rPr>
        <w:t xml:space="preserve"> circular objects (</w:t>
      </w:r>
      <w:r w:rsidR="00B25228">
        <w:rPr>
          <w:sz w:val="24"/>
          <w:szCs w:val="24"/>
        </w:rPr>
        <w:t xml:space="preserve">e.g., </w:t>
      </w:r>
      <w:r>
        <w:rPr>
          <w:sz w:val="24"/>
          <w:szCs w:val="24"/>
        </w:rPr>
        <w:t xml:space="preserve">lid, </w:t>
      </w:r>
      <w:r w:rsidR="00B25228">
        <w:rPr>
          <w:sz w:val="24"/>
          <w:szCs w:val="24"/>
        </w:rPr>
        <w:t>flying disc</w:t>
      </w:r>
      <w:r>
        <w:rPr>
          <w:sz w:val="24"/>
          <w:szCs w:val="24"/>
        </w:rPr>
        <w:t>, roll of tape, etc.), a piece of string, and a ruler.</w:t>
      </w:r>
      <w:r w:rsidR="00B25228">
        <w:rPr>
          <w:sz w:val="24"/>
          <w:szCs w:val="24"/>
        </w:rPr>
        <w:t xml:space="preserve"> </w:t>
      </w:r>
      <w:r>
        <w:rPr>
          <w:sz w:val="24"/>
          <w:szCs w:val="24"/>
        </w:rPr>
        <w:t>Ask student</w:t>
      </w:r>
      <w:r w:rsidR="00B25228">
        <w:rPr>
          <w:sz w:val="24"/>
          <w:szCs w:val="24"/>
        </w:rPr>
        <w:t>s</w:t>
      </w:r>
      <w:r>
        <w:rPr>
          <w:sz w:val="24"/>
          <w:szCs w:val="24"/>
        </w:rPr>
        <w:t xml:space="preserve"> to write in the name of their objects and measure the parts of e</w:t>
      </w:r>
      <w:r w:rsidR="00177939">
        <w:rPr>
          <w:sz w:val="24"/>
          <w:szCs w:val="24"/>
        </w:rPr>
        <w:t>ach circle</w:t>
      </w:r>
      <w:r>
        <w:rPr>
          <w:sz w:val="24"/>
          <w:szCs w:val="24"/>
        </w:rPr>
        <w:t xml:space="preserve"> and complete the table.</w:t>
      </w:r>
      <w:r w:rsidR="00B25228">
        <w:rPr>
          <w:sz w:val="24"/>
          <w:szCs w:val="24"/>
        </w:rPr>
        <w:t xml:space="preserve"> </w:t>
      </w:r>
      <w:r>
        <w:rPr>
          <w:sz w:val="24"/>
          <w:szCs w:val="24"/>
        </w:rPr>
        <w:t>When the students finish the table</w:t>
      </w:r>
      <w:r w:rsidR="009F1A69">
        <w:rPr>
          <w:sz w:val="24"/>
          <w:szCs w:val="24"/>
        </w:rPr>
        <w:t>,</w:t>
      </w:r>
      <w:r>
        <w:rPr>
          <w:sz w:val="24"/>
          <w:szCs w:val="24"/>
        </w:rPr>
        <w:t xml:space="preserve"> ask them to look at the comparisons </w:t>
      </w:r>
      <w:r w:rsidR="009F1A69">
        <w:rPr>
          <w:sz w:val="24"/>
          <w:szCs w:val="24"/>
        </w:rPr>
        <w:t>and discuss their discoveries and questions.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able for student use"/>
      </w:tblPr>
      <w:tblGrid>
        <w:gridCol w:w="1027"/>
        <w:gridCol w:w="1535"/>
        <w:gridCol w:w="1053"/>
        <w:gridCol w:w="902"/>
        <w:gridCol w:w="1061"/>
        <w:gridCol w:w="1526"/>
        <w:gridCol w:w="1526"/>
      </w:tblGrid>
      <w:tr w:rsidR="009F60FC" w:rsidTr="1062207E" w14:paraId="125F7697" w14:textId="35146C7F">
        <w:trPr>
          <w:tblHeader/>
        </w:trPr>
        <w:tc>
          <w:tcPr>
            <w:tcW w:w="1442" w:type="dxa"/>
            <w:shd w:val="clear" w:color="auto" w:fill="EEECE1" w:themeFill="background2"/>
            <w:tcMar/>
          </w:tcPr>
          <w:p w:rsidR="009F60FC" w:rsidP="1062207E" w:rsidRDefault="009F60FC" w14:paraId="55A6FEE3" w14:textId="5341D679" w14:noSpellErr="1">
            <w:pPr>
              <w:pStyle w:val="ListParagraph"/>
              <w:ind w:left="0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Name of Object</w:t>
            </w:r>
          </w:p>
        </w:tc>
        <w:tc>
          <w:tcPr>
            <w:tcW w:w="1553" w:type="dxa"/>
            <w:shd w:val="clear" w:color="auto" w:fill="EEECE1" w:themeFill="background2"/>
            <w:tcMar/>
          </w:tcPr>
          <w:p w:rsidR="009F60FC" w:rsidP="1062207E" w:rsidRDefault="009F60FC" w14:paraId="028D2AAD" w14:textId="552E03BB" w14:noSpellErr="1">
            <w:pPr>
              <w:pStyle w:val="ListParagraph"/>
              <w:ind w:left="0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Circumference</w:t>
            </w:r>
          </w:p>
        </w:tc>
        <w:tc>
          <w:tcPr>
            <w:tcW w:w="1053" w:type="dxa"/>
            <w:shd w:val="clear" w:color="auto" w:fill="EEECE1" w:themeFill="background2"/>
            <w:tcMar/>
          </w:tcPr>
          <w:p w:rsidR="009F60FC" w:rsidP="1062207E" w:rsidRDefault="009F60FC" w14:paraId="7CAAEB03" w14:textId="4992046B" w14:noSpellErr="1">
            <w:pPr>
              <w:pStyle w:val="ListParagraph"/>
              <w:ind w:left="0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Diameter</w:t>
            </w:r>
          </w:p>
        </w:tc>
        <w:tc>
          <w:tcPr>
            <w:tcW w:w="1077" w:type="dxa"/>
            <w:shd w:val="clear" w:color="auto" w:fill="EEECE1" w:themeFill="background2"/>
            <w:tcMar/>
          </w:tcPr>
          <w:p w:rsidR="009F60FC" w:rsidP="1062207E" w:rsidRDefault="009F60FC" w14:paraId="4406CCD3" w14:textId="3CEB823A" w14:noSpellErr="1">
            <w:pPr>
              <w:pStyle w:val="ListParagraph"/>
              <w:ind w:left="0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Radius</w:t>
            </w:r>
          </w:p>
        </w:tc>
        <w:tc>
          <w:tcPr>
            <w:tcW w:w="1077" w:type="dxa"/>
            <w:shd w:val="clear" w:color="auto" w:fill="EEECE1" w:themeFill="background2"/>
            <w:tcMar/>
          </w:tcPr>
          <w:p w:rsidRPr="009F60FC" w:rsidR="009F60FC" w:rsidP="1062207E" w:rsidRDefault="009F60FC" w14:paraId="18BEE715" w14:textId="342A25B5" w14:noSpellErr="1">
            <w:pPr>
              <w:pStyle w:val="ListParagraph"/>
              <w:ind w:left="0"/>
              <w:jc w:val="center"/>
              <w:rPr>
                <w:sz w:val="20"/>
                <w:szCs w:val="20"/>
                <w:u w:val="single"/>
              </w:rPr>
            </w:pPr>
            <w:r w:rsidRPr="1062207E" w:rsidR="009F60FC">
              <w:rPr>
                <w:sz w:val="20"/>
                <w:szCs w:val="20"/>
                <w:u w:val="single"/>
              </w:rPr>
              <w:t>Diameter</w:t>
            </w:r>
          </w:p>
          <w:p w:rsidRPr="009F60FC" w:rsidR="009F60FC" w:rsidP="1062207E" w:rsidRDefault="009F60FC" w14:paraId="0A5FCF6D" w14:textId="4FF56965" w14:noSpellErr="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Radius</w:t>
            </w:r>
          </w:p>
        </w:tc>
        <w:tc>
          <w:tcPr>
            <w:tcW w:w="1077" w:type="dxa"/>
            <w:shd w:val="clear" w:color="auto" w:fill="EEECE1" w:themeFill="background2"/>
            <w:tcMar/>
          </w:tcPr>
          <w:p w:rsidRPr="00976FF9" w:rsidR="009F60FC" w:rsidP="1062207E" w:rsidRDefault="009F60FC" w14:paraId="454F0403" w14:textId="560967DF" w14:noSpellErr="1">
            <w:pPr>
              <w:pStyle w:val="ListParagraph"/>
              <w:ind w:left="0"/>
              <w:jc w:val="center"/>
              <w:rPr>
                <w:sz w:val="20"/>
                <w:szCs w:val="20"/>
                <w:u w:val="single"/>
              </w:rPr>
            </w:pPr>
            <w:r w:rsidRPr="1062207E" w:rsidR="009F60FC">
              <w:rPr>
                <w:sz w:val="20"/>
                <w:szCs w:val="20"/>
                <w:u w:val="single"/>
              </w:rPr>
              <w:t>Circumf</w:t>
            </w:r>
            <w:r w:rsidRPr="1062207E" w:rsidR="009F60FC">
              <w:rPr>
                <w:sz w:val="20"/>
                <w:szCs w:val="20"/>
                <w:u w:val="single"/>
              </w:rPr>
              <w:t>e</w:t>
            </w:r>
            <w:r w:rsidRPr="1062207E" w:rsidR="009F60FC">
              <w:rPr>
                <w:sz w:val="20"/>
                <w:szCs w:val="20"/>
                <w:u w:val="single"/>
              </w:rPr>
              <w:t>rence</w:t>
            </w:r>
            <w:r w:rsidRPr="1062207E" w:rsidR="00976FF9">
              <w:rPr>
                <w:sz w:val="20"/>
                <w:szCs w:val="20"/>
                <w:u w:val="single"/>
              </w:rPr>
              <w:t xml:space="preserve"> </w:t>
            </w:r>
            <w:r w:rsidRPr="1062207E" w:rsidR="009F60FC">
              <w:rPr>
                <w:sz w:val="20"/>
                <w:szCs w:val="20"/>
              </w:rPr>
              <w:t>Diameter</w:t>
            </w:r>
          </w:p>
        </w:tc>
        <w:tc>
          <w:tcPr>
            <w:tcW w:w="1077" w:type="dxa"/>
            <w:shd w:val="clear" w:color="auto" w:fill="EEECE1" w:themeFill="background2"/>
            <w:tcMar/>
          </w:tcPr>
          <w:p w:rsidR="009F60FC" w:rsidP="1062207E" w:rsidRDefault="009F60FC" w14:paraId="547B6647" w14:textId="77777777" w14:noSpellErr="1">
            <w:pPr>
              <w:pStyle w:val="ListParagraph"/>
              <w:ind w:left="0"/>
              <w:jc w:val="center"/>
              <w:rPr>
                <w:sz w:val="20"/>
                <w:szCs w:val="20"/>
                <w:u w:val="single"/>
              </w:rPr>
            </w:pPr>
            <w:r w:rsidRPr="1062207E" w:rsidR="009F60FC">
              <w:rPr>
                <w:sz w:val="20"/>
                <w:szCs w:val="20"/>
                <w:u w:val="single"/>
              </w:rPr>
              <w:t>Circumf</w:t>
            </w:r>
            <w:r w:rsidRPr="1062207E" w:rsidR="009F60FC">
              <w:rPr>
                <w:sz w:val="20"/>
                <w:szCs w:val="20"/>
                <w:u w:val="single"/>
              </w:rPr>
              <w:t>e</w:t>
            </w:r>
            <w:r w:rsidRPr="1062207E" w:rsidR="009F60FC">
              <w:rPr>
                <w:sz w:val="20"/>
                <w:szCs w:val="20"/>
                <w:u w:val="single"/>
              </w:rPr>
              <w:t>rence</w:t>
            </w:r>
          </w:p>
          <w:p w:rsidR="009F60FC" w:rsidP="1062207E" w:rsidRDefault="009F60FC" w14:paraId="6B931DAC" w14:textId="41E2C847" w14:noSpellErr="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1062207E" w:rsidR="009F60FC">
              <w:rPr>
                <w:sz w:val="20"/>
                <w:szCs w:val="20"/>
              </w:rPr>
              <w:t>Radius</w:t>
            </w:r>
          </w:p>
        </w:tc>
      </w:tr>
      <w:tr w:rsidR="009F60FC" w:rsidTr="1062207E" w14:paraId="34033519" w14:textId="05E65203">
        <w:trPr>
          <w:tblHeader/>
        </w:trPr>
        <w:tc>
          <w:tcPr>
            <w:tcW w:w="1442" w:type="dxa"/>
            <w:tcMar/>
          </w:tcPr>
          <w:p w:rsidR="009F60FC" w:rsidP="009F60FC" w:rsidRDefault="009F60FC" w14:paraId="73553F71" w14:textId="77777777">
            <w:pPr>
              <w:pStyle w:val="ListParagraph"/>
              <w:ind w:left="0"/>
            </w:pPr>
          </w:p>
        </w:tc>
        <w:tc>
          <w:tcPr>
            <w:tcW w:w="1553" w:type="dxa"/>
            <w:tcMar/>
          </w:tcPr>
          <w:p w:rsidR="009F60FC" w:rsidP="009F60FC" w:rsidRDefault="009F60FC" w14:paraId="286FC1EC" w14:textId="77777777">
            <w:pPr>
              <w:pStyle w:val="ListParagraph"/>
              <w:ind w:left="0"/>
            </w:pPr>
          </w:p>
        </w:tc>
        <w:tc>
          <w:tcPr>
            <w:tcW w:w="1053" w:type="dxa"/>
            <w:tcMar/>
          </w:tcPr>
          <w:p w:rsidR="009F60FC" w:rsidP="009F60FC" w:rsidRDefault="009F60FC" w14:paraId="626F358D" w14:textId="77777777">
            <w:pPr>
              <w:pStyle w:val="ListParagraph"/>
              <w:ind w:left="0"/>
            </w:pPr>
          </w:p>
        </w:tc>
        <w:tc>
          <w:tcPr>
            <w:tcW w:w="1077" w:type="dxa"/>
            <w:tcMar/>
          </w:tcPr>
          <w:p w:rsidR="009F60FC" w:rsidP="009F60FC" w:rsidRDefault="009F60FC" w14:paraId="5F66529D" w14:textId="77777777">
            <w:pPr>
              <w:pStyle w:val="ListParagraph"/>
              <w:ind w:left="0"/>
            </w:pPr>
          </w:p>
        </w:tc>
        <w:tc>
          <w:tcPr>
            <w:tcW w:w="1077" w:type="dxa"/>
            <w:tcMar/>
          </w:tcPr>
          <w:p w:rsidR="009F60FC" w:rsidP="009F60FC" w:rsidRDefault="009F60FC" w14:paraId="15F2F718" w14:textId="77777777">
            <w:pPr>
              <w:pStyle w:val="ListParagraph"/>
              <w:ind w:left="0"/>
            </w:pPr>
          </w:p>
        </w:tc>
        <w:tc>
          <w:tcPr>
            <w:tcW w:w="1077" w:type="dxa"/>
            <w:tcMar/>
          </w:tcPr>
          <w:p w:rsidR="009F60FC" w:rsidP="009F60FC" w:rsidRDefault="009F60FC" w14:paraId="27B26075" w14:textId="77777777">
            <w:pPr>
              <w:pStyle w:val="ListParagraph"/>
              <w:ind w:left="0"/>
            </w:pPr>
          </w:p>
        </w:tc>
        <w:tc>
          <w:tcPr>
            <w:tcW w:w="1077" w:type="dxa"/>
            <w:tcMar/>
          </w:tcPr>
          <w:p w:rsidR="009F60FC" w:rsidP="009F60FC" w:rsidRDefault="009F60FC" w14:paraId="6FE500BF" w14:textId="77777777">
            <w:pPr>
              <w:pStyle w:val="ListParagraph"/>
              <w:ind w:left="0"/>
            </w:pPr>
          </w:p>
        </w:tc>
      </w:tr>
    </w:tbl>
    <w:p w:rsidRPr="00331FA5" w:rsidR="00331FA5" w:rsidP="001F3AFB" w:rsidRDefault="00331FA5" w14:paraId="23698DC7" w14:textId="77777777">
      <w:pPr>
        <w:pStyle w:val="Bullet1"/>
        <w:numPr>
          <w:ilvl w:val="0"/>
          <w:numId w:val="3"/>
        </w:numPr>
        <w:tabs>
          <w:tab w:val="num" w:pos="720"/>
        </w:tabs>
        <w:spacing w:before="120" w:after="0"/>
        <w:rPr>
          <w:rFonts w:asciiTheme="minorHAnsi" w:hAnsiTheme="minorHAnsi"/>
        </w:rPr>
      </w:pPr>
      <w:r w:rsidRPr="00331FA5">
        <w:rPr>
          <w:rFonts w:asciiTheme="minorHAnsi" w:hAnsiTheme="minorHAnsi"/>
        </w:rPr>
        <w:t>Pour a small amount of bubble solution on each student’s desk. Have each student stick a straw in the solution and blow a bubble until it breaks. When the bubble breaks, it will form a perfect circle. Have students measure the diameter, radius, circumference, and a chord.</w:t>
      </w:r>
    </w:p>
    <w:p w:rsidRPr="007F0621" w:rsidR="000D5A2B" w:rsidP="00FD07C5" w:rsidRDefault="008035E5" w14:paraId="3AEB33DB" w14:textId="7113705E">
      <w:pPr>
        <w:pStyle w:val="Heading2"/>
        <w:spacing w:before="100"/>
        <w:rPr>
          <w:rFonts w:asciiTheme="minorHAnsi" w:hAnsiTheme="minorHAnsi"/>
        </w:rPr>
      </w:pPr>
      <w:r w:rsidRPr="007F0621">
        <w:rPr>
          <w:rFonts w:asciiTheme="minorHAnsi" w:hAnsiTheme="minorHAnsi"/>
        </w:rPr>
        <w:t xml:space="preserve">Strategies for Differentiation </w:t>
      </w:r>
      <w:r w:rsidRPr="007F0621" w:rsidR="000D5A2B">
        <w:rPr>
          <w:rFonts w:asciiTheme="minorHAnsi" w:hAnsiTheme="minorHAnsi"/>
        </w:rPr>
        <w:tab/>
      </w:r>
    </w:p>
    <w:p w:rsidRPr="001A77ED" w:rsidR="00A57D8A" w:rsidP="001F3AFB" w:rsidRDefault="00A57D8A" w14:paraId="641E87CA" w14:textId="3DB416F0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 w:rsidRPr="001A77ED">
        <w:rPr>
          <w:rFonts w:cs="Times New Roman"/>
          <w:sz w:val="24"/>
          <w:szCs w:val="24"/>
        </w:rPr>
        <w:t>Have students sit in a circle with one person representing the center point. Have students toss a beanbag to the person across from them to represent a diameter, to the center to show a radius, and to anyone on the circle to show a chord.</w:t>
      </w:r>
    </w:p>
    <w:p w:rsidRPr="007F0621" w:rsidR="001C1985" w:rsidP="001F3AFB" w:rsidRDefault="00625288" w14:paraId="6C31238F" w14:textId="07A0E563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Provide a circle drawing for students to label.</w:t>
      </w:r>
    </w:p>
    <w:p w:rsidRPr="007F0621" w:rsidR="008035E5" w:rsidP="001F3AFB" w:rsidRDefault="00625288" w14:paraId="342E1E56" w14:textId="7637DD02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Create a sort to match the definition with the picture.</w:t>
      </w:r>
    </w:p>
    <w:p w:rsidR="008035E5" w:rsidP="001F3AFB" w:rsidRDefault="007710CB" w14:paraId="684E869B" w14:textId="20631407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Create stickers with each vocabulary word. Have students place the sticker beside each definition.</w:t>
      </w:r>
    </w:p>
    <w:p w:rsidR="007710CB" w:rsidP="001F3AFB" w:rsidRDefault="007710CB" w14:paraId="14040718" w14:textId="697E541C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Challenge students to create a mathematical formula to compare circumference and radius or circumference and diameter.</w:t>
      </w:r>
    </w:p>
    <w:p w:rsidR="007710CB" w:rsidP="001F3AFB" w:rsidRDefault="007710CB" w14:paraId="2E6DB746" w14:textId="78E69C42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students one measurement and they find the measurement of other parts of the circle.</w:t>
      </w:r>
    </w:p>
    <w:p w:rsidR="001F3AFB" w:rsidP="001F3AFB" w:rsidRDefault="001F3AFB" w14:paraId="31A4E1B4" w14:textId="77777777">
      <w:pPr>
        <w:pStyle w:val="Footer"/>
        <w:rPr>
          <w:b/>
          <w:sz w:val="24"/>
        </w:rPr>
      </w:pPr>
    </w:p>
    <w:p w:rsidRPr="001F3AFB" w:rsidR="001F3AFB" w:rsidP="001F3AFB" w:rsidRDefault="001F3AFB" w14:paraId="1B8C313A" w14:textId="77777777">
      <w:pPr>
        <w:spacing w:before="120" w:after="0" w:line="240" w:lineRule="auto"/>
        <w:ind w:left="360"/>
        <w:rPr>
          <w:rFonts w:cs="Times New Roman"/>
          <w:i/>
          <w:sz w:val="28"/>
          <w:szCs w:val="24"/>
        </w:rPr>
      </w:pPr>
    </w:p>
    <w:p w:rsidRPr="00976FF9" w:rsidR="005D453F" w:rsidP="00E05F3A" w:rsidRDefault="005D453F" w14:paraId="63670AFF" w14:textId="7C5B4F75">
      <w:pPr>
        <w:spacing w:after="0"/>
        <w:rPr>
          <w:rFonts w:cs="Times New Roman"/>
          <w:sz w:val="28"/>
          <w:szCs w:val="24"/>
        </w:rPr>
      </w:pPr>
    </w:p>
    <w:sectPr w:rsidRPr="00976FF9" w:rsidR="005D453F" w:rsidSect="001F3AFB">
      <w:headerReference w:type="default" r:id="rId8"/>
      <w:footerReference w:type="default" r:id="rId9"/>
      <w:pgSz w:w="12240" w:h="15840" w:orient="portrait"/>
      <w:pgMar w:top="720" w:right="1440" w:bottom="1440" w:left="1440" w:header="720" w:footer="720" w:gutter="0"/>
      <w:cols w:space="720"/>
      <w:titlePg/>
      <w:docGrid w:linePitch="360"/>
      <w:headerReference w:type="first" r:id="Ree6f309110184918"/>
      <w:footerReference w:type="first" r:id="R3a526efe80384a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56D" w:rsidP="00220A40" w:rsidRDefault="00B0256D" w14:paraId="561A1E26" w14:textId="77777777">
      <w:pPr>
        <w:spacing w:after="0" w:line="240" w:lineRule="auto"/>
      </w:pPr>
      <w:r>
        <w:separator/>
      </w:r>
    </w:p>
  </w:endnote>
  <w:endnote w:type="continuationSeparator" w:id="0">
    <w:p w:rsidR="00B0256D" w:rsidP="00220A40" w:rsidRDefault="00B0256D" w14:paraId="7767CA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568" w:rsidP="4AAB88EA" w:rsidRDefault="00963568" w14:paraId="332084A1" w14:textId="78B528B5">
    <w:pPr>
      <w:tabs>
        <w:tab w:val="clear" w:leader="none" w:pos="9360"/>
        <w:tab w:val="right" w:leader="none" w:pos="9630"/>
      </w:tabs>
      <w:spacing w:after="0" w:line="240" w:lineRule="auto"/>
      <w:rPr>
        <w:noProof w:val="0"/>
        <w:lang w:val="en-US"/>
      </w:rPr>
    </w:pPr>
    <w:r w:rsidRPr="4AAB88EA" w:rsidR="4AAB88EA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 Virginia Department of Education ©2025</w:t>
    </w:r>
    <w:r>
      <w:tab/>
    </w:r>
    <w:r>
      <w:tab/>
    </w:r>
  </w:p>
  <w:p w:rsidR="00963568" w:rsidRDefault="00963568" w14:paraId="4DF1679C" w14:textId="27EFF8EF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AB88EA" w:rsidTr="4AAB88EA" w14:paraId="486B9038">
      <w:trPr>
        <w:trHeight w:val="300"/>
      </w:trPr>
      <w:tc>
        <w:tcPr>
          <w:tcW w:w="3120" w:type="dxa"/>
          <w:tcMar/>
        </w:tcPr>
        <w:p w:rsidR="4AAB88EA" w:rsidP="4AAB88EA" w:rsidRDefault="4AAB88EA" w14:paraId="677D5EE7" w14:textId="3BF66B2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AB88EA" w:rsidP="4AAB88EA" w:rsidRDefault="4AAB88EA" w14:paraId="04981634" w14:textId="1D2219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AB88EA" w:rsidP="4AAB88EA" w:rsidRDefault="4AAB88EA" w14:paraId="4DBBC13A" w14:textId="1A86C335">
          <w:pPr>
            <w:pStyle w:val="Header"/>
            <w:bidi w:val="0"/>
            <w:ind w:right="-115"/>
            <w:jc w:val="right"/>
          </w:pPr>
        </w:p>
      </w:tc>
    </w:tr>
  </w:tbl>
  <w:p w:rsidR="4AAB88EA" w:rsidP="4AAB88EA" w:rsidRDefault="4AAB88EA" w14:paraId="541E2B1A" w14:textId="3C97905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56D" w:rsidP="00220A40" w:rsidRDefault="00B0256D" w14:paraId="0044689E" w14:textId="77777777">
      <w:pPr>
        <w:spacing w:after="0" w:line="240" w:lineRule="auto"/>
      </w:pPr>
      <w:r>
        <w:separator/>
      </w:r>
    </w:p>
  </w:footnote>
  <w:footnote w:type="continuationSeparator" w:id="0">
    <w:p w:rsidR="00B0256D" w:rsidP="00220A40" w:rsidRDefault="00B0256D" w14:paraId="2CF7A1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F9" w:rsidP="001F3AFB" w:rsidRDefault="00963568" w14:paraId="1E69C8C7" w14:textId="1CD29440">
    <w:pPr>
      <w:pStyle w:val="Header"/>
      <w:rPr>
        <w:i/>
        <w:sz w:val="24"/>
      </w:rPr>
    </w:pPr>
    <w:r w:rsidRPr="00976FF9">
      <w:rPr>
        <w:i/>
        <w:sz w:val="24"/>
      </w:rPr>
      <w:t xml:space="preserve">Mathematics </w:t>
    </w:r>
    <w:r w:rsidR="001F3AFB">
      <w:rPr>
        <w:i/>
        <w:sz w:val="24"/>
      </w:rPr>
      <w:t xml:space="preserve">Instructional Plan </w:t>
    </w:r>
    <w:r w:rsidR="00A73718">
      <w:rPr>
        <w:i/>
        <w:sz w:val="24"/>
      </w:rPr>
      <w:t>–</w:t>
    </w:r>
    <w:r w:rsidR="001F3AFB">
      <w:rPr>
        <w:i/>
        <w:sz w:val="24"/>
      </w:rPr>
      <w:t xml:space="preserve"> </w:t>
    </w:r>
    <w:r w:rsidRPr="00976FF9">
      <w:rPr>
        <w:i/>
        <w:sz w:val="24"/>
      </w:rPr>
      <w:t>Grade 5</w:t>
    </w:r>
  </w:p>
  <w:p w:rsidRPr="00976FF9" w:rsidR="001F3AFB" w:rsidP="001F3AFB" w:rsidRDefault="001F3AFB" w14:paraId="558E2714" w14:textId="77777777">
    <w:pPr>
      <w:pStyle w:val="Header"/>
      <w:rPr>
        <w:i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AB88EA" w:rsidTr="4AAB88EA" w14:paraId="65ACCF99">
      <w:trPr>
        <w:trHeight w:val="300"/>
      </w:trPr>
      <w:tc>
        <w:tcPr>
          <w:tcW w:w="3120" w:type="dxa"/>
          <w:tcMar/>
        </w:tcPr>
        <w:p w:rsidR="4AAB88EA" w:rsidP="4AAB88EA" w:rsidRDefault="4AAB88EA" w14:paraId="4B277EA1" w14:textId="7CFDE4A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AB88EA" w:rsidP="4AAB88EA" w:rsidRDefault="4AAB88EA" w14:paraId="08450E10" w14:textId="31074A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AB88EA" w:rsidP="4AAB88EA" w:rsidRDefault="4AAB88EA" w14:paraId="211736E3" w14:textId="06AAE48E">
          <w:pPr>
            <w:pStyle w:val="Header"/>
            <w:bidi w:val="0"/>
            <w:ind w:right="-115"/>
            <w:jc w:val="right"/>
          </w:pPr>
        </w:p>
      </w:tc>
    </w:tr>
  </w:tbl>
  <w:p w:rsidR="4AAB88EA" w:rsidP="4AAB88EA" w:rsidRDefault="4AAB88EA" w14:paraId="03CBF262" w14:textId="08F9947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6BA"/>
    <w:multiLevelType w:val="hybridMultilevel"/>
    <w:tmpl w:val="83F852E0"/>
    <w:lvl w:ilvl="0" w:tplc="04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1" w15:restartNumberingAfterBreak="0">
    <w:nsid w:val="0CAD051B"/>
    <w:multiLevelType w:val="hybridMultilevel"/>
    <w:tmpl w:val="4CEA1C52"/>
    <w:lvl w:ilvl="0" w:tplc="70FA9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8E0C07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Times New Roman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B1857"/>
    <w:multiLevelType w:val="hybridMultilevel"/>
    <w:tmpl w:val="E392FF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784B2B"/>
    <w:multiLevelType w:val="multilevel"/>
    <w:tmpl w:val="31B67852"/>
    <w:lvl w:ilvl="0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1"/>
      <w:numFmt w:val="lowerRoman"/>
      <w:lvlText w:val="%2)"/>
      <w:lvlJc w:val="left"/>
      <w:pPr>
        <w:ind w:left="2880" w:hanging="360"/>
      </w:pPr>
      <w:rPr>
        <w:rFonts w:hint="default" w:ascii="Times New Roman" w:hAnsi="Times New Roman"/>
        <w:b w:val="0"/>
        <w:bCs/>
        <w:i w:val="0"/>
        <w:iCs w:val="0"/>
        <w:strike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4" w15:restartNumberingAfterBreak="0">
    <w:nsid w:val="1A8A4B45"/>
    <w:multiLevelType w:val="hybridMultilevel"/>
    <w:tmpl w:val="29A29CD4"/>
    <w:lvl w:ilvl="0" w:tplc="BB64821A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" w:hAnsi="Courier" w:cs="Times New Roman"/>
        <w:sz w:val="18"/>
        <w:szCs w:val="18"/>
      </w:rPr>
    </w:lvl>
    <w:lvl w:ilvl="1" w:tplc="0409000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hint="default" w:ascii="Symbol" w:hAnsi="Symbol" w:cs="Times New Roman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87277A"/>
    <w:multiLevelType w:val="hybridMultilevel"/>
    <w:tmpl w:val="52C6D4E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0E93FF9"/>
    <w:multiLevelType w:val="singleLevel"/>
    <w:tmpl w:val="0832B49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3CA2B88"/>
    <w:multiLevelType w:val="hybridMultilevel"/>
    <w:tmpl w:val="6E484C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324205"/>
    <w:multiLevelType w:val="hybridMultilevel"/>
    <w:tmpl w:val="1638BF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76C8D"/>
    <w:multiLevelType w:val="hybridMultilevel"/>
    <w:tmpl w:val="4CF850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D96112"/>
    <w:multiLevelType w:val="hybridMultilevel"/>
    <w:tmpl w:val="6A84D0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AF57F2"/>
    <w:multiLevelType w:val="hybridMultilevel"/>
    <w:tmpl w:val="3D123FCE"/>
    <w:lvl w:ilvl="0" w:tplc="228A6472">
      <w:start w:val="1"/>
      <w:numFmt w:val="decimal"/>
      <w:lvlText w:val="%1."/>
      <w:lvlJc w:val="left"/>
      <w:pPr>
        <w:tabs>
          <w:tab w:val="num" w:pos="900"/>
        </w:tabs>
        <w:ind w:left="900" w:hanging="533"/>
      </w:pPr>
      <w:rPr>
        <w:rFonts w:hint="default" w:ascii="Calibri" w:hAnsi="Calibri" w:cs="Calibri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2" w15:restartNumberingAfterBreak="0">
    <w:nsid w:val="77E71DD4"/>
    <w:multiLevelType w:val="hybridMultilevel"/>
    <w:tmpl w:val="52B6A548"/>
    <w:lvl w:ilvl="0" w:tplc="586818E6">
      <w:start w:val="1"/>
      <w:numFmt w:val="bullet"/>
      <w:pStyle w:val="Heading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0606878">
    <w:abstractNumId w:val="2"/>
  </w:num>
  <w:num w:numId="2" w16cid:durableId="1524900047">
    <w:abstractNumId w:val="6"/>
  </w:num>
  <w:num w:numId="3" w16cid:durableId="1268153196">
    <w:abstractNumId w:val="9"/>
  </w:num>
  <w:num w:numId="4" w16cid:durableId="621377888">
    <w:abstractNumId w:val="11"/>
  </w:num>
  <w:num w:numId="5" w16cid:durableId="568810420">
    <w:abstractNumId w:val="12"/>
  </w:num>
  <w:num w:numId="6" w16cid:durableId="712072728">
    <w:abstractNumId w:val="0"/>
  </w:num>
  <w:num w:numId="7" w16cid:durableId="1434786924">
    <w:abstractNumId w:val="10"/>
  </w:num>
  <w:num w:numId="8" w16cid:durableId="1595281459">
    <w:abstractNumId w:val="1"/>
  </w:num>
  <w:num w:numId="9" w16cid:durableId="1269040943">
    <w:abstractNumId w:val="1"/>
    <w:lvlOverride w:ilvl="0">
      <w:startOverride w:val="1"/>
    </w:lvlOverride>
  </w:num>
  <w:num w:numId="10" w16cid:durableId="1375424766">
    <w:abstractNumId w:val="4"/>
  </w:num>
  <w:num w:numId="11" w16cid:durableId="825048708">
    <w:abstractNumId w:val="8"/>
  </w:num>
  <w:num w:numId="12" w16cid:durableId="1325082676">
    <w:abstractNumId w:val="7"/>
  </w:num>
  <w:num w:numId="13" w16cid:durableId="613832319">
    <w:abstractNumId w:val="5"/>
  </w:num>
  <w:num w:numId="14" w16cid:durableId="61741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D1"/>
    <w:rsid w:val="0003135F"/>
    <w:rsid w:val="00075B63"/>
    <w:rsid w:val="000906FC"/>
    <w:rsid w:val="000D5A2B"/>
    <w:rsid w:val="000E40B0"/>
    <w:rsid w:val="00127545"/>
    <w:rsid w:val="00132559"/>
    <w:rsid w:val="00145B11"/>
    <w:rsid w:val="00177939"/>
    <w:rsid w:val="00190C74"/>
    <w:rsid w:val="00196BD1"/>
    <w:rsid w:val="001A30C9"/>
    <w:rsid w:val="001A77ED"/>
    <w:rsid w:val="001C1985"/>
    <w:rsid w:val="001D1B40"/>
    <w:rsid w:val="001F3610"/>
    <w:rsid w:val="001F3AFB"/>
    <w:rsid w:val="00220A40"/>
    <w:rsid w:val="00223120"/>
    <w:rsid w:val="00247E73"/>
    <w:rsid w:val="002648FC"/>
    <w:rsid w:val="002E277C"/>
    <w:rsid w:val="002F6B19"/>
    <w:rsid w:val="003066D9"/>
    <w:rsid w:val="00331FA5"/>
    <w:rsid w:val="00350C70"/>
    <w:rsid w:val="00351BF4"/>
    <w:rsid w:val="00363306"/>
    <w:rsid w:val="0037624B"/>
    <w:rsid w:val="00381C1B"/>
    <w:rsid w:val="0038342E"/>
    <w:rsid w:val="003C048F"/>
    <w:rsid w:val="004203F5"/>
    <w:rsid w:val="004208DD"/>
    <w:rsid w:val="004572AC"/>
    <w:rsid w:val="00477E91"/>
    <w:rsid w:val="004859BB"/>
    <w:rsid w:val="004A219B"/>
    <w:rsid w:val="004E5B8D"/>
    <w:rsid w:val="00521E66"/>
    <w:rsid w:val="00551EFD"/>
    <w:rsid w:val="00567BB3"/>
    <w:rsid w:val="00597682"/>
    <w:rsid w:val="005B3319"/>
    <w:rsid w:val="005C02F4"/>
    <w:rsid w:val="005C7D7F"/>
    <w:rsid w:val="005D453F"/>
    <w:rsid w:val="005F509E"/>
    <w:rsid w:val="0062177B"/>
    <w:rsid w:val="00622742"/>
    <w:rsid w:val="00625288"/>
    <w:rsid w:val="00640FC5"/>
    <w:rsid w:val="006A44EE"/>
    <w:rsid w:val="006B0124"/>
    <w:rsid w:val="006C13B5"/>
    <w:rsid w:val="006E0ED5"/>
    <w:rsid w:val="006E29A9"/>
    <w:rsid w:val="007710CB"/>
    <w:rsid w:val="00780D66"/>
    <w:rsid w:val="007E41D5"/>
    <w:rsid w:val="007F0621"/>
    <w:rsid w:val="007F362C"/>
    <w:rsid w:val="008035E5"/>
    <w:rsid w:val="00822CAE"/>
    <w:rsid w:val="0084202C"/>
    <w:rsid w:val="008B417C"/>
    <w:rsid w:val="008C4190"/>
    <w:rsid w:val="008C7C63"/>
    <w:rsid w:val="00925970"/>
    <w:rsid w:val="00932BC8"/>
    <w:rsid w:val="00934A71"/>
    <w:rsid w:val="00950DFD"/>
    <w:rsid w:val="00963568"/>
    <w:rsid w:val="00976FF9"/>
    <w:rsid w:val="009D1D59"/>
    <w:rsid w:val="009F1A69"/>
    <w:rsid w:val="009F60FC"/>
    <w:rsid w:val="00A12A49"/>
    <w:rsid w:val="00A20131"/>
    <w:rsid w:val="00A213BD"/>
    <w:rsid w:val="00A57D8A"/>
    <w:rsid w:val="00A73718"/>
    <w:rsid w:val="00A756D3"/>
    <w:rsid w:val="00AA57E5"/>
    <w:rsid w:val="00AF051D"/>
    <w:rsid w:val="00AF3732"/>
    <w:rsid w:val="00AF58F3"/>
    <w:rsid w:val="00B0256D"/>
    <w:rsid w:val="00B175B7"/>
    <w:rsid w:val="00B216AB"/>
    <w:rsid w:val="00B25228"/>
    <w:rsid w:val="00B26237"/>
    <w:rsid w:val="00B62DBF"/>
    <w:rsid w:val="00C21E8C"/>
    <w:rsid w:val="00C56B7D"/>
    <w:rsid w:val="00C618CC"/>
    <w:rsid w:val="00C674C5"/>
    <w:rsid w:val="00C73471"/>
    <w:rsid w:val="00CB679E"/>
    <w:rsid w:val="00CC34F3"/>
    <w:rsid w:val="00D2702E"/>
    <w:rsid w:val="00D453E6"/>
    <w:rsid w:val="00D67E61"/>
    <w:rsid w:val="00D94802"/>
    <w:rsid w:val="00DE5421"/>
    <w:rsid w:val="00E05F3A"/>
    <w:rsid w:val="00E24E7E"/>
    <w:rsid w:val="00E26312"/>
    <w:rsid w:val="00E71C8F"/>
    <w:rsid w:val="00F441BA"/>
    <w:rsid w:val="00F51728"/>
    <w:rsid w:val="00F8294A"/>
    <w:rsid w:val="00F940D1"/>
    <w:rsid w:val="00F974D7"/>
    <w:rsid w:val="00FD07C5"/>
    <w:rsid w:val="1062207E"/>
    <w:rsid w:val="2335419D"/>
    <w:rsid w:val="4AAB8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DA9A"/>
  <w15:docId w15:val="{F4C176A8-4727-4DB4-A657-50BA997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220A40"/>
    <w:pPr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A40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20A40"/>
    <w:pPr>
      <w:numPr>
        <w:numId w:val="5"/>
      </w:numPr>
      <w:spacing w:after="0"/>
      <w:outlineLvl w:val="2"/>
    </w:pPr>
    <w:rPr>
      <w:rFonts w:ascii="Times New Roman" w:hAnsi="Times New Roman" w:cs="Times New Roman"/>
      <w:b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6BD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196BD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44"/>
      <w:szCs w:val="44"/>
    </w:rPr>
  </w:style>
  <w:style w:type="paragraph" w:styleId="ListParagraph">
    <w:name w:val="List Paragraph"/>
    <w:basedOn w:val="Normal"/>
    <w:uiPriority w:val="34"/>
    <w:qFormat/>
    <w:rsid w:val="00477E91"/>
    <w:pPr>
      <w:ind w:left="720"/>
      <w:contextualSpacing/>
    </w:pPr>
  </w:style>
  <w:style w:type="paragraph" w:styleId="Bullet1" w:customStyle="1">
    <w:name w:val="Bullet 1"/>
    <w:basedOn w:val="Normal"/>
    <w:next w:val="Normal"/>
    <w:link w:val="Bullet1Char"/>
    <w:rsid w:val="001C1985"/>
    <w:pPr>
      <w:numPr>
        <w:numId w:val="2"/>
      </w:numPr>
      <w:tabs>
        <w:tab w:val="clear" w:pos="360"/>
        <w:tab w:val="num" w:pos="540"/>
      </w:tabs>
      <w:spacing w:after="60" w:line="240" w:lineRule="auto"/>
      <w:ind w:left="547" w:hanging="547"/>
    </w:pPr>
    <w:rPr>
      <w:rFonts w:ascii="Times New Roman" w:hAnsi="Times New Roman" w:eastAsia="Times New Roman" w:cs="Times New Roman"/>
      <w:sz w:val="24"/>
      <w:szCs w:val="20"/>
    </w:rPr>
  </w:style>
  <w:style w:type="paragraph" w:styleId="NumberedPara" w:customStyle="1">
    <w:name w:val="Numbered Para"/>
    <w:basedOn w:val="Normal"/>
    <w:next w:val="Normal"/>
    <w:rsid w:val="001C1985"/>
    <w:pPr>
      <w:spacing w:after="6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03F5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20A40"/>
    <w:rPr>
      <w:rFonts w:ascii="Times New Roman" w:hAnsi="Times New Roman" w:cs="Times New Roman" w:eastAsiaTheme="majorEastAsia"/>
      <w:color w:val="17365D" w:themeColor="text2" w:themeShade="BF"/>
      <w:spacing w:val="5"/>
      <w:kern w:val="28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822CAE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sid w:val="00220A40"/>
    <w:rPr>
      <w:rFonts w:ascii="Times New Roman" w:hAnsi="Times New Roman" w:cs="Times New Roman"/>
      <w:b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220A40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0A40"/>
  </w:style>
  <w:style w:type="paragraph" w:styleId="Footer">
    <w:name w:val="footer"/>
    <w:basedOn w:val="Normal"/>
    <w:link w:val="FooterChar"/>
    <w:uiPriority w:val="99"/>
    <w:unhideWhenUsed/>
    <w:rsid w:val="00220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0A40"/>
  </w:style>
  <w:style w:type="paragraph" w:styleId="HangingIndent" w:customStyle="1">
    <w:name w:val="Hanging Indent"/>
    <w:basedOn w:val="Normal"/>
    <w:next w:val="Normal"/>
    <w:rsid w:val="001A30C9"/>
    <w:pPr>
      <w:tabs>
        <w:tab w:val="left" w:pos="2160"/>
      </w:tabs>
      <w:spacing w:before="60" w:after="0" w:line="240" w:lineRule="auto"/>
      <w:ind w:left="2880" w:hanging="2880"/>
    </w:pPr>
    <w:rPr>
      <w:rFonts w:ascii="Calibri" w:hAnsi="Calibri" w:eastAsia="Times New Roman" w:cs="Times New Roman"/>
      <w:sz w:val="24"/>
      <w:lang w:bidi="en-US"/>
    </w:rPr>
  </w:style>
  <w:style w:type="character" w:styleId="Bullet1Char" w:customStyle="1">
    <w:name w:val="Bullet 1 Char"/>
    <w:link w:val="Bullet1"/>
    <w:rsid w:val="001A30C9"/>
    <w:rPr>
      <w:rFonts w:ascii="Times New Roman" w:hAnsi="Times New Roman" w:eastAsia="Times New Roman" w:cs="Times New Roman"/>
      <w:sz w:val="24"/>
      <w:szCs w:val="20"/>
    </w:rPr>
  </w:style>
  <w:style w:type="character" w:styleId="vocabularyChar" w:customStyle="1">
    <w:name w:val="vocabulary Char"/>
    <w:link w:val="vocabulary"/>
    <w:rsid w:val="001A30C9"/>
    <w:rPr>
      <w:rFonts w:ascii="Calibri" w:hAnsi="Calibri"/>
      <w:i/>
      <w:sz w:val="24"/>
      <w:szCs w:val="24"/>
      <w:lang w:bidi="en-US"/>
    </w:rPr>
  </w:style>
  <w:style w:type="paragraph" w:styleId="vocabulary" w:customStyle="1">
    <w:name w:val="vocabulary"/>
    <w:basedOn w:val="Normal"/>
    <w:next w:val="Normal"/>
    <w:link w:val="vocabularyChar"/>
    <w:rsid w:val="001A30C9"/>
    <w:pPr>
      <w:spacing w:after="60" w:line="240" w:lineRule="auto"/>
      <w:ind w:left="360"/>
    </w:pPr>
    <w:rPr>
      <w:rFonts w:ascii="Calibri" w:hAnsi="Calibri"/>
      <w:i/>
      <w:sz w:val="24"/>
      <w:szCs w:val="24"/>
      <w:lang w:bidi="en-US"/>
    </w:rPr>
  </w:style>
  <w:style w:type="paragraph" w:styleId="Bullet1Bold" w:customStyle="1">
    <w:name w:val="Bullet 1 Bold"/>
    <w:basedOn w:val="Bullet1"/>
    <w:next w:val="Normal"/>
    <w:rsid w:val="00F974D7"/>
    <w:pPr>
      <w:keepNext/>
      <w:numPr>
        <w:numId w:val="0"/>
      </w:numPr>
      <w:spacing w:after="0"/>
      <w:ind w:left="720" w:hanging="360"/>
    </w:pPr>
    <w:rPr>
      <w:rFonts w:ascii="Calibri" w:hAnsi="Calibri" w:eastAsia="Calibri"/>
      <w:b/>
      <w:szCs w:val="24"/>
      <w:lang w:bidi="en-US"/>
    </w:rPr>
  </w:style>
  <w:style w:type="character" w:styleId="CommentReference">
    <w:name w:val="annotation reference"/>
    <w:rsid w:val="00F829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94A"/>
    <w:pPr>
      <w:spacing w:after="0" w:line="240" w:lineRule="auto"/>
    </w:pPr>
    <w:rPr>
      <w:rFonts w:ascii="Calibri" w:hAnsi="Calibri" w:eastAsia="Times New Roman" w:cs="Times New Roman"/>
      <w:sz w:val="20"/>
      <w:szCs w:val="20"/>
      <w:lang w:bidi="en-US"/>
    </w:rPr>
  </w:style>
  <w:style w:type="character" w:styleId="CommentTextChar" w:customStyle="1">
    <w:name w:val="Comment Text Char"/>
    <w:basedOn w:val="DefaultParagraphFont"/>
    <w:link w:val="CommentText"/>
    <w:rsid w:val="00F8294A"/>
    <w:rPr>
      <w:rFonts w:ascii="Calibri" w:hAnsi="Calibri" w:eastAsia="Times New Roman" w:cs="Times New Roman"/>
      <w:sz w:val="20"/>
      <w:szCs w:val="20"/>
      <w:lang w:bidi="en-US"/>
    </w:rPr>
  </w:style>
  <w:style w:type="paragraph" w:styleId="Bullet2" w:customStyle="1">
    <w:name w:val="Bullet 2"/>
    <w:basedOn w:val="Normal"/>
    <w:rsid w:val="00C56B7D"/>
    <w:pPr>
      <w:numPr>
        <w:numId w:val="10"/>
      </w:numPr>
      <w:spacing w:after="0" w:line="240" w:lineRule="auto"/>
    </w:pPr>
    <w:rPr>
      <w:rFonts w:ascii="Calibri" w:hAnsi="Calibri" w:eastAsia="Times New Roman" w:cs="Times New Roman"/>
      <w:sz w:val="24"/>
      <w:lang w:bidi="en-US"/>
    </w:rPr>
  </w:style>
  <w:style w:type="paragraph" w:styleId="NoSpacing">
    <w:name w:val="No Spacing"/>
    <w:uiPriority w:val="1"/>
    <w:qFormat/>
    <w:rsid w:val="009F60FC"/>
    <w:pPr>
      <w:spacing w:after="0" w:line="240" w:lineRule="auto"/>
    </w:pPr>
  </w:style>
  <w:style w:type="table" w:styleId="TableGrid">
    <w:name w:val="Table Grid"/>
    <w:basedOn w:val="TableNormal"/>
    <w:uiPriority w:val="59"/>
    <w:rsid w:val="009F60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73718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73718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18"/>
    <w:pPr>
      <w:spacing w:after="200"/>
    </w:pPr>
    <w:rPr>
      <w:rFonts w:asciiTheme="minorHAnsi" w:hAnsiTheme="minorHAnsi" w:eastAsiaTheme="minorEastAsia" w:cstheme="minorBidi"/>
      <w:b/>
      <w:bCs/>
      <w:lang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3718"/>
    <w:rPr>
      <w:rFonts w:ascii="Calibri" w:hAnsi="Calibri" w:eastAsia="Times New Roman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3AFB"/>
    <w:rPr>
      <w:color w:val="800080" w:themeColor="followedHyperlink"/>
      <w:u w:val="single"/>
    </w:rPr>
  </w:style>
  <w:style w:type="paragraph" w:styleId="NewLettering" w:customStyle="1">
    <w:name w:val="New Lettering"/>
    <w:link w:val="NewLetteringChar"/>
    <w:qFormat/>
    <w:rsid w:val="00D67E61"/>
    <w:pPr>
      <w:spacing w:after="60" w:line="240" w:lineRule="auto"/>
    </w:pPr>
    <w:rPr>
      <w:rFonts w:ascii="Times New Roman" w:hAnsi="Times New Roman" w:eastAsia="Calibri" w:cs="Times New Roman"/>
      <w:sz w:val="24"/>
      <w:szCs w:val="24"/>
      <w14:ligatures w14:val="standardContextual"/>
    </w:rPr>
  </w:style>
  <w:style w:type="character" w:styleId="NewLetteringChar" w:customStyle="1">
    <w:name w:val="New Lettering Char"/>
    <w:basedOn w:val="DefaultParagraphFont"/>
    <w:link w:val="NewLettering"/>
    <w:rsid w:val="00D67E61"/>
    <w:rPr>
      <w:rFonts w:ascii="Times New Roman" w:hAnsi="Times New Roman" w:eastAsia="Calibri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ee6f309110184918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3a526efe80384a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2EA3EBAF2834FB3B271461F8B97E6" ma:contentTypeVersion="12" ma:contentTypeDescription="Create a new document." ma:contentTypeScope="" ma:versionID="3d1b5b544ea11dafb8db5ae79704e527">
  <xsd:schema xmlns:xsd="http://www.w3.org/2001/XMLSchema" xmlns:xs="http://www.w3.org/2001/XMLSchema" xmlns:p="http://schemas.microsoft.com/office/2006/metadata/properties" xmlns:ns2="9b3d5c2c-b560-474a-866d-a2f80bed7ffa" targetNamespace="http://schemas.microsoft.com/office/2006/metadata/properties" ma:root="true" ma:fieldsID="76235419aa43106ab9506265731e6595" ns2:_="">
    <xsd:import namespace="9b3d5c2c-b560-474a-866d-a2f80bed7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d5c2c-b560-474a-866d-a2f80bed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d5c2c-b560-474a-866d-a2f80bed7f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9108A-C123-49AE-AA6D-F679909F5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BC74D-24CD-4815-B341-AE2EB1702426}"/>
</file>

<file path=customXml/itemProps3.xml><?xml version="1.0" encoding="utf-8"?>
<ds:datastoreItem xmlns:ds="http://schemas.openxmlformats.org/officeDocument/2006/customXml" ds:itemID="{66CC198D-D067-46A5-9359-E08A65320FC7}"/>
</file>

<file path=customXml/itemProps4.xml><?xml version="1.0" encoding="utf-8"?>
<ds:datastoreItem xmlns:ds="http://schemas.openxmlformats.org/officeDocument/2006/customXml" ds:itemID="{D2562212-DB6C-4A0D-9533-B9FE723ADE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5-10 geometry - human circle</dc:title>
  <dc:subject>mathematics</dc:subject>
  <dc:creator>VDOE</dc:creator>
  <cp:lastModifiedBy>Bohidar, Victoria (DOE)</cp:lastModifiedBy>
  <cp:revision>4</cp:revision>
  <cp:lastPrinted>2010-05-07T13:49:00Z</cp:lastPrinted>
  <dcterms:created xsi:type="dcterms:W3CDTF">2025-04-01T14:40:00Z</dcterms:created>
  <dcterms:modified xsi:type="dcterms:W3CDTF">2025-04-11T11:41:27Z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0x010100CD22EA3EBAF2834FB3B271461F8B97E6</vt:lpwstr>
  </property>
</Properties>
</file>