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15C95" w14:textId="31DA7EE7" w:rsidR="009B7285" w:rsidRDefault="1E007FEE" w:rsidP="36D075E3">
      <w:pPr>
        <w:pStyle w:val="Heading1"/>
        <w:spacing w:before="0" w:after="0"/>
        <w:rPr>
          <w:rFonts w:ascii="Aptos Display" w:eastAsia="Aptos Display" w:hAnsi="Aptos Display" w:cs="Aptos Display"/>
          <w:b/>
          <w:bCs/>
          <w:color w:val="002C54"/>
        </w:rPr>
      </w:pPr>
      <w:r w:rsidRPr="72302EEF">
        <w:rPr>
          <w:rFonts w:ascii="Aptos Display" w:eastAsia="Aptos Display" w:hAnsi="Aptos Display" w:cs="Aptos Display"/>
          <w:color w:val="002C54"/>
        </w:rPr>
        <w:t>Accelerated Math</w:t>
      </w:r>
      <w:r w:rsidR="6E4A3DAF" w:rsidRPr="72302EEF">
        <w:rPr>
          <w:rFonts w:ascii="Aptos Display" w:eastAsia="Aptos Display" w:hAnsi="Aptos Display" w:cs="Aptos Display"/>
          <w:color w:val="002C54"/>
        </w:rPr>
        <w:t>ematics SCED Codes</w:t>
      </w:r>
      <w:r w:rsidR="00F36A6D">
        <w:rPr>
          <w:rFonts w:ascii="Aptos Display" w:eastAsia="Aptos Display" w:hAnsi="Aptos Display" w:cs="Aptos Display"/>
          <w:b/>
          <w:bCs/>
          <w:color w:val="002C54"/>
        </w:rPr>
        <w:t xml:space="preserve"> </w:t>
      </w:r>
      <w:r w:rsidR="14E91AF2">
        <w:rPr>
          <w:noProof/>
        </w:rPr>
        <w:drawing>
          <wp:inline distT="0" distB="0" distL="0" distR="0" wp14:anchorId="79C56B8E" wp14:editId="0D219B45">
            <wp:extent cx="1208405" cy="829945"/>
            <wp:effectExtent l="0" t="0" r="0" b="0"/>
            <wp:docPr id="755665580" name="Picture 2" descr="Virg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7">
                      <a:extLst>
                        <a:ext uri="{28A0092B-C50C-407E-A947-70E740481C1C}">
                          <a14:useLocalDpi xmlns:a14="http://schemas.microsoft.com/office/drawing/2010/main" val="0"/>
                        </a:ext>
                      </a:extLst>
                    </a:blip>
                    <a:stretch>
                      <a:fillRect/>
                    </a:stretch>
                  </pic:blipFill>
                  <pic:spPr bwMode="auto">
                    <a:xfrm>
                      <a:off x="0" y="0"/>
                      <a:ext cx="1208405" cy="829945"/>
                    </a:xfrm>
                    <a:prstGeom prst="rect">
                      <a:avLst/>
                    </a:prstGeom>
                    <a:noFill/>
                    <a:ln>
                      <a:noFill/>
                    </a:ln>
                  </pic:spPr>
                </pic:pic>
              </a:graphicData>
            </a:graphic>
          </wp:inline>
        </w:drawing>
      </w:r>
    </w:p>
    <w:p w14:paraId="5F6B86C3" w14:textId="55C76537" w:rsidR="00FF7879" w:rsidRPr="00FF7879" w:rsidRDefault="1E007FEE" w:rsidP="00F36A6D">
      <w:pPr>
        <w:spacing w:after="0"/>
        <w:rPr>
          <w:rFonts w:ascii="Aptos" w:eastAsia="Aptos" w:hAnsi="Aptos" w:cs="Aptos"/>
          <w:b/>
          <w:bCs/>
          <w:color w:val="000000" w:themeColor="text1"/>
          <w:sz w:val="32"/>
          <w:szCs w:val="32"/>
        </w:rPr>
      </w:pPr>
      <w:r w:rsidRPr="4AC4F87F">
        <w:rPr>
          <w:rFonts w:ascii="Aptos" w:eastAsia="Aptos" w:hAnsi="Aptos" w:cs="Aptos"/>
          <w:b/>
          <w:bCs/>
          <w:color w:val="000000" w:themeColor="text1"/>
          <w:sz w:val="32"/>
          <w:szCs w:val="32"/>
        </w:rPr>
        <w:t>A Technical Resource Guide for School Divisions</w:t>
      </w:r>
    </w:p>
    <w:p w14:paraId="41F5C5EE" w14:textId="5B26A791" w:rsidR="009B7285" w:rsidRDefault="009B7285" w:rsidP="4AC4F87F">
      <w:pPr>
        <w:pBdr>
          <w:top w:val="single" w:sz="12" w:space="1" w:color="003C71"/>
        </w:pBdr>
        <w:spacing w:after="0"/>
        <w:rPr>
          <w:rFonts w:ascii="Aptos" w:eastAsia="Aptos" w:hAnsi="Aptos" w:cs="Aptos"/>
          <w:color w:val="000000" w:themeColor="text1"/>
          <w:sz w:val="12"/>
          <w:szCs w:val="12"/>
        </w:rPr>
      </w:pPr>
    </w:p>
    <w:p w14:paraId="2BCE31BC" w14:textId="78800292" w:rsidR="009B7285" w:rsidRDefault="13EE25E9" w:rsidP="005161AF">
      <w:pPr>
        <w:pStyle w:val="Heading2"/>
        <w:spacing w:before="0" w:after="0"/>
        <w:rPr>
          <w:rFonts w:ascii="Aptos Display" w:eastAsia="Aptos Display" w:hAnsi="Aptos Display" w:cs="Aptos Display"/>
          <w:color w:val="002C54"/>
        </w:rPr>
      </w:pPr>
      <w:r w:rsidRPr="4AC4F87F">
        <w:rPr>
          <w:rFonts w:ascii="Aptos Display" w:eastAsia="Aptos Display" w:hAnsi="Aptos Display" w:cs="Aptos Display"/>
          <w:color w:val="002C54"/>
        </w:rPr>
        <w:t>Background</w:t>
      </w:r>
    </w:p>
    <w:p w14:paraId="39FD018B" w14:textId="7A468F09" w:rsidR="009B7285" w:rsidRDefault="13EE25E9" w:rsidP="005161AF">
      <w:pPr>
        <w:spacing w:after="0" w:line="276" w:lineRule="auto"/>
        <w:rPr>
          <w:rFonts w:ascii="Aptos" w:eastAsia="Aptos" w:hAnsi="Aptos" w:cs="Aptos"/>
          <w:color w:val="000000" w:themeColor="text1"/>
          <w:sz w:val="24"/>
          <w:szCs w:val="24"/>
        </w:rPr>
      </w:pPr>
      <w:r w:rsidRPr="312A6D20">
        <w:rPr>
          <w:rFonts w:ascii="Aptos" w:eastAsia="Aptos" w:hAnsi="Aptos" w:cs="Aptos"/>
          <w:color w:val="000000" w:themeColor="text1"/>
          <w:sz w:val="24"/>
          <w:szCs w:val="24"/>
        </w:rPr>
        <w:t xml:space="preserve">In August 2024, the Board of Education passed the </w:t>
      </w:r>
      <w:hyperlink r:id="rId8">
        <w:r w:rsidRPr="312A6D20">
          <w:rPr>
            <w:rStyle w:val="Hyperlink"/>
            <w:rFonts w:ascii="Aptos" w:eastAsia="Aptos" w:hAnsi="Aptos" w:cs="Aptos"/>
            <w:i/>
            <w:iCs/>
            <w:sz w:val="24"/>
            <w:szCs w:val="24"/>
          </w:rPr>
          <w:t>School Support and Performance Framework</w:t>
        </w:r>
      </w:hyperlink>
      <w:r w:rsidRPr="312A6D20">
        <w:rPr>
          <w:rFonts w:ascii="Aptos" w:eastAsia="Aptos" w:hAnsi="Aptos" w:cs="Aptos"/>
          <w:color w:val="000000" w:themeColor="text1"/>
          <w:sz w:val="24"/>
          <w:szCs w:val="24"/>
        </w:rPr>
        <w:t xml:space="preserve"> includes provisions for accelerated mathematics pathways in middle school</w:t>
      </w:r>
      <w:r w:rsidR="31E7047B" w:rsidRPr="312A6D20">
        <w:rPr>
          <w:rFonts w:ascii="Aptos" w:eastAsia="Aptos" w:hAnsi="Aptos" w:cs="Aptos"/>
          <w:color w:val="000000" w:themeColor="text1"/>
          <w:sz w:val="24"/>
          <w:szCs w:val="24"/>
        </w:rPr>
        <w:t xml:space="preserve">. </w:t>
      </w:r>
      <w:r w:rsidRPr="312A6D20">
        <w:rPr>
          <w:rFonts w:ascii="Aptos" w:eastAsia="Aptos" w:hAnsi="Aptos" w:cs="Aptos"/>
          <w:color w:val="000000" w:themeColor="text1"/>
          <w:sz w:val="24"/>
          <w:szCs w:val="24"/>
        </w:rPr>
        <w:t>In April 2025, the passage of</w:t>
      </w:r>
      <w:hyperlink r:id="rId9">
        <w:r w:rsidRPr="312A6D20">
          <w:rPr>
            <w:rStyle w:val="Hyperlink"/>
            <w:rFonts w:ascii="Aptos" w:eastAsia="Aptos" w:hAnsi="Aptos" w:cs="Aptos"/>
            <w:sz w:val="24"/>
            <w:szCs w:val="24"/>
          </w:rPr>
          <w:t xml:space="preserve"> </w:t>
        </w:r>
        <w:r w:rsidRPr="312A6D20">
          <w:rPr>
            <w:rStyle w:val="Hyperlink"/>
            <w:rFonts w:ascii="Aptos" w:eastAsia="Aptos" w:hAnsi="Aptos" w:cs="Aptos"/>
            <w:i/>
            <w:iCs/>
            <w:sz w:val="24"/>
            <w:szCs w:val="24"/>
          </w:rPr>
          <w:t>HB2686</w:t>
        </w:r>
      </w:hyperlink>
      <w:r w:rsidRPr="312A6D20">
        <w:rPr>
          <w:rFonts w:ascii="Aptos" w:eastAsia="Aptos" w:hAnsi="Aptos" w:cs="Aptos"/>
          <w:color w:val="000000" w:themeColor="text1"/>
          <w:sz w:val="24"/>
          <w:szCs w:val="24"/>
        </w:rPr>
        <w:t xml:space="preserve"> by the General Assembly solidified Virginia as a national leader in advancing eligible students in accelerated mathematics coursework using automatic enrollment and other means of eligibility. </w:t>
      </w:r>
      <w:r w:rsidRPr="312A6D20">
        <w:rPr>
          <w:rFonts w:ascii="Aptos" w:eastAsia="Aptos" w:hAnsi="Aptos" w:cs="Aptos"/>
          <w:i/>
          <w:iCs/>
          <w:color w:val="000000" w:themeColor="text1"/>
          <w:sz w:val="24"/>
          <w:szCs w:val="24"/>
        </w:rPr>
        <w:t>HB2686</w:t>
      </w:r>
      <w:r w:rsidRPr="312A6D20">
        <w:rPr>
          <w:rFonts w:ascii="Aptos" w:eastAsia="Aptos" w:hAnsi="Aptos" w:cs="Aptos"/>
          <w:color w:val="000000" w:themeColor="text1"/>
          <w:sz w:val="24"/>
          <w:szCs w:val="24"/>
        </w:rPr>
        <w:t xml:space="preserve"> requires school boards to develop and adopt a policy that sets forth the criteria for students in grades five through eight to be eligible to enroll in advanced or accelerated mathematics for the following school year. </w:t>
      </w:r>
      <w:r w:rsidR="61280830" w:rsidRPr="312A6D20">
        <w:rPr>
          <w:rFonts w:ascii="Aptos" w:eastAsia="Aptos" w:hAnsi="Aptos" w:cs="Aptos"/>
          <w:color w:val="000000" w:themeColor="text1"/>
          <w:sz w:val="24"/>
          <w:szCs w:val="24"/>
        </w:rPr>
        <w:t xml:space="preserve">Additional information will be posted on the </w:t>
      </w:r>
      <w:hyperlink r:id="rId10">
        <w:r w:rsidR="61280830" w:rsidRPr="312A6D20">
          <w:rPr>
            <w:rStyle w:val="Hyperlink"/>
            <w:rFonts w:ascii="Aptos" w:eastAsia="Aptos" w:hAnsi="Aptos" w:cs="Aptos"/>
            <w:sz w:val="24"/>
            <w:szCs w:val="24"/>
          </w:rPr>
          <w:t>2025 Legislative Update webpage</w:t>
        </w:r>
      </w:hyperlink>
      <w:r w:rsidR="61280830" w:rsidRPr="312A6D20">
        <w:rPr>
          <w:rFonts w:ascii="Aptos" w:eastAsia="Aptos" w:hAnsi="Aptos" w:cs="Aptos"/>
          <w:color w:val="000000" w:themeColor="text1"/>
          <w:sz w:val="24"/>
          <w:szCs w:val="24"/>
        </w:rPr>
        <w:t xml:space="preserve"> for divisions to use in planning. </w:t>
      </w:r>
      <w:r w:rsidR="61280830" w:rsidRPr="312A6D20">
        <w:rPr>
          <w:rFonts w:ascii="Aptos" w:eastAsia="Aptos" w:hAnsi="Aptos" w:cs="Aptos"/>
          <w:sz w:val="24"/>
          <w:szCs w:val="24"/>
        </w:rPr>
        <w:t xml:space="preserve"> </w:t>
      </w:r>
    </w:p>
    <w:p w14:paraId="28D1940F" w14:textId="59498AC6" w:rsidR="009B7285" w:rsidRDefault="13EE25E9" w:rsidP="312A6D20">
      <w:pPr>
        <w:spacing w:line="276" w:lineRule="auto"/>
        <w:rPr>
          <w:rFonts w:ascii="Aptos" w:eastAsia="Aptos" w:hAnsi="Aptos" w:cs="Aptos"/>
          <w:sz w:val="24"/>
          <w:szCs w:val="24"/>
        </w:rPr>
      </w:pPr>
      <w:r w:rsidRPr="312A6D20">
        <w:rPr>
          <w:rFonts w:ascii="Aptos" w:eastAsia="Aptos" w:hAnsi="Aptos" w:cs="Aptos"/>
          <w:color w:val="000000" w:themeColor="text1"/>
          <w:sz w:val="24"/>
          <w:szCs w:val="24"/>
        </w:rPr>
        <w:t xml:space="preserve">School divisions should use this document </w:t>
      </w:r>
      <w:r w:rsidR="4F01B058" w:rsidRPr="312A6D20">
        <w:rPr>
          <w:rFonts w:ascii="Aptos" w:eastAsia="Aptos" w:hAnsi="Aptos" w:cs="Aptos"/>
          <w:sz w:val="24"/>
          <w:szCs w:val="24"/>
        </w:rPr>
        <w:t>to communicate several updates to Virginia’s SCED system and processes for school division personnel who manage instruction and the Master Schedule Collection Data.</w:t>
      </w:r>
    </w:p>
    <w:p w14:paraId="22E8D35D" w14:textId="2E4F0483" w:rsidR="009B7285" w:rsidRDefault="12EC2165" w:rsidP="005161AF">
      <w:pPr>
        <w:pStyle w:val="Heading2"/>
        <w:spacing w:before="0" w:after="0"/>
      </w:pPr>
      <w:r w:rsidRPr="4AC4F87F">
        <w:rPr>
          <w:rFonts w:ascii="Aptos Display" w:eastAsia="Aptos Display" w:hAnsi="Aptos Display" w:cs="Aptos Display"/>
          <w:color w:val="002C54"/>
        </w:rPr>
        <w:t>SCED Codes and Acceleration</w:t>
      </w:r>
    </w:p>
    <w:p w14:paraId="1288ECB2" w14:textId="7B457F7C" w:rsidR="009B7285" w:rsidRDefault="12EC2165" w:rsidP="005161AF">
      <w:pPr>
        <w:spacing w:after="0" w:line="276" w:lineRule="auto"/>
        <w:rPr>
          <w:rFonts w:ascii="Aptos" w:eastAsia="Aptos" w:hAnsi="Aptos" w:cs="Aptos"/>
          <w:sz w:val="24"/>
          <w:szCs w:val="24"/>
        </w:rPr>
      </w:pPr>
      <w:r w:rsidRPr="4AC4F87F">
        <w:rPr>
          <w:rFonts w:ascii="Aptos" w:eastAsia="Aptos" w:hAnsi="Aptos" w:cs="Aptos"/>
          <w:sz w:val="24"/>
          <w:szCs w:val="24"/>
        </w:rPr>
        <w:t xml:space="preserve">Public schools in Virginia use national codes for courses defined by the National Center for Educational Statistics’ (NCES) School Courses for the Exchange of Data (SCED) in order to collect accurate data on school courses for master schedule data collection and for student transcripts. </w:t>
      </w:r>
      <w:r w:rsidR="613D8B1E" w:rsidRPr="4AC4F87F">
        <w:rPr>
          <w:rFonts w:ascii="Aptos" w:eastAsia="Aptos" w:hAnsi="Aptos" w:cs="Aptos"/>
          <w:sz w:val="24"/>
          <w:szCs w:val="24"/>
        </w:rPr>
        <w:t>SCED provides an important structured method for transferring course information as students relocate or advance from one education setting to the next.</w:t>
      </w:r>
    </w:p>
    <w:p w14:paraId="5B197A35" w14:textId="49AD1101" w:rsidR="009B7285" w:rsidRDefault="12EC2165" w:rsidP="4AC4F87F">
      <w:pPr>
        <w:spacing w:line="276" w:lineRule="auto"/>
        <w:rPr>
          <w:rFonts w:ascii="Aptos Display" w:eastAsia="Aptos Display" w:hAnsi="Aptos Display" w:cs="Aptos Display"/>
          <w:color w:val="002C54"/>
          <w:sz w:val="32"/>
          <w:szCs w:val="32"/>
        </w:rPr>
      </w:pPr>
      <w:r w:rsidRPr="4AC4F87F">
        <w:rPr>
          <w:rFonts w:ascii="Aptos" w:eastAsia="Aptos" w:hAnsi="Aptos" w:cs="Aptos"/>
          <w:sz w:val="24"/>
          <w:szCs w:val="24"/>
        </w:rPr>
        <w:t>The Virginia Department of Education (VDOE) has been working to ensure that active SCED codes</w:t>
      </w:r>
      <w:r w:rsidR="179EE59B" w:rsidRPr="4AC4F87F">
        <w:rPr>
          <w:rFonts w:ascii="Aptos" w:eastAsia="Aptos" w:hAnsi="Aptos" w:cs="Aptos"/>
          <w:sz w:val="24"/>
          <w:szCs w:val="24"/>
        </w:rPr>
        <w:t xml:space="preserve"> for accelerated coursework</w:t>
      </w:r>
      <w:r w:rsidRPr="4AC4F87F">
        <w:rPr>
          <w:rFonts w:ascii="Aptos" w:eastAsia="Aptos" w:hAnsi="Aptos" w:cs="Aptos"/>
          <w:sz w:val="24"/>
          <w:szCs w:val="24"/>
        </w:rPr>
        <w:t xml:space="preserve"> are up-to-date and accurately reflect Virginia’s course offerings for the purposes of data reporting</w:t>
      </w:r>
      <w:r w:rsidR="014BFEDB" w:rsidRPr="4AC4F87F">
        <w:rPr>
          <w:rFonts w:ascii="Aptos" w:eastAsia="Aptos" w:hAnsi="Aptos" w:cs="Aptos"/>
          <w:sz w:val="24"/>
          <w:szCs w:val="24"/>
        </w:rPr>
        <w:t>.</w:t>
      </w:r>
    </w:p>
    <w:tbl>
      <w:tblPr>
        <w:tblStyle w:val="GridTable4-Accent1"/>
        <w:tblW w:w="8269" w:type="dxa"/>
        <w:jc w:val="center"/>
        <w:tblLayout w:type="fixed"/>
        <w:tblLook w:val="06A0" w:firstRow="1" w:lastRow="0" w:firstColumn="1" w:lastColumn="0" w:noHBand="1" w:noVBand="1"/>
      </w:tblPr>
      <w:tblGrid>
        <w:gridCol w:w="3345"/>
        <w:gridCol w:w="1635"/>
        <w:gridCol w:w="3289"/>
      </w:tblGrid>
      <w:tr w:rsidR="4AC4F87F" w14:paraId="3F7AE9C2" w14:textId="77777777" w:rsidTr="71D2D9C6">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345" w:type="dxa"/>
          </w:tcPr>
          <w:p w14:paraId="25273D5E" w14:textId="022F4216" w:rsidR="47FEE29B" w:rsidRDefault="47FEE29B" w:rsidP="4AC4F87F">
            <w:pPr>
              <w:rPr>
                <w:rFonts w:ascii="Aptos" w:eastAsia="Aptos" w:hAnsi="Aptos" w:cs="Aptos"/>
                <w:sz w:val="24"/>
                <w:szCs w:val="24"/>
              </w:rPr>
            </w:pPr>
            <w:r w:rsidRPr="4AC4F87F">
              <w:rPr>
                <w:rFonts w:ascii="Aptos" w:eastAsia="Aptos" w:hAnsi="Aptos" w:cs="Aptos"/>
                <w:sz w:val="24"/>
                <w:szCs w:val="24"/>
              </w:rPr>
              <w:t>Course Content</w:t>
            </w:r>
          </w:p>
        </w:tc>
        <w:tc>
          <w:tcPr>
            <w:tcW w:w="1635" w:type="dxa"/>
          </w:tcPr>
          <w:p w14:paraId="64E6C581" w14:textId="079E6E37" w:rsidR="47FEE29B" w:rsidRDefault="47FEE29B" w:rsidP="4AC4F87F">
            <w:pPr>
              <w:cnfStyle w:val="100000000000" w:firstRow="1" w:lastRow="0" w:firstColumn="0" w:lastColumn="0" w:oddVBand="0" w:evenVBand="0" w:oddHBand="0" w:evenHBand="0" w:firstRowFirstColumn="0" w:firstRowLastColumn="0" w:lastRowFirstColumn="0" w:lastRowLastColumn="0"/>
              <w:rPr>
                <w:rFonts w:ascii="Aptos" w:eastAsia="Aptos" w:hAnsi="Aptos" w:cs="Aptos"/>
                <w:sz w:val="24"/>
                <w:szCs w:val="24"/>
              </w:rPr>
            </w:pPr>
            <w:r w:rsidRPr="4AC4F87F">
              <w:rPr>
                <w:rFonts w:ascii="Aptos" w:eastAsia="Aptos" w:hAnsi="Aptos" w:cs="Aptos"/>
                <w:sz w:val="24"/>
                <w:szCs w:val="24"/>
              </w:rPr>
              <w:t>SCED</w:t>
            </w:r>
          </w:p>
        </w:tc>
        <w:tc>
          <w:tcPr>
            <w:tcW w:w="3289" w:type="dxa"/>
          </w:tcPr>
          <w:p w14:paraId="69476C16" w14:textId="047DB0B0" w:rsidR="47FEE29B" w:rsidRDefault="47FEE29B" w:rsidP="4AC4F87F">
            <w:pPr>
              <w:cnfStyle w:val="100000000000" w:firstRow="1" w:lastRow="0" w:firstColumn="0" w:lastColumn="0" w:oddVBand="0" w:evenVBand="0" w:oddHBand="0" w:evenHBand="0" w:firstRowFirstColumn="0" w:firstRowLastColumn="0" w:lastRowFirstColumn="0" w:lastRowLastColumn="0"/>
              <w:rPr>
                <w:rFonts w:ascii="Aptos" w:eastAsia="Aptos" w:hAnsi="Aptos" w:cs="Aptos"/>
                <w:sz w:val="24"/>
                <w:szCs w:val="24"/>
              </w:rPr>
            </w:pPr>
            <w:r w:rsidRPr="4AC4F87F">
              <w:rPr>
                <w:rFonts w:ascii="Aptos" w:eastAsia="Aptos" w:hAnsi="Aptos" w:cs="Aptos"/>
                <w:sz w:val="24"/>
                <w:szCs w:val="24"/>
              </w:rPr>
              <w:t>SOL Test Taken</w:t>
            </w:r>
          </w:p>
        </w:tc>
      </w:tr>
      <w:tr w:rsidR="4AC4F87F" w14:paraId="5BB15854" w14:textId="77777777" w:rsidTr="71D2D9C6">
        <w:trPr>
          <w:trHeight w:val="300"/>
          <w:jc w:val="center"/>
        </w:trPr>
        <w:tc>
          <w:tcPr>
            <w:cnfStyle w:val="001000000000" w:firstRow="0" w:lastRow="0" w:firstColumn="1" w:lastColumn="0" w:oddVBand="0" w:evenVBand="0" w:oddHBand="0" w:evenHBand="0" w:firstRowFirstColumn="0" w:firstRowLastColumn="0" w:lastRowFirstColumn="0" w:lastRowLastColumn="0"/>
            <w:tcW w:w="3345" w:type="dxa"/>
          </w:tcPr>
          <w:p w14:paraId="2ABF7FE8" w14:textId="396BEDC6" w:rsidR="47FEE29B" w:rsidRDefault="47FEE29B" w:rsidP="4AC4F87F">
            <w:pPr>
              <w:rPr>
                <w:rFonts w:ascii="Aptos" w:eastAsia="Aptos" w:hAnsi="Aptos" w:cs="Aptos"/>
                <w:sz w:val="24"/>
                <w:szCs w:val="24"/>
              </w:rPr>
            </w:pPr>
            <w:r w:rsidRPr="72302EEF">
              <w:rPr>
                <w:rFonts w:ascii="Aptos" w:eastAsia="Aptos" w:hAnsi="Aptos" w:cs="Aptos"/>
                <w:sz w:val="24"/>
                <w:szCs w:val="24"/>
              </w:rPr>
              <w:t xml:space="preserve">Grade 6 and </w:t>
            </w:r>
            <w:r w:rsidR="07D99B98" w:rsidRPr="72302EEF">
              <w:rPr>
                <w:rFonts w:ascii="Aptos" w:eastAsia="Aptos" w:hAnsi="Aptos" w:cs="Aptos"/>
                <w:sz w:val="24"/>
                <w:szCs w:val="24"/>
              </w:rPr>
              <w:t xml:space="preserve">part </w:t>
            </w:r>
            <w:r w:rsidRPr="72302EEF">
              <w:rPr>
                <w:rFonts w:ascii="Aptos" w:eastAsia="Aptos" w:hAnsi="Aptos" w:cs="Aptos"/>
                <w:sz w:val="24"/>
                <w:szCs w:val="24"/>
              </w:rPr>
              <w:t>of Grade 7</w:t>
            </w:r>
            <w:r w:rsidR="084B8C71" w:rsidRPr="72302EEF">
              <w:rPr>
                <w:rFonts w:ascii="Aptos" w:eastAsia="Aptos" w:hAnsi="Aptos" w:cs="Aptos"/>
                <w:sz w:val="24"/>
                <w:szCs w:val="24"/>
              </w:rPr>
              <w:t xml:space="preserve"> </w:t>
            </w:r>
            <w:r w:rsidR="0E28F5F2" w:rsidRPr="72302EEF">
              <w:rPr>
                <w:rFonts w:ascii="Aptos" w:eastAsia="Aptos" w:hAnsi="Aptos" w:cs="Aptos"/>
                <w:sz w:val="24"/>
                <w:szCs w:val="24"/>
              </w:rPr>
              <w:t>Standards</w:t>
            </w:r>
          </w:p>
        </w:tc>
        <w:tc>
          <w:tcPr>
            <w:tcW w:w="1635" w:type="dxa"/>
          </w:tcPr>
          <w:p w14:paraId="54A249BC" w14:textId="2406E976" w:rsidR="4AC4F87F" w:rsidRDefault="0629C42A" w:rsidP="4AC4F87F">
            <w:pPr>
              <w:cnfStyle w:val="000000000000" w:firstRow="0" w:lastRow="0" w:firstColumn="0" w:lastColumn="0" w:oddVBand="0" w:evenVBand="0" w:oddHBand="0" w:evenHBand="0" w:firstRowFirstColumn="0" w:firstRowLastColumn="0" w:lastRowFirstColumn="0" w:lastRowLastColumn="0"/>
              <w:rPr>
                <w:rFonts w:ascii="Aptos" w:eastAsia="Aptos" w:hAnsi="Aptos" w:cs="Aptos"/>
                <w:sz w:val="24"/>
                <w:szCs w:val="24"/>
              </w:rPr>
            </w:pPr>
            <w:r w:rsidRPr="0207D08E">
              <w:rPr>
                <w:rFonts w:ascii="Aptos" w:eastAsia="Aptos" w:hAnsi="Aptos" w:cs="Aptos"/>
                <w:sz w:val="24"/>
                <w:szCs w:val="24"/>
              </w:rPr>
              <w:t>2036</w:t>
            </w:r>
            <w:r w:rsidR="767DD2D7" w:rsidRPr="0207D08E">
              <w:rPr>
                <w:rFonts w:ascii="Aptos" w:eastAsia="Aptos" w:hAnsi="Aptos" w:cs="Aptos"/>
                <w:sz w:val="24"/>
                <w:szCs w:val="24"/>
              </w:rPr>
              <w:t>-C</w:t>
            </w:r>
          </w:p>
        </w:tc>
        <w:tc>
          <w:tcPr>
            <w:tcW w:w="3289" w:type="dxa"/>
          </w:tcPr>
          <w:p w14:paraId="27B1412A" w14:textId="0BFD3BDC" w:rsidR="7BF78DAC" w:rsidRDefault="7BF78DAC" w:rsidP="4AC4F87F">
            <w:pPr>
              <w:cnfStyle w:val="000000000000" w:firstRow="0" w:lastRow="0" w:firstColumn="0" w:lastColumn="0" w:oddVBand="0" w:evenVBand="0" w:oddHBand="0" w:evenHBand="0" w:firstRowFirstColumn="0" w:firstRowLastColumn="0" w:lastRowFirstColumn="0" w:lastRowLastColumn="0"/>
              <w:rPr>
                <w:rFonts w:ascii="Aptos" w:eastAsia="Aptos" w:hAnsi="Aptos" w:cs="Aptos"/>
                <w:sz w:val="24"/>
                <w:szCs w:val="24"/>
              </w:rPr>
            </w:pPr>
            <w:r w:rsidRPr="4AC4F87F">
              <w:rPr>
                <w:rFonts w:ascii="Aptos" w:eastAsia="Aptos" w:hAnsi="Aptos" w:cs="Aptos"/>
                <w:sz w:val="24"/>
                <w:szCs w:val="24"/>
              </w:rPr>
              <w:t>Grade 6 SOL</w:t>
            </w:r>
            <w:r w:rsidR="28CCA03A" w:rsidRPr="4AC4F87F">
              <w:rPr>
                <w:rFonts w:ascii="Aptos" w:eastAsia="Aptos" w:hAnsi="Aptos" w:cs="Aptos"/>
                <w:sz w:val="24"/>
                <w:szCs w:val="24"/>
              </w:rPr>
              <w:t xml:space="preserve"> assessment</w:t>
            </w:r>
          </w:p>
        </w:tc>
      </w:tr>
      <w:tr w:rsidR="4AC4F87F" w14:paraId="16FDECCC" w14:textId="77777777" w:rsidTr="71D2D9C6">
        <w:trPr>
          <w:trHeight w:val="300"/>
          <w:jc w:val="center"/>
        </w:trPr>
        <w:tc>
          <w:tcPr>
            <w:cnfStyle w:val="001000000000" w:firstRow="0" w:lastRow="0" w:firstColumn="1" w:lastColumn="0" w:oddVBand="0" w:evenVBand="0" w:oddHBand="0" w:evenHBand="0" w:firstRowFirstColumn="0" w:firstRowLastColumn="0" w:lastRowFirstColumn="0" w:lastRowLastColumn="0"/>
            <w:tcW w:w="3345" w:type="dxa"/>
          </w:tcPr>
          <w:p w14:paraId="5AFFC892" w14:textId="2333929B" w:rsidR="7B44BBCA" w:rsidRDefault="7B44BBCA" w:rsidP="4AC4F87F">
            <w:pPr>
              <w:rPr>
                <w:rFonts w:ascii="Aptos" w:eastAsia="Aptos" w:hAnsi="Aptos" w:cs="Aptos"/>
                <w:sz w:val="24"/>
                <w:szCs w:val="24"/>
              </w:rPr>
            </w:pPr>
            <w:r w:rsidRPr="72302EEF">
              <w:rPr>
                <w:rFonts w:ascii="Aptos" w:eastAsia="Aptos" w:hAnsi="Aptos" w:cs="Aptos"/>
                <w:sz w:val="24"/>
                <w:szCs w:val="24"/>
              </w:rPr>
              <w:t>Grade 6 and Grade 7</w:t>
            </w:r>
            <w:r w:rsidR="31D0136E" w:rsidRPr="72302EEF">
              <w:rPr>
                <w:rFonts w:ascii="Aptos" w:eastAsia="Aptos" w:hAnsi="Aptos" w:cs="Aptos"/>
                <w:sz w:val="24"/>
                <w:szCs w:val="24"/>
              </w:rPr>
              <w:t xml:space="preserve"> combined </w:t>
            </w:r>
            <w:r w:rsidR="1FFB203F" w:rsidRPr="72302EEF">
              <w:rPr>
                <w:rFonts w:ascii="Aptos" w:eastAsia="Aptos" w:hAnsi="Aptos" w:cs="Aptos"/>
                <w:sz w:val="24"/>
                <w:szCs w:val="24"/>
              </w:rPr>
              <w:t>S</w:t>
            </w:r>
            <w:r w:rsidR="31D0136E" w:rsidRPr="72302EEF">
              <w:rPr>
                <w:rFonts w:ascii="Aptos" w:eastAsia="Aptos" w:hAnsi="Aptos" w:cs="Aptos"/>
                <w:sz w:val="24"/>
                <w:szCs w:val="24"/>
              </w:rPr>
              <w:t>tandards</w:t>
            </w:r>
          </w:p>
        </w:tc>
        <w:tc>
          <w:tcPr>
            <w:tcW w:w="1635" w:type="dxa"/>
          </w:tcPr>
          <w:p w14:paraId="1FE78B0F" w14:textId="120BCAE4" w:rsidR="4AC4F87F" w:rsidRDefault="349A563E" w:rsidP="4AC4F87F">
            <w:pPr>
              <w:cnfStyle w:val="000000000000" w:firstRow="0" w:lastRow="0" w:firstColumn="0" w:lastColumn="0" w:oddVBand="0" w:evenVBand="0" w:oddHBand="0" w:evenHBand="0" w:firstRowFirstColumn="0" w:firstRowLastColumn="0" w:lastRowFirstColumn="0" w:lastRowLastColumn="0"/>
              <w:rPr>
                <w:rFonts w:ascii="Aptos" w:eastAsia="Aptos" w:hAnsi="Aptos" w:cs="Aptos"/>
                <w:sz w:val="24"/>
                <w:szCs w:val="24"/>
              </w:rPr>
            </w:pPr>
            <w:r w:rsidRPr="0207D08E">
              <w:rPr>
                <w:rFonts w:ascii="Aptos" w:eastAsia="Aptos" w:hAnsi="Aptos" w:cs="Aptos"/>
                <w:sz w:val="24"/>
                <w:szCs w:val="24"/>
              </w:rPr>
              <w:t>2037</w:t>
            </w:r>
            <w:r w:rsidR="239290ED" w:rsidRPr="0207D08E">
              <w:rPr>
                <w:rFonts w:ascii="Aptos" w:eastAsia="Aptos" w:hAnsi="Aptos" w:cs="Aptos"/>
                <w:sz w:val="24"/>
                <w:szCs w:val="24"/>
              </w:rPr>
              <w:t>-C</w:t>
            </w:r>
          </w:p>
        </w:tc>
        <w:tc>
          <w:tcPr>
            <w:tcW w:w="3289" w:type="dxa"/>
          </w:tcPr>
          <w:p w14:paraId="7C392B01" w14:textId="3213976A" w:rsidR="574DCDDD" w:rsidRDefault="574DCDDD" w:rsidP="4AC4F87F">
            <w:pPr>
              <w:cnfStyle w:val="000000000000" w:firstRow="0" w:lastRow="0" w:firstColumn="0" w:lastColumn="0" w:oddVBand="0" w:evenVBand="0" w:oddHBand="0" w:evenHBand="0" w:firstRowFirstColumn="0" w:firstRowLastColumn="0" w:lastRowFirstColumn="0" w:lastRowLastColumn="0"/>
              <w:rPr>
                <w:rFonts w:ascii="Aptos" w:eastAsia="Aptos" w:hAnsi="Aptos" w:cs="Aptos"/>
                <w:sz w:val="24"/>
                <w:szCs w:val="24"/>
              </w:rPr>
            </w:pPr>
            <w:r w:rsidRPr="4AC4F87F">
              <w:rPr>
                <w:rFonts w:ascii="Aptos" w:eastAsia="Aptos" w:hAnsi="Aptos" w:cs="Aptos"/>
                <w:sz w:val="24"/>
                <w:szCs w:val="24"/>
              </w:rPr>
              <w:t>Grade 7 SOL</w:t>
            </w:r>
            <w:r w:rsidR="333D8F3A" w:rsidRPr="4AC4F87F">
              <w:rPr>
                <w:rFonts w:ascii="Aptos" w:eastAsia="Aptos" w:hAnsi="Aptos" w:cs="Aptos"/>
                <w:sz w:val="24"/>
                <w:szCs w:val="24"/>
              </w:rPr>
              <w:t xml:space="preserve"> assessment</w:t>
            </w:r>
          </w:p>
        </w:tc>
      </w:tr>
      <w:tr w:rsidR="4AC4F87F" w14:paraId="23F5BE8F" w14:textId="77777777" w:rsidTr="71D2D9C6">
        <w:trPr>
          <w:trHeight w:val="300"/>
          <w:jc w:val="center"/>
        </w:trPr>
        <w:tc>
          <w:tcPr>
            <w:cnfStyle w:val="001000000000" w:firstRow="0" w:lastRow="0" w:firstColumn="1" w:lastColumn="0" w:oddVBand="0" w:evenVBand="0" w:oddHBand="0" w:evenHBand="0" w:firstRowFirstColumn="0" w:firstRowLastColumn="0" w:lastRowFirstColumn="0" w:lastRowLastColumn="0"/>
            <w:tcW w:w="3345" w:type="dxa"/>
          </w:tcPr>
          <w:p w14:paraId="11D11AA4" w14:textId="14E1A721" w:rsidR="47FEE29B" w:rsidRDefault="68E643A9" w:rsidP="4AC4F87F">
            <w:pPr>
              <w:rPr>
                <w:rFonts w:ascii="Aptos" w:eastAsia="Aptos" w:hAnsi="Aptos" w:cs="Aptos"/>
                <w:sz w:val="24"/>
                <w:szCs w:val="24"/>
              </w:rPr>
            </w:pPr>
            <w:r w:rsidRPr="72302EEF">
              <w:rPr>
                <w:rFonts w:ascii="Aptos" w:eastAsia="Aptos" w:hAnsi="Aptos" w:cs="Aptos"/>
                <w:sz w:val="24"/>
                <w:szCs w:val="24"/>
              </w:rPr>
              <w:t>Part</w:t>
            </w:r>
            <w:r w:rsidR="47FEE29B" w:rsidRPr="72302EEF">
              <w:rPr>
                <w:rFonts w:ascii="Aptos" w:eastAsia="Aptos" w:hAnsi="Aptos" w:cs="Aptos"/>
                <w:sz w:val="24"/>
                <w:szCs w:val="24"/>
              </w:rPr>
              <w:t xml:space="preserve"> of Grade 7 and Grade 8</w:t>
            </w:r>
            <w:r w:rsidR="59EA83D9" w:rsidRPr="72302EEF">
              <w:rPr>
                <w:rFonts w:ascii="Aptos" w:eastAsia="Aptos" w:hAnsi="Aptos" w:cs="Aptos"/>
                <w:sz w:val="24"/>
                <w:szCs w:val="24"/>
              </w:rPr>
              <w:t xml:space="preserve"> Standards</w:t>
            </w:r>
          </w:p>
        </w:tc>
        <w:tc>
          <w:tcPr>
            <w:tcW w:w="1635" w:type="dxa"/>
          </w:tcPr>
          <w:p w14:paraId="55DBC6C7" w14:textId="1EFA15B7" w:rsidR="4AC4F87F" w:rsidRDefault="3DCDAF02" w:rsidP="4AC4F87F">
            <w:pPr>
              <w:cnfStyle w:val="000000000000" w:firstRow="0" w:lastRow="0" w:firstColumn="0" w:lastColumn="0" w:oddVBand="0" w:evenVBand="0" w:oddHBand="0" w:evenHBand="0" w:firstRowFirstColumn="0" w:firstRowLastColumn="0" w:lastRowFirstColumn="0" w:lastRowLastColumn="0"/>
              <w:rPr>
                <w:rFonts w:ascii="Aptos" w:eastAsia="Aptos" w:hAnsi="Aptos" w:cs="Aptos"/>
                <w:sz w:val="24"/>
                <w:szCs w:val="24"/>
              </w:rPr>
            </w:pPr>
            <w:r w:rsidRPr="0207D08E">
              <w:rPr>
                <w:rFonts w:ascii="Aptos" w:eastAsia="Aptos" w:hAnsi="Aptos" w:cs="Aptos"/>
                <w:sz w:val="24"/>
                <w:szCs w:val="24"/>
              </w:rPr>
              <w:t>2038</w:t>
            </w:r>
            <w:r w:rsidR="7154A98C" w:rsidRPr="0207D08E">
              <w:rPr>
                <w:rFonts w:ascii="Aptos" w:eastAsia="Aptos" w:hAnsi="Aptos" w:cs="Aptos"/>
                <w:sz w:val="24"/>
                <w:szCs w:val="24"/>
              </w:rPr>
              <w:t>-C</w:t>
            </w:r>
          </w:p>
        </w:tc>
        <w:tc>
          <w:tcPr>
            <w:tcW w:w="3289" w:type="dxa"/>
          </w:tcPr>
          <w:p w14:paraId="61FE6C08" w14:textId="32174377" w:rsidR="055C9FE2" w:rsidRDefault="055C9FE2" w:rsidP="4AC4F87F">
            <w:pPr>
              <w:cnfStyle w:val="000000000000" w:firstRow="0" w:lastRow="0" w:firstColumn="0" w:lastColumn="0" w:oddVBand="0" w:evenVBand="0" w:oddHBand="0" w:evenHBand="0" w:firstRowFirstColumn="0" w:firstRowLastColumn="0" w:lastRowFirstColumn="0" w:lastRowLastColumn="0"/>
              <w:rPr>
                <w:rFonts w:ascii="Aptos" w:eastAsia="Aptos" w:hAnsi="Aptos" w:cs="Aptos"/>
                <w:sz w:val="24"/>
                <w:szCs w:val="24"/>
              </w:rPr>
            </w:pPr>
            <w:r w:rsidRPr="72302EEF">
              <w:rPr>
                <w:rFonts w:ascii="Aptos" w:eastAsia="Aptos" w:hAnsi="Aptos" w:cs="Aptos"/>
                <w:sz w:val="24"/>
                <w:szCs w:val="24"/>
              </w:rPr>
              <w:t xml:space="preserve">Grade </w:t>
            </w:r>
            <w:r w:rsidR="222BF0BB" w:rsidRPr="72302EEF">
              <w:rPr>
                <w:rFonts w:ascii="Aptos" w:eastAsia="Aptos" w:hAnsi="Aptos" w:cs="Aptos"/>
                <w:sz w:val="24"/>
                <w:szCs w:val="24"/>
              </w:rPr>
              <w:t>8</w:t>
            </w:r>
            <w:r w:rsidRPr="72302EEF">
              <w:rPr>
                <w:rFonts w:ascii="Aptos" w:eastAsia="Aptos" w:hAnsi="Aptos" w:cs="Aptos"/>
                <w:sz w:val="24"/>
                <w:szCs w:val="24"/>
              </w:rPr>
              <w:t xml:space="preserve"> SOL assessment</w:t>
            </w:r>
          </w:p>
        </w:tc>
      </w:tr>
      <w:tr w:rsidR="72302EEF" w14:paraId="7F90FEED" w14:textId="77777777" w:rsidTr="71D2D9C6">
        <w:trPr>
          <w:trHeight w:val="300"/>
          <w:jc w:val="center"/>
        </w:trPr>
        <w:tc>
          <w:tcPr>
            <w:cnfStyle w:val="001000000000" w:firstRow="0" w:lastRow="0" w:firstColumn="1" w:lastColumn="0" w:oddVBand="0" w:evenVBand="0" w:oddHBand="0" w:evenHBand="0" w:firstRowFirstColumn="0" w:firstRowLastColumn="0" w:lastRowFirstColumn="0" w:lastRowLastColumn="0"/>
            <w:tcW w:w="3345" w:type="dxa"/>
          </w:tcPr>
          <w:p w14:paraId="534F2A26" w14:textId="2EA46E41" w:rsidR="42338621" w:rsidRDefault="42338621" w:rsidP="72302EEF">
            <w:pPr>
              <w:rPr>
                <w:rFonts w:ascii="Aptos" w:eastAsia="Aptos" w:hAnsi="Aptos" w:cs="Aptos"/>
                <w:sz w:val="24"/>
                <w:szCs w:val="24"/>
              </w:rPr>
            </w:pPr>
            <w:r w:rsidRPr="72302EEF">
              <w:rPr>
                <w:rFonts w:ascii="Aptos" w:eastAsia="Aptos" w:hAnsi="Aptos" w:cs="Aptos"/>
                <w:sz w:val="24"/>
                <w:szCs w:val="24"/>
              </w:rPr>
              <w:t>Algebra I</w:t>
            </w:r>
          </w:p>
        </w:tc>
        <w:tc>
          <w:tcPr>
            <w:tcW w:w="1635" w:type="dxa"/>
          </w:tcPr>
          <w:p w14:paraId="25894F62" w14:textId="2E15C8F1" w:rsidR="42338621" w:rsidRDefault="42338621" w:rsidP="72302EEF">
            <w:pPr>
              <w:cnfStyle w:val="000000000000" w:firstRow="0" w:lastRow="0" w:firstColumn="0" w:lastColumn="0" w:oddVBand="0" w:evenVBand="0" w:oddHBand="0" w:evenHBand="0" w:firstRowFirstColumn="0" w:firstRowLastColumn="0" w:lastRowFirstColumn="0" w:lastRowLastColumn="0"/>
              <w:rPr>
                <w:rFonts w:ascii="Aptos" w:eastAsia="Aptos" w:hAnsi="Aptos" w:cs="Aptos"/>
                <w:sz w:val="24"/>
                <w:szCs w:val="24"/>
              </w:rPr>
            </w:pPr>
            <w:r w:rsidRPr="72302EEF">
              <w:rPr>
                <w:rFonts w:ascii="Aptos" w:eastAsia="Aptos" w:hAnsi="Aptos" w:cs="Aptos"/>
                <w:sz w:val="24"/>
                <w:szCs w:val="24"/>
              </w:rPr>
              <w:t>2052</w:t>
            </w:r>
          </w:p>
        </w:tc>
        <w:tc>
          <w:tcPr>
            <w:tcW w:w="3289" w:type="dxa"/>
          </w:tcPr>
          <w:p w14:paraId="7A9C2BF3" w14:textId="3CBD747B" w:rsidR="42338621" w:rsidRDefault="42338621" w:rsidP="72302EEF">
            <w:pPr>
              <w:cnfStyle w:val="000000000000" w:firstRow="0" w:lastRow="0" w:firstColumn="0" w:lastColumn="0" w:oddVBand="0" w:evenVBand="0" w:oddHBand="0" w:evenHBand="0" w:firstRowFirstColumn="0" w:firstRowLastColumn="0" w:lastRowFirstColumn="0" w:lastRowLastColumn="0"/>
              <w:rPr>
                <w:rFonts w:ascii="Aptos" w:eastAsia="Aptos" w:hAnsi="Aptos" w:cs="Aptos"/>
                <w:sz w:val="24"/>
                <w:szCs w:val="24"/>
              </w:rPr>
            </w:pPr>
            <w:r w:rsidRPr="72302EEF">
              <w:rPr>
                <w:rFonts w:ascii="Aptos" w:eastAsia="Aptos" w:hAnsi="Aptos" w:cs="Aptos"/>
                <w:sz w:val="24"/>
                <w:szCs w:val="24"/>
              </w:rPr>
              <w:t>Algebra I</w:t>
            </w:r>
          </w:p>
        </w:tc>
      </w:tr>
    </w:tbl>
    <w:p w14:paraId="5FED5808" w14:textId="53BFC58A" w:rsidR="71D2D9C6" w:rsidRDefault="71D2D9C6" w:rsidP="71D2D9C6">
      <w:pPr>
        <w:rPr>
          <w:rFonts w:ascii="Aptos" w:eastAsia="Aptos" w:hAnsi="Aptos" w:cs="Aptos"/>
          <w:sz w:val="24"/>
          <w:szCs w:val="24"/>
        </w:rPr>
      </w:pPr>
    </w:p>
    <w:p w14:paraId="15A29BB1" w14:textId="5128B805" w:rsidR="20F00C4E" w:rsidRDefault="20F00C4E" w:rsidP="71D2D9C6">
      <w:pPr>
        <w:rPr>
          <w:rFonts w:ascii="Aptos" w:eastAsia="Aptos" w:hAnsi="Aptos" w:cs="Aptos"/>
          <w:sz w:val="24"/>
          <w:szCs w:val="24"/>
        </w:rPr>
      </w:pPr>
      <w:r w:rsidRPr="312A6D20">
        <w:rPr>
          <w:rFonts w:ascii="Aptos" w:eastAsia="Aptos" w:hAnsi="Aptos" w:cs="Aptos"/>
          <w:sz w:val="24"/>
          <w:szCs w:val="24"/>
        </w:rPr>
        <w:t xml:space="preserve">The C extension denotes a compacted curriculum, </w:t>
      </w:r>
      <w:r w:rsidR="0C4FE4A8" w:rsidRPr="312A6D20">
        <w:rPr>
          <w:rFonts w:ascii="Aptos" w:eastAsia="Aptos" w:hAnsi="Aptos" w:cs="Aptos"/>
          <w:sz w:val="24"/>
          <w:szCs w:val="24"/>
        </w:rPr>
        <w:t xml:space="preserve">which encourages acceleration by </w:t>
      </w:r>
      <w:r w:rsidRPr="312A6D20">
        <w:rPr>
          <w:rFonts w:ascii="Aptos" w:eastAsia="Aptos" w:hAnsi="Aptos" w:cs="Aptos"/>
          <w:sz w:val="24"/>
          <w:szCs w:val="24"/>
        </w:rPr>
        <w:t>streamlin</w:t>
      </w:r>
      <w:r w:rsidR="5B7802B6" w:rsidRPr="312A6D20">
        <w:rPr>
          <w:rFonts w:ascii="Aptos" w:eastAsia="Aptos" w:hAnsi="Aptos" w:cs="Aptos"/>
          <w:sz w:val="24"/>
          <w:szCs w:val="24"/>
        </w:rPr>
        <w:t>ing</w:t>
      </w:r>
      <w:r w:rsidRPr="312A6D20">
        <w:rPr>
          <w:rFonts w:ascii="Aptos" w:eastAsia="Aptos" w:hAnsi="Aptos" w:cs="Aptos"/>
          <w:sz w:val="24"/>
          <w:szCs w:val="24"/>
        </w:rPr>
        <w:t xml:space="preserve"> foundational activities and minimi</w:t>
      </w:r>
      <w:r w:rsidR="75E923CC" w:rsidRPr="312A6D20">
        <w:rPr>
          <w:rFonts w:ascii="Aptos" w:eastAsia="Aptos" w:hAnsi="Aptos" w:cs="Aptos"/>
          <w:sz w:val="24"/>
          <w:szCs w:val="24"/>
        </w:rPr>
        <w:t>zing</w:t>
      </w:r>
      <w:r w:rsidRPr="312A6D20">
        <w:rPr>
          <w:rFonts w:ascii="Aptos" w:eastAsia="Aptos" w:hAnsi="Aptos" w:cs="Aptos"/>
          <w:sz w:val="24"/>
          <w:szCs w:val="24"/>
        </w:rPr>
        <w:t xml:space="preserve"> repetition, enabling the delivery of more advanced content within an academic year.</w:t>
      </w:r>
    </w:p>
    <w:sectPr w:rsidR="20F00C4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066A3" w14:textId="77777777" w:rsidR="002106FF" w:rsidRDefault="002106FF">
      <w:pPr>
        <w:spacing w:after="0" w:line="240" w:lineRule="auto"/>
      </w:pPr>
      <w:r>
        <w:separator/>
      </w:r>
    </w:p>
  </w:endnote>
  <w:endnote w:type="continuationSeparator" w:id="0">
    <w:p w14:paraId="0259B2EE" w14:textId="77777777" w:rsidR="002106FF" w:rsidRDefault="002106FF">
      <w:pPr>
        <w:spacing w:after="0" w:line="240" w:lineRule="auto"/>
      </w:pPr>
      <w:r>
        <w:continuationSeparator/>
      </w:r>
    </w:p>
  </w:endnote>
  <w:endnote w:type="continuationNotice" w:id="1">
    <w:p w14:paraId="0A7DFBD0" w14:textId="77777777" w:rsidR="002106FF" w:rsidRDefault="002106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altName w:val="Calibr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2F404" w14:textId="77777777" w:rsidR="002106FF" w:rsidRDefault="002106FF">
      <w:pPr>
        <w:spacing w:after="0" w:line="240" w:lineRule="auto"/>
      </w:pPr>
      <w:r>
        <w:separator/>
      </w:r>
    </w:p>
  </w:footnote>
  <w:footnote w:type="continuationSeparator" w:id="0">
    <w:p w14:paraId="40827638" w14:textId="77777777" w:rsidR="002106FF" w:rsidRDefault="002106FF">
      <w:pPr>
        <w:spacing w:after="0" w:line="240" w:lineRule="auto"/>
      </w:pPr>
      <w:r>
        <w:continuationSeparator/>
      </w:r>
    </w:p>
  </w:footnote>
  <w:footnote w:type="continuationNotice" w:id="1">
    <w:p w14:paraId="1CA8706F" w14:textId="77777777" w:rsidR="002106FF" w:rsidRDefault="002106F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F43FD"/>
    <w:multiLevelType w:val="hybridMultilevel"/>
    <w:tmpl w:val="FFFFFFFF"/>
    <w:lvl w:ilvl="0" w:tplc="0BF28378">
      <w:start w:val="1"/>
      <w:numFmt w:val="bullet"/>
      <w:lvlText w:val=""/>
      <w:lvlJc w:val="left"/>
      <w:pPr>
        <w:ind w:left="720" w:hanging="360"/>
      </w:pPr>
      <w:rPr>
        <w:rFonts w:ascii="Wingdings" w:hAnsi="Wingdings" w:hint="default"/>
      </w:rPr>
    </w:lvl>
    <w:lvl w:ilvl="1" w:tplc="055CD974">
      <w:start w:val="1"/>
      <w:numFmt w:val="bullet"/>
      <w:lvlText w:val="o"/>
      <w:lvlJc w:val="left"/>
      <w:pPr>
        <w:ind w:left="1440" w:hanging="360"/>
      </w:pPr>
      <w:rPr>
        <w:rFonts w:ascii="Wingdings" w:hAnsi="Wingdings" w:hint="default"/>
      </w:rPr>
    </w:lvl>
    <w:lvl w:ilvl="2" w:tplc="B4D6071C">
      <w:start w:val="1"/>
      <w:numFmt w:val="bullet"/>
      <w:lvlText w:val=""/>
      <w:lvlJc w:val="left"/>
      <w:pPr>
        <w:ind w:left="2160" w:hanging="360"/>
      </w:pPr>
      <w:rPr>
        <w:rFonts w:ascii="Wingdings" w:hAnsi="Wingdings" w:hint="default"/>
      </w:rPr>
    </w:lvl>
    <w:lvl w:ilvl="3" w:tplc="06C04480">
      <w:start w:val="1"/>
      <w:numFmt w:val="bullet"/>
      <w:lvlText w:val=""/>
      <w:lvlJc w:val="left"/>
      <w:pPr>
        <w:ind w:left="2880" w:hanging="360"/>
      </w:pPr>
      <w:rPr>
        <w:rFonts w:ascii="Symbol" w:hAnsi="Symbol" w:hint="default"/>
      </w:rPr>
    </w:lvl>
    <w:lvl w:ilvl="4" w:tplc="63F04E56">
      <w:start w:val="1"/>
      <w:numFmt w:val="bullet"/>
      <w:lvlText w:val="o"/>
      <w:lvlJc w:val="left"/>
      <w:pPr>
        <w:ind w:left="3600" w:hanging="360"/>
      </w:pPr>
      <w:rPr>
        <w:rFonts w:ascii="Courier New" w:hAnsi="Courier New" w:hint="default"/>
      </w:rPr>
    </w:lvl>
    <w:lvl w:ilvl="5" w:tplc="972AB55C">
      <w:start w:val="1"/>
      <w:numFmt w:val="bullet"/>
      <w:lvlText w:val=""/>
      <w:lvlJc w:val="left"/>
      <w:pPr>
        <w:ind w:left="4320" w:hanging="360"/>
      </w:pPr>
      <w:rPr>
        <w:rFonts w:ascii="Wingdings" w:hAnsi="Wingdings" w:hint="default"/>
      </w:rPr>
    </w:lvl>
    <w:lvl w:ilvl="6" w:tplc="3A50852E">
      <w:start w:val="1"/>
      <w:numFmt w:val="bullet"/>
      <w:lvlText w:val=""/>
      <w:lvlJc w:val="left"/>
      <w:pPr>
        <w:ind w:left="5040" w:hanging="360"/>
      </w:pPr>
      <w:rPr>
        <w:rFonts w:ascii="Symbol" w:hAnsi="Symbol" w:hint="default"/>
      </w:rPr>
    </w:lvl>
    <w:lvl w:ilvl="7" w:tplc="A5DEA560">
      <w:start w:val="1"/>
      <w:numFmt w:val="bullet"/>
      <w:lvlText w:val="o"/>
      <w:lvlJc w:val="left"/>
      <w:pPr>
        <w:ind w:left="5760" w:hanging="360"/>
      </w:pPr>
      <w:rPr>
        <w:rFonts w:ascii="Courier New" w:hAnsi="Courier New" w:hint="default"/>
      </w:rPr>
    </w:lvl>
    <w:lvl w:ilvl="8" w:tplc="EF4257F0">
      <w:start w:val="1"/>
      <w:numFmt w:val="bullet"/>
      <w:lvlText w:val=""/>
      <w:lvlJc w:val="left"/>
      <w:pPr>
        <w:ind w:left="6480" w:hanging="360"/>
      </w:pPr>
      <w:rPr>
        <w:rFonts w:ascii="Wingdings" w:hAnsi="Wingdings" w:hint="default"/>
      </w:rPr>
    </w:lvl>
  </w:abstractNum>
  <w:abstractNum w:abstractNumId="1" w15:restartNumberingAfterBreak="0">
    <w:nsid w:val="06CAC324"/>
    <w:multiLevelType w:val="hybridMultilevel"/>
    <w:tmpl w:val="FFFFFFFF"/>
    <w:lvl w:ilvl="0" w:tplc="9766B7F0">
      <w:start w:val="1"/>
      <w:numFmt w:val="bullet"/>
      <w:lvlText w:val=""/>
      <w:lvlJc w:val="left"/>
      <w:pPr>
        <w:ind w:left="720" w:hanging="360"/>
      </w:pPr>
      <w:rPr>
        <w:rFonts w:ascii="Symbol" w:hAnsi="Symbol" w:hint="default"/>
      </w:rPr>
    </w:lvl>
    <w:lvl w:ilvl="1" w:tplc="10BC5BDC">
      <w:start w:val="1"/>
      <w:numFmt w:val="bullet"/>
      <w:lvlText w:val="o"/>
      <w:lvlJc w:val="left"/>
      <w:pPr>
        <w:ind w:left="1440" w:hanging="360"/>
      </w:pPr>
      <w:rPr>
        <w:rFonts w:ascii="Courier New" w:hAnsi="Courier New" w:hint="default"/>
      </w:rPr>
    </w:lvl>
    <w:lvl w:ilvl="2" w:tplc="91501884">
      <w:start w:val="1"/>
      <w:numFmt w:val="bullet"/>
      <w:lvlText w:val=""/>
      <w:lvlJc w:val="left"/>
      <w:pPr>
        <w:ind w:left="2160" w:hanging="360"/>
      </w:pPr>
      <w:rPr>
        <w:rFonts w:ascii="Wingdings" w:hAnsi="Wingdings" w:hint="default"/>
      </w:rPr>
    </w:lvl>
    <w:lvl w:ilvl="3" w:tplc="E2AC939E">
      <w:start w:val="1"/>
      <w:numFmt w:val="bullet"/>
      <w:lvlText w:val=""/>
      <w:lvlJc w:val="left"/>
      <w:pPr>
        <w:ind w:left="2880" w:hanging="360"/>
      </w:pPr>
      <w:rPr>
        <w:rFonts w:ascii="Symbol" w:hAnsi="Symbol" w:hint="default"/>
      </w:rPr>
    </w:lvl>
    <w:lvl w:ilvl="4" w:tplc="B534FC2C">
      <w:start w:val="1"/>
      <w:numFmt w:val="bullet"/>
      <w:lvlText w:val="o"/>
      <w:lvlJc w:val="left"/>
      <w:pPr>
        <w:ind w:left="3600" w:hanging="360"/>
      </w:pPr>
      <w:rPr>
        <w:rFonts w:ascii="Courier New" w:hAnsi="Courier New" w:hint="default"/>
      </w:rPr>
    </w:lvl>
    <w:lvl w:ilvl="5" w:tplc="B3124F74">
      <w:start w:val="1"/>
      <w:numFmt w:val="bullet"/>
      <w:lvlText w:val=""/>
      <w:lvlJc w:val="left"/>
      <w:pPr>
        <w:ind w:left="4320" w:hanging="360"/>
      </w:pPr>
      <w:rPr>
        <w:rFonts w:ascii="Wingdings" w:hAnsi="Wingdings" w:hint="default"/>
      </w:rPr>
    </w:lvl>
    <w:lvl w:ilvl="6" w:tplc="7AE4E76E">
      <w:start w:val="1"/>
      <w:numFmt w:val="bullet"/>
      <w:lvlText w:val=""/>
      <w:lvlJc w:val="left"/>
      <w:pPr>
        <w:ind w:left="5040" w:hanging="360"/>
      </w:pPr>
      <w:rPr>
        <w:rFonts w:ascii="Symbol" w:hAnsi="Symbol" w:hint="default"/>
      </w:rPr>
    </w:lvl>
    <w:lvl w:ilvl="7" w:tplc="E6CE2A5E">
      <w:start w:val="1"/>
      <w:numFmt w:val="bullet"/>
      <w:lvlText w:val="o"/>
      <w:lvlJc w:val="left"/>
      <w:pPr>
        <w:ind w:left="5760" w:hanging="360"/>
      </w:pPr>
      <w:rPr>
        <w:rFonts w:ascii="Courier New" w:hAnsi="Courier New" w:hint="default"/>
      </w:rPr>
    </w:lvl>
    <w:lvl w:ilvl="8" w:tplc="DCA68668">
      <w:start w:val="1"/>
      <w:numFmt w:val="bullet"/>
      <w:lvlText w:val=""/>
      <w:lvlJc w:val="left"/>
      <w:pPr>
        <w:ind w:left="6480" w:hanging="360"/>
      </w:pPr>
      <w:rPr>
        <w:rFonts w:ascii="Wingdings" w:hAnsi="Wingdings" w:hint="default"/>
      </w:rPr>
    </w:lvl>
  </w:abstractNum>
  <w:abstractNum w:abstractNumId="2" w15:restartNumberingAfterBreak="0">
    <w:nsid w:val="147E1048"/>
    <w:multiLevelType w:val="hybridMultilevel"/>
    <w:tmpl w:val="FFFFFFFF"/>
    <w:lvl w:ilvl="0" w:tplc="382A2068">
      <w:start w:val="1"/>
      <w:numFmt w:val="bullet"/>
      <w:lvlText w:val=""/>
      <w:lvlJc w:val="left"/>
      <w:pPr>
        <w:ind w:left="720" w:hanging="360"/>
      </w:pPr>
      <w:rPr>
        <w:rFonts w:ascii="Wingdings" w:hAnsi="Wingdings" w:hint="default"/>
      </w:rPr>
    </w:lvl>
    <w:lvl w:ilvl="1" w:tplc="9D8EBA02">
      <w:start w:val="1"/>
      <w:numFmt w:val="bullet"/>
      <w:lvlText w:val="o"/>
      <w:lvlJc w:val="left"/>
      <w:pPr>
        <w:ind w:left="1440" w:hanging="360"/>
      </w:pPr>
      <w:rPr>
        <w:rFonts w:ascii="Courier New" w:hAnsi="Courier New" w:hint="default"/>
      </w:rPr>
    </w:lvl>
    <w:lvl w:ilvl="2" w:tplc="67B03F3A">
      <w:start w:val="1"/>
      <w:numFmt w:val="bullet"/>
      <w:lvlText w:val=""/>
      <w:lvlJc w:val="left"/>
      <w:pPr>
        <w:ind w:left="2160" w:hanging="360"/>
      </w:pPr>
      <w:rPr>
        <w:rFonts w:ascii="Wingdings" w:hAnsi="Wingdings" w:hint="default"/>
      </w:rPr>
    </w:lvl>
    <w:lvl w:ilvl="3" w:tplc="F4F04C44">
      <w:start w:val="1"/>
      <w:numFmt w:val="bullet"/>
      <w:lvlText w:val=""/>
      <w:lvlJc w:val="left"/>
      <w:pPr>
        <w:ind w:left="2880" w:hanging="360"/>
      </w:pPr>
      <w:rPr>
        <w:rFonts w:ascii="Symbol" w:hAnsi="Symbol" w:hint="default"/>
      </w:rPr>
    </w:lvl>
    <w:lvl w:ilvl="4" w:tplc="3C30847E">
      <w:start w:val="1"/>
      <w:numFmt w:val="bullet"/>
      <w:lvlText w:val="o"/>
      <w:lvlJc w:val="left"/>
      <w:pPr>
        <w:ind w:left="3600" w:hanging="360"/>
      </w:pPr>
      <w:rPr>
        <w:rFonts w:ascii="Courier New" w:hAnsi="Courier New" w:hint="default"/>
      </w:rPr>
    </w:lvl>
    <w:lvl w:ilvl="5" w:tplc="4D8E9CCC">
      <w:start w:val="1"/>
      <w:numFmt w:val="bullet"/>
      <w:lvlText w:val=""/>
      <w:lvlJc w:val="left"/>
      <w:pPr>
        <w:ind w:left="4320" w:hanging="360"/>
      </w:pPr>
      <w:rPr>
        <w:rFonts w:ascii="Wingdings" w:hAnsi="Wingdings" w:hint="default"/>
      </w:rPr>
    </w:lvl>
    <w:lvl w:ilvl="6" w:tplc="EC1A41D8">
      <w:start w:val="1"/>
      <w:numFmt w:val="bullet"/>
      <w:lvlText w:val=""/>
      <w:lvlJc w:val="left"/>
      <w:pPr>
        <w:ind w:left="5040" w:hanging="360"/>
      </w:pPr>
      <w:rPr>
        <w:rFonts w:ascii="Symbol" w:hAnsi="Symbol" w:hint="default"/>
      </w:rPr>
    </w:lvl>
    <w:lvl w:ilvl="7" w:tplc="85C208FE">
      <w:start w:val="1"/>
      <w:numFmt w:val="bullet"/>
      <w:lvlText w:val="o"/>
      <w:lvlJc w:val="left"/>
      <w:pPr>
        <w:ind w:left="5760" w:hanging="360"/>
      </w:pPr>
      <w:rPr>
        <w:rFonts w:ascii="Courier New" w:hAnsi="Courier New" w:hint="default"/>
      </w:rPr>
    </w:lvl>
    <w:lvl w:ilvl="8" w:tplc="43EE7784">
      <w:start w:val="1"/>
      <w:numFmt w:val="bullet"/>
      <w:lvlText w:val=""/>
      <w:lvlJc w:val="left"/>
      <w:pPr>
        <w:ind w:left="6480" w:hanging="360"/>
      </w:pPr>
      <w:rPr>
        <w:rFonts w:ascii="Wingdings" w:hAnsi="Wingdings" w:hint="default"/>
      </w:rPr>
    </w:lvl>
  </w:abstractNum>
  <w:abstractNum w:abstractNumId="3" w15:restartNumberingAfterBreak="0">
    <w:nsid w:val="45E83BA4"/>
    <w:multiLevelType w:val="hybridMultilevel"/>
    <w:tmpl w:val="FFFFFFFF"/>
    <w:lvl w:ilvl="0" w:tplc="B3FC51F8">
      <w:start w:val="1"/>
      <w:numFmt w:val="bullet"/>
      <w:lvlText w:val=""/>
      <w:lvlJc w:val="left"/>
      <w:pPr>
        <w:ind w:left="720" w:hanging="360"/>
      </w:pPr>
      <w:rPr>
        <w:rFonts w:ascii="Wingdings" w:hAnsi="Wingdings" w:hint="default"/>
      </w:rPr>
    </w:lvl>
    <w:lvl w:ilvl="1" w:tplc="3190E1CE">
      <w:start w:val="1"/>
      <w:numFmt w:val="bullet"/>
      <w:lvlText w:val="o"/>
      <w:lvlJc w:val="left"/>
      <w:pPr>
        <w:ind w:left="1440" w:hanging="360"/>
      </w:pPr>
      <w:rPr>
        <w:rFonts w:ascii="Courier New" w:hAnsi="Courier New" w:hint="default"/>
      </w:rPr>
    </w:lvl>
    <w:lvl w:ilvl="2" w:tplc="2E305F88">
      <w:start w:val="1"/>
      <w:numFmt w:val="bullet"/>
      <w:lvlText w:val=""/>
      <w:lvlJc w:val="left"/>
      <w:pPr>
        <w:ind w:left="2160" w:hanging="360"/>
      </w:pPr>
      <w:rPr>
        <w:rFonts w:ascii="Wingdings" w:hAnsi="Wingdings" w:hint="default"/>
      </w:rPr>
    </w:lvl>
    <w:lvl w:ilvl="3" w:tplc="3D14796C">
      <w:start w:val="1"/>
      <w:numFmt w:val="bullet"/>
      <w:lvlText w:val=""/>
      <w:lvlJc w:val="left"/>
      <w:pPr>
        <w:ind w:left="2880" w:hanging="360"/>
      </w:pPr>
      <w:rPr>
        <w:rFonts w:ascii="Symbol" w:hAnsi="Symbol" w:hint="default"/>
      </w:rPr>
    </w:lvl>
    <w:lvl w:ilvl="4" w:tplc="AEB6193E">
      <w:start w:val="1"/>
      <w:numFmt w:val="bullet"/>
      <w:lvlText w:val="o"/>
      <w:lvlJc w:val="left"/>
      <w:pPr>
        <w:ind w:left="3600" w:hanging="360"/>
      </w:pPr>
      <w:rPr>
        <w:rFonts w:ascii="Courier New" w:hAnsi="Courier New" w:hint="default"/>
      </w:rPr>
    </w:lvl>
    <w:lvl w:ilvl="5" w:tplc="DC4291FA">
      <w:start w:val="1"/>
      <w:numFmt w:val="bullet"/>
      <w:lvlText w:val=""/>
      <w:lvlJc w:val="left"/>
      <w:pPr>
        <w:ind w:left="4320" w:hanging="360"/>
      </w:pPr>
      <w:rPr>
        <w:rFonts w:ascii="Wingdings" w:hAnsi="Wingdings" w:hint="default"/>
      </w:rPr>
    </w:lvl>
    <w:lvl w:ilvl="6" w:tplc="9C70F518">
      <w:start w:val="1"/>
      <w:numFmt w:val="bullet"/>
      <w:lvlText w:val=""/>
      <w:lvlJc w:val="left"/>
      <w:pPr>
        <w:ind w:left="5040" w:hanging="360"/>
      </w:pPr>
      <w:rPr>
        <w:rFonts w:ascii="Symbol" w:hAnsi="Symbol" w:hint="default"/>
      </w:rPr>
    </w:lvl>
    <w:lvl w:ilvl="7" w:tplc="480C44AE">
      <w:start w:val="1"/>
      <w:numFmt w:val="bullet"/>
      <w:lvlText w:val="o"/>
      <w:lvlJc w:val="left"/>
      <w:pPr>
        <w:ind w:left="5760" w:hanging="360"/>
      </w:pPr>
      <w:rPr>
        <w:rFonts w:ascii="Courier New" w:hAnsi="Courier New" w:hint="default"/>
      </w:rPr>
    </w:lvl>
    <w:lvl w:ilvl="8" w:tplc="57F01F46">
      <w:start w:val="1"/>
      <w:numFmt w:val="bullet"/>
      <w:lvlText w:val=""/>
      <w:lvlJc w:val="left"/>
      <w:pPr>
        <w:ind w:left="6480" w:hanging="360"/>
      </w:pPr>
      <w:rPr>
        <w:rFonts w:ascii="Wingdings" w:hAnsi="Wingdings" w:hint="default"/>
      </w:rPr>
    </w:lvl>
  </w:abstractNum>
  <w:abstractNum w:abstractNumId="4" w15:restartNumberingAfterBreak="0">
    <w:nsid w:val="5A87059F"/>
    <w:multiLevelType w:val="hybridMultilevel"/>
    <w:tmpl w:val="FFFFFFFF"/>
    <w:lvl w:ilvl="0" w:tplc="F9C837D4">
      <w:start w:val="1"/>
      <w:numFmt w:val="bullet"/>
      <w:lvlText w:val="o"/>
      <w:lvlJc w:val="left"/>
      <w:pPr>
        <w:ind w:left="720" w:hanging="360"/>
      </w:pPr>
      <w:rPr>
        <w:rFonts w:ascii="Courier New" w:hAnsi="Courier New" w:hint="default"/>
      </w:rPr>
    </w:lvl>
    <w:lvl w:ilvl="1" w:tplc="2F008F98">
      <w:start w:val="1"/>
      <w:numFmt w:val="bullet"/>
      <w:lvlText w:val="o"/>
      <w:lvlJc w:val="left"/>
      <w:pPr>
        <w:ind w:left="1440" w:hanging="360"/>
      </w:pPr>
      <w:rPr>
        <w:rFonts w:ascii="Courier New" w:hAnsi="Courier New" w:hint="default"/>
      </w:rPr>
    </w:lvl>
    <w:lvl w:ilvl="2" w:tplc="679EB9C6">
      <w:start w:val="1"/>
      <w:numFmt w:val="bullet"/>
      <w:lvlText w:val=""/>
      <w:lvlJc w:val="left"/>
      <w:pPr>
        <w:ind w:left="2160" w:hanging="360"/>
      </w:pPr>
      <w:rPr>
        <w:rFonts w:ascii="Wingdings" w:hAnsi="Wingdings" w:hint="default"/>
      </w:rPr>
    </w:lvl>
    <w:lvl w:ilvl="3" w:tplc="8A30E9DC">
      <w:start w:val="1"/>
      <w:numFmt w:val="bullet"/>
      <w:lvlText w:val=""/>
      <w:lvlJc w:val="left"/>
      <w:pPr>
        <w:ind w:left="2880" w:hanging="360"/>
      </w:pPr>
      <w:rPr>
        <w:rFonts w:ascii="Symbol" w:hAnsi="Symbol" w:hint="default"/>
      </w:rPr>
    </w:lvl>
    <w:lvl w:ilvl="4" w:tplc="34D88B10">
      <w:start w:val="1"/>
      <w:numFmt w:val="bullet"/>
      <w:lvlText w:val="o"/>
      <w:lvlJc w:val="left"/>
      <w:pPr>
        <w:ind w:left="3600" w:hanging="360"/>
      </w:pPr>
      <w:rPr>
        <w:rFonts w:ascii="Courier New" w:hAnsi="Courier New" w:hint="default"/>
      </w:rPr>
    </w:lvl>
    <w:lvl w:ilvl="5" w:tplc="5532EB3E">
      <w:start w:val="1"/>
      <w:numFmt w:val="bullet"/>
      <w:lvlText w:val=""/>
      <w:lvlJc w:val="left"/>
      <w:pPr>
        <w:ind w:left="4320" w:hanging="360"/>
      </w:pPr>
      <w:rPr>
        <w:rFonts w:ascii="Wingdings" w:hAnsi="Wingdings" w:hint="default"/>
      </w:rPr>
    </w:lvl>
    <w:lvl w:ilvl="6" w:tplc="5C90944C">
      <w:start w:val="1"/>
      <w:numFmt w:val="bullet"/>
      <w:lvlText w:val=""/>
      <w:lvlJc w:val="left"/>
      <w:pPr>
        <w:ind w:left="5040" w:hanging="360"/>
      </w:pPr>
      <w:rPr>
        <w:rFonts w:ascii="Symbol" w:hAnsi="Symbol" w:hint="default"/>
      </w:rPr>
    </w:lvl>
    <w:lvl w:ilvl="7" w:tplc="AB240D70">
      <w:start w:val="1"/>
      <w:numFmt w:val="bullet"/>
      <w:lvlText w:val="o"/>
      <w:lvlJc w:val="left"/>
      <w:pPr>
        <w:ind w:left="5760" w:hanging="360"/>
      </w:pPr>
      <w:rPr>
        <w:rFonts w:ascii="Courier New" w:hAnsi="Courier New" w:hint="default"/>
      </w:rPr>
    </w:lvl>
    <w:lvl w:ilvl="8" w:tplc="E01630AA">
      <w:start w:val="1"/>
      <w:numFmt w:val="bullet"/>
      <w:lvlText w:val=""/>
      <w:lvlJc w:val="left"/>
      <w:pPr>
        <w:ind w:left="6480" w:hanging="360"/>
      </w:pPr>
      <w:rPr>
        <w:rFonts w:ascii="Wingdings" w:hAnsi="Wingdings" w:hint="default"/>
      </w:rPr>
    </w:lvl>
  </w:abstractNum>
  <w:abstractNum w:abstractNumId="5" w15:restartNumberingAfterBreak="0">
    <w:nsid w:val="69B6171C"/>
    <w:multiLevelType w:val="hybridMultilevel"/>
    <w:tmpl w:val="FFFFFFFF"/>
    <w:lvl w:ilvl="0" w:tplc="9ABA6904">
      <w:start w:val="1"/>
      <w:numFmt w:val="bullet"/>
      <w:lvlText w:val=""/>
      <w:lvlJc w:val="left"/>
      <w:pPr>
        <w:ind w:left="720" w:hanging="360"/>
      </w:pPr>
      <w:rPr>
        <w:rFonts w:ascii="Wingdings" w:hAnsi="Wingdings" w:hint="default"/>
      </w:rPr>
    </w:lvl>
    <w:lvl w:ilvl="1" w:tplc="51BAE1D0">
      <w:start w:val="1"/>
      <w:numFmt w:val="bullet"/>
      <w:lvlText w:val="o"/>
      <w:lvlJc w:val="left"/>
      <w:pPr>
        <w:ind w:left="1440" w:hanging="360"/>
      </w:pPr>
      <w:rPr>
        <w:rFonts w:ascii="Courier New" w:hAnsi="Courier New" w:hint="default"/>
      </w:rPr>
    </w:lvl>
    <w:lvl w:ilvl="2" w:tplc="6B90FCCC">
      <w:start w:val="1"/>
      <w:numFmt w:val="bullet"/>
      <w:lvlText w:val=""/>
      <w:lvlJc w:val="left"/>
      <w:pPr>
        <w:ind w:left="2160" w:hanging="360"/>
      </w:pPr>
      <w:rPr>
        <w:rFonts w:ascii="Wingdings" w:hAnsi="Wingdings" w:hint="default"/>
      </w:rPr>
    </w:lvl>
    <w:lvl w:ilvl="3" w:tplc="B54A5192">
      <w:start w:val="1"/>
      <w:numFmt w:val="bullet"/>
      <w:lvlText w:val=""/>
      <w:lvlJc w:val="left"/>
      <w:pPr>
        <w:ind w:left="2880" w:hanging="360"/>
      </w:pPr>
      <w:rPr>
        <w:rFonts w:ascii="Symbol" w:hAnsi="Symbol" w:hint="default"/>
      </w:rPr>
    </w:lvl>
    <w:lvl w:ilvl="4" w:tplc="AA82F2FE">
      <w:start w:val="1"/>
      <w:numFmt w:val="bullet"/>
      <w:lvlText w:val="o"/>
      <w:lvlJc w:val="left"/>
      <w:pPr>
        <w:ind w:left="3600" w:hanging="360"/>
      </w:pPr>
      <w:rPr>
        <w:rFonts w:ascii="Courier New" w:hAnsi="Courier New" w:hint="default"/>
      </w:rPr>
    </w:lvl>
    <w:lvl w:ilvl="5" w:tplc="A3AC6F66">
      <w:start w:val="1"/>
      <w:numFmt w:val="bullet"/>
      <w:lvlText w:val=""/>
      <w:lvlJc w:val="left"/>
      <w:pPr>
        <w:ind w:left="4320" w:hanging="360"/>
      </w:pPr>
      <w:rPr>
        <w:rFonts w:ascii="Wingdings" w:hAnsi="Wingdings" w:hint="default"/>
      </w:rPr>
    </w:lvl>
    <w:lvl w:ilvl="6" w:tplc="17767FEA">
      <w:start w:val="1"/>
      <w:numFmt w:val="bullet"/>
      <w:lvlText w:val=""/>
      <w:lvlJc w:val="left"/>
      <w:pPr>
        <w:ind w:left="5040" w:hanging="360"/>
      </w:pPr>
      <w:rPr>
        <w:rFonts w:ascii="Symbol" w:hAnsi="Symbol" w:hint="default"/>
      </w:rPr>
    </w:lvl>
    <w:lvl w:ilvl="7" w:tplc="DCC88EB6">
      <w:start w:val="1"/>
      <w:numFmt w:val="bullet"/>
      <w:lvlText w:val="o"/>
      <w:lvlJc w:val="left"/>
      <w:pPr>
        <w:ind w:left="5760" w:hanging="360"/>
      </w:pPr>
      <w:rPr>
        <w:rFonts w:ascii="Courier New" w:hAnsi="Courier New" w:hint="default"/>
      </w:rPr>
    </w:lvl>
    <w:lvl w:ilvl="8" w:tplc="6FD23D9C">
      <w:start w:val="1"/>
      <w:numFmt w:val="bullet"/>
      <w:lvlText w:val=""/>
      <w:lvlJc w:val="left"/>
      <w:pPr>
        <w:ind w:left="6480" w:hanging="360"/>
      </w:pPr>
      <w:rPr>
        <w:rFonts w:ascii="Wingdings" w:hAnsi="Wingdings" w:hint="default"/>
      </w:rPr>
    </w:lvl>
  </w:abstractNum>
  <w:num w:numId="1" w16cid:durableId="1704793430">
    <w:abstractNumId w:val="3"/>
  </w:num>
  <w:num w:numId="2" w16cid:durableId="1259561496">
    <w:abstractNumId w:val="0"/>
  </w:num>
  <w:num w:numId="3" w16cid:durableId="557982219">
    <w:abstractNumId w:val="5"/>
  </w:num>
  <w:num w:numId="4" w16cid:durableId="1694837814">
    <w:abstractNumId w:val="1"/>
  </w:num>
  <w:num w:numId="5" w16cid:durableId="434986601">
    <w:abstractNumId w:val="2"/>
  </w:num>
  <w:num w:numId="6" w16cid:durableId="16475097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BAB57F8"/>
    <w:rsid w:val="00061B71"/>
    <w:rsid w:val="002106FF"/>
    <w:rsid w:val="00420C2B"/>
    <w:rsid w:val="00433CA7"/>
    <w:rsid w:val="00460D30"/>
    <w:rsid w:val="004D19BF"/>
    <w:rsid w:val="005161AF"/>
    <w:rsid w:val="005E1556"/>
    <w:rsid w:val="006041FD"/>
    <w:rsid w:val="00717EEC"/>
    <w:rsid w:val="00746904"/>
    <w:rsid w:val="007829D4"/>
    <w:rsid w:val="007F49B6"/>
    <w:rsid w:val="00886B03"/>
    <w:rsid w:val="009B25B0"/>
    <w:rsid w:val="009B7285"/>
    <w:rsid w:val="00A8410C"/>
    <w:rsid w:val="00B33148"/>
    <w:rsid w:val="00C00BA2"/>
    <w:rsid w:val="00C7009F"/>
    <w:rsid w:val="00EB1C6A"/>
    <w:rsid w:val="00F36A6D"/>
    <w:rsid w:val="00F76252"/>
    <w:rsid w:val="00FF7879"/>
    <w:rsid w:val="013B53AE"/>
    <w:rsid w:val="014BFEDB"/>
    <w:rsid w:val="0207D08E"/>
    <w:rsid w:val="055C9FE2"/>
    <w:rsid w:val="0629C42A"/>
    <w:rsid w:val="06C920FD"/>
    <w:rsid w:val="07D99B98"/>
    <w:rsid w:val="084B8C71"/>
    <w:rsid w:val="08F48126"/>
    <w:rsid w:val="0999C899"/>
    <w:rsid w:val="0C4FE4A8"/>
    <w:rsid w:val="0CD612EE"/>
    <w:rsid w:val="0E28F5F2"/>
    <w:rsid w:val="0F5E553C"/>
    <w:rsid w:val="10C4EAB4"/>
    <w:rsid w:val="11E7DA79"/>
    <w:rsid w:val="12EC2165"/>
    <w:rsid w:val="13EE25E9"/>
    <w:rsid w:val="147F4824"/>
    <w:rsid w:val="14E91AF2"/>
    <w:rsid w:val="1668F0EC"/>
    <w:rsid w:val="179EE59B"/>
    <w:rsid w:val="1940C042"/>
    <w:rsid w:val="1A1FAFAF"/>
    <w:rsid w:val="1A6B7B6B"/>
    <w:rsid w:val="1BAC1638"/>
    <w:rsid w:val="1CD2052D"/>
    <w:rsid w:val="1E007FEE"/>
    <w:rsid w:val="1E880D24"/>
    <w:rsid w:val="1EF2A490"/>
    <w:rsid w:val="1F8F706D"/>
    <w:rsid w:val="1FFB203F"/>
    <w:rsid w:val="205CFBD8"/>
    <w:rsid w:val="20F00C4E"/>
    <w:rsid w:val="21E95923"/>
    <w:rsid w:val="2219EA5B"/>
    <w:rsid w:val="222BF0BB"/>
    <w:rsid w:val="22899869"/>
    <w:rsid w:val="239290ED"/>
    <w:rsid w:val="23F70FEC"/>
    <w:rsid w:val="27627A12"/>
    <w:rsid w:val="27F52F37"/>
    <w:rsid w:val="28CCA03A"/>
    <w:rsid w:val="29520B16"/>
    <w:rsid w:val="2C106C85"/>
    <w:rsid w:val="2EB1128B"/>
    <w:rsid w:val="2F3FABE5"/>
    <w:rsid w:val="312A6D20"/>
    <w:rsid w:val="31D0136E"/>
    <w:rsid w:val="31E7047B"/>
    <w:rsid w:val="33200109"/>
    <w:rsid w:val="333D8F3A"/>
    <w:rsid w:val="349A563E"/>
    <w:rsid w:val="35CC31A7"/>
    <w:rsid w:val="36D075E3"/>
    <w:rsid w:val="38C685B3"/>
    <w:rsid w:val="39659E44"/>
    <w:rsid w:val="3CE8CCFF"/>
    <w:rsid w:val="3DCDAF02"/>
    <w:rsid w:val="3E239774"/>
    <w:rsid w:val="4089E6A7"/>
    <w:rsid w:val="40FE3144"/>
    <w:rsid w:val="42338621"/>
    <w:rsid w:val="42416CC8"/>
    <w:rsid w:val="47FEE29B"/>
    <w:rsid w:val="492F3A34"/>
    <w:rsid w:val="4A38596D"/>
    <w:rsid w:val="4A5AF6F1"/>
    <w:rsid w:val="4AC4F87F"/>
    <w:rsid w:val="4B5A3659"/>
    <w:rsid w:val="4D7992AF"/>
    <w:rsid w:val="4F01B058"/>
    <w:rsid w:val="4FFB12BC"/>
    <w:rsid w:val="511EA86F"/>
    <w:rsid w:val="517FFED1"/>
    <w:rsid w:val="533A81E4"/>
    <w:rsid w:val="543986BA"/>
    <w:rsid w:val="5544CAA3"/>
    <w:rsid w:val="574D2F89"/>
    <w:rsid w:val="574DCDDD"/>
    <w:rsid w:val="59EA83D9"/>
    <w:rsid w:val="5A4E6A1D"/>
    <w:rsid w:val="5B7802B6"/>
    <w:rsid w:val="5BAB57F8"/>
    <w:rsid w:val="5CBB36E5"/>
    <w:rsid w:val="5E866968"/>
    <w:rsid w:val="60E0160E"/>
    <w:rsid w:val="61280830"/>
    <w:rsid w:val="613D8B1E"/>
    <w:rsid w:val="61F1FF4B"/>
    <w:rsid w:val="64B4A5F3"/>
    <w:rsid w:val="651A6479"/>
    <w:rsid w:val="65635692"/>
    <w:rsid w:val="68B97F6A"/>
    <w:rsid w:val="68E643A9"/>
    <w:rsid w:val="68FA5028"/>
    <w:rsid w:val="6AF9990F"/>
    <w:rsid w:val="6CE94AA5"/>
    <w:rsid w:val="6E4A3DAF"/>
    <w:rsid w:val="6EC66EA8"/>
    <w:rsid w:val="6F427314"/>
    <w:rsid w:val="6F45FD6C"/>
    <w:rsid w:val="6FB9A616"/>
    <w:rsid w:val="6FDCF146"/>
    <w:rsid w:val="7007A0E8"/>
    <w:rsid w:val="7154A98C"/>
    <w:rsid w:val="71D2D9C6"/>
    <w:rsid w:val="72302EEF"/>
    <w:rsid w:val="7265F6F4"/>
    <w:rsid w:val="72AE51CA"/>
    <w:rsid w:val="7543B847"/>
    <w:rsid w:val="75E923CC"/>
    <w:rsid w:val="767DD2D7"/>
    <w:rsid w:val="78234E0F"/>
    <w:rsid w:val="796D1775"/>
    <w:rsid w:val="799A5AD5"/>
    <w:rsid w:val="79E66878"/>
    <w:rsid w:val="7A54696D"/>
    <w:rsid w:val="7A8BF0D5"/>
    <w:rsid w:val="7B44BBCA"/>
    <w:rsid w:val="7B7BF69F"/>
    <w:rsid w:val="7BF78DAC"/>
    <w:rsid w:val="7C730D6B"/>
    <w:rsid w:val="7F3B89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B9D585"/>
  <w15:chartTrackingRefBased/>
  <w15:docId w15:val="{7865F4A1-B06F-4022-861A-7E99CC9D0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4AC4F87F"/>
    <w:pPr>
      <w:keepNext/>
      <w:keepLines/>
      <w:spacing w:before="360" w:after="80"/>
      <w:outlineLvl w:val="0"/>
    </w:pPr>
    <w:rPr>
      <w:rFonts w:asciiTheme="majorHAnsi" w:eastAsiaTheme="minorEastAsia" w:hAnsiTheme="majorHAnsi" w:cstheme="majorEastAsia"/>
      <w:color w:val="2F5496" w:themeColor="accent1" w:themeShade="BF"/>
      <w:sz w:val="40"/>
      <w:szCs w:val="40"/>
    </w:rPr>
  </w:style>
  <w:style w:type="paragraph" w:styleId="Heading2">
    <w:name w:val="heading 2"/>
    <w:basedOn w:val="Normal"/>
    <w:next w:val="Normal"/>
    <w:uiPriority w:val="9"/>
    <w:unhideWhenUsed/>
    <w:qFormat/>
    <w:rsid w:val="4AC4F87F"/>
    <w:pPr>
      <w:keepNext/>
      <w:keepLines/>
      <w:spacing w:before="160" w:after="80"/>
      <w:outlineLvl w:val="1"/>
    </w:pPr>
    <w:rPr>
      <w:rFonts w:asciiTheme="majorHAnsi" w:eastAsiaTheme="minorEastAsia" w:hAnsiTheme="majorHAnsi" w:cstheme="majorEastAsia"/>
      <w:color w:val="2F5496" w:themeColor="accent1" w:themeShade="BF"/>
      <w:sz w:val="32"/>
      <w:szCs w:val="32"/>
    </w:rPr>
  </w:style>
  <w:style w:type="paragraph" w:styleId="Heading4">
    <w:name w:val="heading 4"/>
    <w:basedOn w:val="Normal"/>
    <w:next w:val="Normal"/>
    <w:uiPriority w:val="9"/>
    <w:unhideWhenUsed/>
    <w:qFormat/>
    <w:rsid w:val="4AC4F87F"/>
    <w:pPr>
      <w:keepNext/>
      <w:keepLines/>
      <w:spacing w:before="80" w:after="40"/>
      <w:outlineLvl w:val="3"/>
    </w:pPr>
    <w:rPr>
      <w:rFonts w:eastAsiaTheme="minorEastAsia" w:cstheme="majorEastAsia"/>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4AC4F87F"/>
    <w:rPr>
      <w:color w:val="0563C1"/>
      <w:u w:val="single"/>
    </w:rPr>
  </w:style>
  <w:style w:type="paragraph" w:styleId="ListParagraph">
    <w:name w:val="List Paragraph"/>
    <w:basedOn w:val="Normal"/>
    <w:uiPriority w:val="34"/>
    <w:qFormat/>
    <w:rsid w:val="4AC4F87F"/>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Header">
    <w:name w:val="header"/>
    <w:basedOn w:val="Normal"/>
    <w:uiPriority w:val="99"/>
    <w:unhideWhenUsed/>
    <w:rsid w:val="2F3FABE5"/>
    <w:pPr>
      <w:tabs>
        <w:tab w:val="center" w:pos="4680"/>
        <w:tab w:val="right" w:pos="9360"/>
      </w:tabs>
      <w:spacing w:after="0" w:line="240" w:lineRule="auto"/>
    </w:pPr>
  </w:style>
  <w:style w:type="paragraph" w:styleId="Footer">
    <w:name w:val="footer"/>
    <w:basedOn w:val="Normal"/>
    <w:uiPriority w:val="99"/>
    <w:unhideWhenUsed/>
    <w:rsid w:val="2F3FABE5"/>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e.virginia.gov/state-board-data-funding/accreditation-accountability/school-performance-and-support-framework/spsf-overview" TargetMode="External"/><Relationship Id="rId13" Type="http://schemas.microsoft.com/office/2019/05/relationships/documenttasks" Target="documenttasks/documenttasks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doe.virginia.gov/state-board-data-funding/virginia-board-of-education/education-legislation/2025-bills/2025-legislative-update" TargetMode="External"/><Relationship Id="rId4" Type="http://schemas.openxmlformats.org/officeDocument/2006/relationships/webSettings" Target="webSettings.xml"/><Relationship Id="rId9" Type="http://schemas.openxmlformats.org/officeDocument/2006/relationships/hyperlink" Target="https://lis.virginia.gov/bill-details/20251/HB2686" TargetMode="External"/></Relationships>
</file>

<file path=word/documenttasks/documenttasks1.xml><?xml version="1.0" encoding="utf-8"?>
<t:Tasks xmlns:t="http://schemas.microsoft.com/office/tasks/2019/documenttasks" xmlns:oel="http://schemas.microsoft.com/office/2019/extlst">
  <t:Task id="{2B739E99-4877-4E36-B7E3-5315FA8ED0EB}">
    <t:Anchor>
      <t:Comment id="1694941580"/>
    </t:Anchor>
    <t:History>
      <t:Event id="{4B8F1633-FB6F-46A6-B33E-847F7DE6EA55}" time="2025-05-29T10:55:07.9Z">
        <t:Attribution userId="S::anne.petersen@doe.virginia.gov::b0370e63-a105-4f19-a139-cb84ef469e31" userProvider="AD" userName="Petersen, Anne (DOE)"/>
        <t:Anchor>
          <t:Comment id="1694941580"/>
        </t:Anchor>
        <t:Create/>
      </t:Event>
      <t:Event id="{65FEA9F4-0A1F-4FEA-A773-B70D3F9D1CA1}" time="2025-05-29T10:55:07.9Z">
        <t:Attribution userId="S::anne.petersen@doe.virginia.gov::b0370e63-a105-4f19-a139-cb84ef469e31" userProvider="AD" userName="Petersen, Anne (DOE)"/>
        <t:Anchor>
          <t:Comment id="1694941580"/>
        </t:Anchor>
        <t:Assign userId="S::Amanda.Nevetral@doe.virginia.gov::1792e8bb-dc9e-4bde-905b-56068bdbacd8" userProvider="AD" userName="Nevetral, Amanda (DOE)"/>
      </t:Event>
      <t:Event id="{5BDAFEF0-5D11-42A8-9FB8-D508C6722A86}" time="2025-05-29T10:55:07.9Z">
        <t:Attribution userId="S::anne.petersen@doe.virginia.gov::b0370e63-a105-4f19-a139-cb84ef469e31" userProvider="AD" userName="Petersen, Anne (DOE)"/>
        <t:Anchor>
          <t:Comment id="1694941580"/>
        </t:Anchor>
        <t:SetTitle title="@Nevetral, Amanda (DOE) @Bohidar, Victoria (DOE) I think we should provably define this somewhere. Thoughts?"/>
      </t:Event>
    </t:History>
  </t:Task>
  <t:Task id="{56B1F6D3-92D4-4081-86DC-E50D873C4533}">
    <t:Anchor>
      <t:Comment id="1924852998"/>
    </t:Anchor>
    <t:History>
      <t:Event id="{826470E1-963F-4B27-9C47-31105ECB3F58}" time="2025-05-29T10:57:28.17Z">
        <t:Attribution userId="S::anne.petersen@doe.virginia.gov::b0370e63-a105-4f19-a139-cb84ef469e31" userProvider="AD" userName="Petersen, Anne (DOE)"/>
        <t:Anchor>
          <t:Comment id="1924852998"/>
        </t:Anchor>
        <t:Create/>
      </t:Event>
      <t:Event id="{F050906D-2FCE-48EA-8BC5-EEE462B47749}" time="2025-05-29T10:57:28.17Z">
        <t:Attribution userId="S::anne.petersen@doe.virginia.gov::b0370e63-a105-4f19-a139-cb84ef469e31" userProvider="AD" userName="Petersen, Anne (DOE)"/>
        <t:Anchor>
          <t:Comment id="1924852998"/>
        </t:Anchor>
        <t:Assign userId="S::Amanda.Nevetral@doe.virginia.gov::1792e8bb-dc9e-4bde-905b-56068bdbacd8" userProvider="AD" userName="Nevetral, Amanda (DOE)"/>
      </t:Event>
      <t:Event id="{03590CFF-3317-409C-B8E2-5E94DF38273B}" time="2025-05-29T10:57:28.17Z">
        <t:Attribution userId="S::anne.petersen@doe.virginia.gov::b0370e63-a105-4f19-a139-cb84ef469e31" userProvider="AD" userName="Petersen, Anne (DOE)"/>
        <t:Anchor>
          <t:Comment id="1924852998"/>
        </t:Anchor>
        <t:SetTitle title="@Nevetral, Amanda (DOE) @Bohidar, Victoria (DOE) Thought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388</Words>
  <Characters>2213</Characters>
  <Application>Microsoft Office Word</Application>
  <DocSecurity>4</DocSecurity>
  <Lines>18</Lines>
  <Paragraphs>5</Paragraphs>
  <ScaleCrop>false</ScaleCrop>
  <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Petersen, Anne (DOE)</dc:creator>
  <cp:keywords/>
  <dc:description/>
  <cp:lastModifiedBy>Petersen, Anne (DOE)</cp:lastModifiedBy>
  <cp:revision>14</cp:revision>
  <dcterms:created xsi:type="dcterms:W3CDTF">2025-05-23T19:30:00Z</dcterms:created>
  <dcterms:modified xsi:type="dcterms:W3CDTF">2025-06-02T16:55:00Z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9f8c76e5-e1e2-4aa3-b35b-d2c2cedbd2dc</vt:lpwstr>
  </property>
</Properties>
</file>