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34F0F" w14:textId="0F0A17EE" w:rsidR="00167950" w:rsidRDefault="002B06E7" w:rsidP="00483319">
      <w:pPr>
        <w:jc w:val="center"/>
      </w:pPr>
      <w:r>
        <w:rPr>
          <w:noProof/>
        </w:rPr>
        <w:drawing>
          <wp:inline distT="0" distB="0" distL="0" distR="0" wp14:anchorId="17E97323" wp14:editId="20A2FE72">
            <wp:extent cx="4920526" cy="955343"/>
            <wp:effectExtent l="0" t="0" r="0" b="0"/>
            <wp:docPr id="3" name="Picture 3" descr="Virginia Department of Educat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rginia Department of Education logo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37030" cy="997378"/>
                    </a:xfrm>
                    <a:prstGeom prst="rect">
                      <a:avLst/>
                    </a:prstGeom>
                    <a:noFill/>
                    <a:ln>
                      <a:noFill/>
                    </a:ln>
                  </pic:spPr>
                </pic:pic>
              </a:graphicData>
            </a:graphic>
          </wp:inline>
        </w:drawing>
      </w:r>
    </w:p>
    <w:p w14:paraId="7C924A40" w14:textId="288BF4EE" w:rsidR="004D188D" w:rsidRDefault="00BA2458" w:rsidP="00EA42E7">
      <w:pPr>
        <w:pStyle w:val="Heading1"/>
        <w:spacing w:before="360"/>
      </w:pPr>
      <w:r w:rsidRPr="00BA2458">
        <w:rPr>
          <w:szCs w:val="28"/>
        </w:rPr>
        <w:t>202</w:t>
      </w:r>
      <w:r w:rsidR="00DD6AC5">
        <w:rPr>
          <w:szCs w:val="28"/>
        </w:rPr>
        <w:t>4</w:t>
      </w:r>
      <w:r w:rsidRPr="00BA2458">
        <w:rPr>
          <w:szCs w:val="28"/>
        </w:rPr>
        <w:t>-20</w:t>
      </w:r>
      <w:r w:rsidR="004E05E0">
        <w:rPr>
          <w:szCs w:val="28"/>
        </w:rPr>
        <w:t>2</w:t>
      </w:r>
      <w:r w:rsidR="00DD6AC5">
        <w:rPr>
          <w:szCs w:val="28"/>
        </w:rPr>
        <w:t>5</w:t>
      </w:r>
      <w:r w:rsidRPr="00BA2458">
        <w:rPr>
          <w:szCs w:val="28"/>
        </w:rPr>
        <w:t xml:space="preserve"> Individuals with Disabilities Education Act (</w:t>
      </w:r>
      <w:r w:rsidR="0062615B" w:rsidRPr="00BA2458">
        <w:rPr>
          <w:szCs w:val="28"/>
        </w:rPr>
        <w:t>IDEA)</w:t>
      </w:r>
      <w:r w:rsidR="00F6240E">
        <w:rPr>
          <w:szCs w:val="28"/>
        </w:rPr>
        <w:br/>
      </w:r>
      <w:r w:rsidR="004E05E0">
        <w:rPr>
          <w:szCs w:val="28"/>
        </w:rPr>
        <w:t>Excess Cost</w:t>
      </w:r>
      <w:r w:rsidR="0068616B">
        <w:rPr>
          <w:szCs w:val="28"/>
        </w:rPr>
        <w:t xml:space="preserve"> Calculation</w:t>
      </w:r>
    </w:p>
    <w:p w14:paraId="06723727" w14:textId="29A9CFEF" w:rsidR="004E05E0" w:rsidRDefault="00A80D24" w:rsidP="004E05E0">
      <w:pPr>
        <w:spacing w:before="199" w:after="0" w:line="360" w:lineRule="auto"/>
      </w:pPr>
      <w:r w:rsidRPr="00A80D24">
        <w:rPr>
          <w:rFonts w:eastAsia="Times New Roman" w:cs="Times New Roman"/>
          <w:szCs w:val="24"/>
        </w:rPr>
        <w:t>Federal regulations require the Virginia Department of Education</w:t>
      </w:r>
      <w:r w:rsidR="004E05E0" w:rsidRPr="4ED1A1F4">
        <w:rPr>
          <w:rFonts w:eastAsia="Times New Roman" w:cs="Times New Roman"/>
          <w:szCs w:val="24"/>
        </w:rPr>
        <w:t xml:space="preserve"> to ensure all school divisions in Virginia comply with federal and state special education regulations on the funds provided to the local educational agency (LEA) under Part B of the </w:t>
      </w:r>
      <w:r w:rsidR="004E05E0" w:rsidRPr="4ED1A1F4">
        <w:rPr>
          <w:rFonts w:eastAsia="Times New Roman" w:cs="Times New Roman"/>
          <w:i/>
          <w:iCs/>
          <w:szCs w:val="24"/>
        </w:rPr>
        <w:t>Individuals with Disabilities Education Act</w:t>
      </w:r>
      <w:r w:rsidR="004E05E0" w:rsidRPr="4ED1A1F4">
        <w:rPr>
          <w:rFonts w:eastAsia="Times New Roman" w:cs="Times New Roman"/>
          <w:szCs w:val="24"/>
        </w:rPr>
        <w:t xml:space="preserve"> (IDEA). The IDEA Part B funds may be used only to pay for the excess costs of providing special education and related services to children with disabilities.</w:t>
      </w:r>
    </w:p>
    <w:p w14:paraId="66BA8106" w14:textId="42974BE3" w:rsidR="004E05E0" w:rsidRDefault="004E05E0" w:rsidP="004E05E0">
      <w:pPr>
        <w:spacing w:before="199" w:after="0" w:line="360" w:lineRule="auto"/>
      </w:pPr>
      <w:r w:rsidRPr="4ED1A1F4">
        <w:rPr>
          <w:rFonts w:eastAsia="Times New Roman" w:cs="Times New Roman"/>
          <w:szCs w:val="24"/>
        </w:rPr>
        <w:t xml:space="preserve">The VDOE will continue utilizing the </w:t>
      </w:r>
      <w:r w:rsidRPr="4ED1A1F4">
        <w:rPr>
          <w:rFonts w:eastAsia="Times New Roman" w:cs="Times New Roman"/>
          <w:i/>
          <w:iCs/>
          <w:szCs w:val="24"/>
        </w:rPr>
        <w:t>Special Education Excess Cost (</w:t>
      </w:r>
      <w:proofErr w:type="spellStart"/>
      <w:r w:rsidRPr="4ED1A1F4">
        <w:rPr>
          <w:rFonts w:eastAsia="Times New Roman" w:cs="Times New Roman"/>
          <w:i/>
          <w:iCs/>
          <w:szCs w:val="24"/>
        </w:rPr>
        <w:t>Speced</w:t>
      </w:r>
      <w:proofErr w:type="spellEnd"/>
      <w:r w:rsidRPr="4ED1A1F4">
        <w:rPr>
          <w:rFonts w:eastAsia="Times New Roman" w:cs="Times New Roman"/>
          <w:i/>
          <w:iCs/>
          <w:szCs w:val="24"/>
        </w:rPr>
        <w:t xml:space="preserve">-Excess) </w:t>
      </w:r>
      <w:r w:rsidRPr="4ED1A1F4">
        <w:rPr>
          <w:rFonts w:eastAsia="Times New Roman" w:cs="Times New Roman"/>
          <w:szCs w:val="24"/>
        </w:rPr>
        <w:t>web-based application to report the Excess Cost Calculation for the 202</w:t>
      </w:r>
      <w:r w:rsidR="00DD6AC5">
        <w:rPr>
          <w:rFonts w:eastAsia="Times New Roman" w:cs="Times New Roman"/>
          <w:szCs w:val="24"/>
        </w:rPr>
        <w:t>4</w:t>
      </w:r>
      <w:r w:rsidRPr="4ED1A1F4">
        <w:rPr>
          <w:rFonts w:eastAsia="Times New Roman" w:cs="Times New Roman"/>
          <w:szCs w:val="24"/>
        </w:rPr>
        <w:t>-202</w:t>
      </w:r>
      <w:r w:rsidR="00DD6AC5">
        <w:rPr>
          <w:rFonts w:eastAsia="Times New Roman" w:cs="Times New Roman"/>
          <w:szCs w:val="24"/>
        </w:rPr>
        <w:t>5</w:t>
      </w:r>
      <w:r w:rsidRPr="4ED1A1F4">
        <w:rPr>
          <w:rFonts w:eastAsia="Times New Roman" w:cs="Times New Roman"/>
          <w:szCs w:val="24"/>
        </w:rPr>
        <w:t xml:space="preserve"> school year. This application must be used to report costs for the education of an elementary or secondary school student with disabilities, as may be appropriate, that are </w:t>
      </w:r>
      <w:proofErr w:type="gramStart"/>
      <w:r w:rsidRPr="4ED1A1F4">
        <w:rPr>
          <w:rFonts w:eastAsia="Times New Roman" w:cs="Times New Roman"/>
          <w:szCs w:val="24"/>
        </w:rPr>
        <w:t>in excess of</w:t>
      </w:r>
      <w:proofErr w:type="gramEnd"/>
      <w:r w:rsidRPr="4ED1A1F4">
        <w:rPr>
          <w:rFonts w:eastAsia="Times New Roman" w:cs="Times New Roman"/>
          <w:szCs w:val="24"/>
        </w:rPr>
        <w:t xml:space="preserve"> the average annual per-student expenditure in </w:t>
      </w:r>
      <w:proofErr w:type="gramStart"/>
      <w:r w:rsidRPr="4ED1A1F4">
        <w:rPr>
          <w:rFonts w:eastAsia="Times New Roman" w:cs="Times New Roman"/>
          <w:szCs w:val="24"/>
        </w:rPr>
        <w:t>an LEA</w:t>
      </w:r>
      <w:proofErr w:type="gramEnd"/>
      <w:r w:rsidRPr="4ED1A1F4">
        <w:rPr>
          <w:rFonts w:eastAsia="Times New Roman" w:cs="Times New Roman"/>
          <w:szCs w:val="24"/>
        </w:rPr>
        <w:t xml:space="preserve"> during the preceding year. </w:t>
      </w:r>
    </w:p>
    <w:p w14:paraId="1BF4A351" w14:textId="50D27984" w:rsidR="004E05E0" w:rsidRDefault="004E05E0" w:rsidP="004E05E0">
      <w:pPr>
        <w:spacing w:before="199" w:after="0" w:line="360" w:lineRule="auto"/>
      </w:pPr>
      <w:r w:rsidRPr="4ED1A1F4">
        <w:rPr>
          <w:rFonts w:eastAsia="Times New Roman" w:cs="Times New Roman"/>
          <w:szCs w:val="24"/>
        </w:rPr>
        <w:t xml:space="preserve">The web-based application can be accessed through the VDOE’s </w:t>
      </w:r>
      <w:hyperlink r:id="rId12">
        <w:r w:rsidRPr="4ED1A1F4">
          <w:rPr>
            <w:rStyle w:val="Hyperlink"/>
            <w:rFonts w:eastAsia="Times New Roman" w:cs="Times New Roman"/>
            <w:szCs w:val="24"/>
          </w:rPr>
          <w:t>Single Sign-on for Web Systems</w:t>
        </w:r>
      </w:hyperlink>
      <w:r w:rsidRPr="4ED1A1F4">
        <w:rPr>
          <w:rFonts w:eastAsia="Times New Roman" w:cs="Times New Roman"/>
          <w:color w:val="1154CC"/>
          <w:szCs w:val="24"/>
        </w:rPr>
        <w:t xml:space="preserve"> </w:t>
      </w:r>
      <w:r w:rsidRPr="4ED1A1F4">
        <w:rPr>
          <w:rFonts w:eastAsia="Times New Roman" w:cs="Times New Roman"/>
          <w:szCs w:val="24"/>
        </w:rPr>
        <w:t xml:space="preserve">(SSWS) portal. The individuals responsible for entering the information </w:t>
      </w:r>
      <w:r w:rsidR="00972158">
        <w:rPr>
          <w:rFonts w:eastAsia="Times New Roman" w:cs="Times New Roman"/>
          <w:szCs w:val="24"/>
        </w:rPr>
        <w:t>are</w:t>
      </w:r>
      <w:r w:rsidRPr="4ED1A1F4">
        <w:rPr>
          <w:rFonts w:eastAsia="Times New Roman" w:cs="Times New Roman"/>
          <w:szCs w:val="24"/>
        </w:rPr>
        <w:t xml:space="preserve"> granted access to this application through their local SSWS administrator. </w:t>
      </w:r>
      <w:proofErr w:type="gramStart"/>
      <w:r w:rsidRPr="4ED1A1F4">
        <w:rPr>
          <w:rFonts w:eastAsia="Times New Roman" w:cs="Times New Roman"/>
          <w:szCs w:val="24"/>
        </w:rPr>
        <w:t>All division</w:t>
      </w:r>
      <w:proofErr w:type="gramEnd"/>
      <w:r w:rsidRPr="4ED1A1F4">
        <w:rPr>
          <w:rFonts w:eastAsia="Times New Roman" w:cs="Times New Roman"/>
          <w:szCs w:val="24"/>
        </w:rPr>
        <w:t xml:space="preserve"> superintendents</w:t>
      </w:r>
      <w:r w:rsidR="00972158">
        <w:rPr>
          <w:rFonts w:eastAsia="Times New Roman" w:cs="Times New Roman"/>
          <w:szCs w:val="24"/>
        </w:rPr>
        <w:t>’</w:t>
      </w:r>
      <w:r w:rsidRPr="4ED1A1F4">
        <w:rPr>
          <w:rFonts w:eastAsia="Times New Roman" w:cs="Times New Roman"/>
          <w:szCs w:val="24"/>
        </w:rPr>
        <w:t xml:space="preserve"> or designees’ approval and certification of the Verification Reports will be made through the Superintendent Data Collection Approvals (SDCA) Application. </w:t>
      </w:r>
    </w:p>
    <w:p w14:paraId="132A0FA1" w14:textId="144A8B2F" w:rsidR="004E05E0" w:rsidRDefault="004E05E0" w:rsidP="004E05E0">
      <w:pPr>
        <w:spacing w:before="199" w:after="0" w:line="360" w:lineRule="auto"/>
      </w:pPr>
      <w:r w:rsidRPr="0024E5EB">
        <w:rPr>
          <w:rFonts w:eastAsia="Times New Roman" w:cs="Times New Roman"/>
          <w:szCs w:val="24"/>
        </w:rPr>
        <w:t xml:space="preserve">A pre-recorded training session for submitting the data will be made available to all school divisions next week. An email communication will be sent to </w:t>
      </w:r>
      <w:r w:rsidR="00972158">
        <w:rPr>
          <w:rFonts w:eastAsia="Times New Roman" w:cs="Times New Roman"/>
          <w:szCs w:val="24"/>
        </w:rPr>
        <w:t xml:space="preserve">directors of </w:t>
      </w:r>
      <w:r w:rsidRPr="0024E5EB">
        <w:rPr>
          <w:rFonts w:eastAsia="Times New Roman" w:cs="Times New Roman"/>
          <w:szCs w:val="24"/>
        </w:rPr>
        <w:t xml:space="preserve">special education with the link for accessing the pre-recorded training as well as a link for accessing </w:t>
      </w:r>
      <w:r w:rsidR="007432B5">
        <w:rPr>
          <w:rFonts w:eastAsia="Times New Roman" w:cs="Times New Roman"/>
          <w:szCs w:val="24"/>
        </w:rPr>
        <w:t>two</w:t>
      </w:r>
      <w:r w:rsidRPr="0024E5EB">
        <w:rPr>
          <w:rFonts w:eastAsia="Times New Roman" w:cs="Times New Roman"/>
          <w:szCs w:val="24"/>
        </w:rPr>
        <w:t xml:space="preserve"> Question</w:t>
      </w:r>
      <w:r>
        <w:rPr>
          <w:rFonts w:eastAsia="Times New Roman" w:cs="Times New Roman"/>
          <w:szCs w:val="24"/>
        </w:rPr>
        <w:t xml:space="preserve"> </w:t>
      </w:r>
      <w:r w:rsidRPr="0024E5EB">
        <w:rPr>
          <w:rFonts w:eastAsia="Times New Roman" w:cs="Times New Roman"/>
          <w:szCs w:val="24"/>
        </w:rPr>
        <w:t>and</w:t>
      </w:r>
      <w:r>
        <w:rPr>
          <w:rFonts w:eastAsia="Times New Roman" w:cs="Times New Roman"/>
          <w:szCs w:val="24"/>
        </w:rPr>
        <w:t xml:space="preserve"> </w:t>
      </w:r>
      <w:r w:rsidRPr="0024E5EB">
        <w:rPr>
          <w:rFonts w:eastAsia="Times New Roman" w:cs="Times New Roman"/>
          <w:szCs w:val="24"/>
        </w:rPr>
        <w:t>Answer Zoom session</w:t>
      </w:r>
      <w:r w:rsidR="007432B5">
        <w:rPr>
          <w:rFonts w:eastAsia="Times New Roman" w:cs="Times New Roman"/>
          <w:szCs w:val="24"/>
        </w:rPr>
        <w:t>s</w:t>
      </w:r>
      <w:r w:rsidRPr="0024E5EB">
        <w:rPr>
          <w:rFonts w:eastAsia="Times New Roman" w:cs="Times New Roman"/>
          <w:szCs w:val="24"/>
        </w:rPr>
        <w:t>.</w:t>
      </w:r>
      <w:r w:rsidR="00CC4D1D">
        <w:rPr>
          <w:rFonts w:eastAsia="Times New Roman" w:cs="Times New Roman"/>
          <w:szCs w:val="24"/>
        </w:rPr>
        <w:t xml:space="preserve"> Upon receipt, please share this information with your fiscal partners within the school division.</w:t>
      </w:r>
    </w:p>
    <w:p w14:paraId="4FA6459D" w14:textId="259959DC" w:rsidR="004E05E0" w:rsidRDefault="004E05E0" w:rsidP="004E05E0">
      <w:pPr>
        <w:spacing w:before="199" w:after="0" w:line="360" w:lineRule="auto"/>
      </w:pPr>
      <w:r w:rsidRPr="001218B7">
        <w:rPr>
          <w:rFonts w:eastAsia="Times New Roman" w:cs="Times New Roman"/>
          <w:szCs w:val="24"/>
        </w:rPr>
        <w:t xml:space="preserve">The </w:t>
      </w:r>
      <w:hyperlink r:id="rId13" w:history="1">
        <w:r w:rsidRPr="001218B7">
          <w:rPr>
            <w:rStyle w:val="Hyperlink"/>
            <w:rFonts w:eastAsia="Times New Roman" w:cs="Times New Roman"/>
            <w:szCs w:val="24"/>
          </w:rPr>
          <w:t xml:space="preserve">Excess Cost Calculation Guidelines </w:t>
        </w:r>
        <w:r w:rsidRPr="001218B7">
          <w:rPr>
            <w:rStyle w:val="Hyperlink"/>
            <w:rFonts w:eastAsia="Times New Roman" w:cs="Times New Roman"/>
            <w:szCs w:val="24"/>
          </w:rPr>
          <w:t>a</w:t>
        </w:r>
        <w:r w:rsidRPr="001218B7">
          <w:rPr>
            <w:rStyle w:val="Hyperlink"/>
            <w:rFonts w:eastAsia="Times New Roman" w:cs="Times New Roman"/>
            <w:szCs w:val="24"/>
          </w:rPr>
          <w:t>nd Procedures Manual</w:t>
        </w:r>
      </w:hyperlink>
      <w:r w:rsidRPr="4ED1A1F4">
        <w:rPr>
          <w:rFonts w:eastAsia="Times New Roman" w:cs="Times New Roman"/>
          <w:szCs w:val="24"/>
        </w:rPr>
        <w:t xml:space="preserve"> provides additional guidance and information for submitting the worksheet and the division superintendent’s access to SDCA.</w:t>
      </w:r>
    </w:p>
    <w:p w14:paraId="38C985BB" w14:textId="622AC5FB" w:rsidR="004E05E0" w:rsidRDefault="004E05E0" w:rsidP="004E05E0">
      <w:pPr>
        <w:spacing w:before="199" w:after="0" w:line="360" w:lineRule="auto"/>
        <w:rPr>
          <w:rFonts w:eastAsia="Times New Roman" w:cs="Times New Roman"/>
          <w:szCs w:val="24"/>
        </w:rPr>
      </w:pPr>
      <w:r w:rsidRPr="4ED1A1F4">
        <w:rPr>
          <w:rFonts w:eastAsia="Times New Roman" w:cs="Times New Roman"/>
          <w:szCs w:val="24"/>
        </w:rPr>
        <w:lastRenderedPageBreak/>
        <w:t xml:space="preserve">The collection window for submission will open on </w:t>
      </w:r>
      <w:r w:rsidRPr="4ED1A1F4">
        <w:rPr>
          <w:rFonts w:eastAsia="Times New Roman" w:cs="Times New Roman"/>
          <w:b/>
          <w:bCs/>
          <w:szCs w:val="24"/>
        </w:rPr>
        <w:t xml:space="preserve">March </w:t>
      </w:r>
      <w:r w:rsidR="0090727F">
        <w:rPr>
          <w:rFonts w:eastAsia="Times New Roman" w:cs="Times New Roman"/>
          <w:b/>
          <w:bCs/>
          <w:szCs w:val="24"/>
        </w:rPr>
        <w:t>1</w:t>
      </w:r>
      <w:r w:rsidR="00DD6AC5">
        <w:rPr>
          <w:rFonts w:eastAsia="Times New Roman" w:cs="Times New Roman"/>
          <w:b/>
          <w:bCs/>
          <w:szCs w:val="24"/>
        </w:rPr>
        <w:t>6</w:t>
      </w:r>
      <w:r w:rsidRPr="4ED1A1F4">
        <w:rPr>
          <w:rFonts w:eastAsia="Times New Roman" w:cs="Times New Roman"/>
          <w:b/>
          <w:bCs/>
          <w:szCs w:val="24"/>
        </w:rPr>
        <w:t>, 202</w:t>
      </w:r>
      <w:r w:rsidR="00DD6AC5">
        <w:rPr>
          <w:rFonts w:eastAsia="Times New Roman" w:cs="Times New Roman"/>
          <w:b/>
          <w:bCs/>
          <w:szCs w:val="24"/>
        </w:rPr>
        <w:t>6</w:t>
      </w:r>
      <w:r w:rsidRPr="4ED1A1F4">
        <w:rPr>
          <w:rFonts w:eastAsia="Times New Roman" w:cs="Times New Roman"/>
          <w:szCs w:val="24"/>
        </w:rPr>
        <w:t xml:space="preserve">, and will close on </w:t>
      </w:r>
      <w:r>
        <w:br/>
      </w:r>
      <w:r w:rsidRPr="4ED1A1F4">
        <w:rPr>
          <w:rFonts w:eastAsia="Times New Roman" w:cs="Times New Roman"/>
          <w:szCs w:val="24"/>
        </w:rPr>
        <w:t xml:space="preserve">May </w:t>
      </w:r>
      <w:r w:rsidR="00DD6AC5">
        <w:rPr>
          <w:rFonts w:eastAsia="Times New Roman" w:cs="Times New Roman"/>
          <w:szCs w:val="24"/>
        </w:rPr>
        <w:t>8</w:t>
      </w:r>
      <w:r w:rsidRPr="4ED1A1F4">
        <w:rPr>
          <w:rFonts w:eastAsia="Times New Roman" w:cs="Times New Roman"/>
          <w:szCs w:val="24"/>
        </w:rPr>
        <w:t>, 202</w:t>
      </w:r>
      <w:r w:rsidR="00DD6AC5">
        <w:rPr>
          <w:rFonts w:eastAsia="Times New Roman" w:cs="Times New Roman"/>
          <w:szCs w:val="24"/>
        </w:rPr>
        <w:t>6</w:t>
      </w:r>
      <w:r w:rsidRPr="4ED1A1F4">
        <w:rPr>
          <w:rFonts w:eastAsia="Times New Roman" w:cs="Times New Roman"/>
          <w:szCs w:val="24"/>
        </w:rPr>
        <w:t>. All LEAs are encouraged to submit the data by the close date to avoid delay in the approval of their Annual Plans. In addition, late submissions after the due date or inaccurate reporting of information will affect the school division’s Local Determination Accountability Matrix and may prompt a fiscal monitoring review by the VDOE.</w:t>
      </w:r>
    </w:p>
    <w:p w14:paraId="0A7F40F0" w14:textId="77777777" w:rsidR="004E05E0" w:rsidRPr="00675725" w:rsidRDefault="004E05E0" w:rsidP="004E05E0">
      <w:pPr>
        <w:pStyle w:val="Heading2"/>
        <w:spacing w:before="240" w:after="120" w:afterAutospacing="0"/>
      </w:pPr>
      <w:r w:rsidRPr="00675725">
        <w:t xml:space="preserve">For more information </w:t>
      </w:r>
    </w:p>
    <w:p w14:paraId="4EEAE112" w14:textId="729AD2F2" w:rsidR="004E05E0" w:rsidRDefault="004E05E0" w:rsidP="004E05E0">
      <w:pPr>
        <w:pStyle w:val="Default"/>
        <w:spacing w:line="360" w:lineRule="auto"/>
        <w:rPr>
          <w:rFonts w:ascii="Times New Roman" w:hAnsi="Times New Roman" w:cs="Times New Roman"/>
        </w:rPr>
      </w:pPr>
      <w:r w:rsidRPr="00BA2458">
        <w:rPr>
          <w:rFonts w:ascii="Times New Roman" w:hAnsi="Times New Roman" w:cs="Times New Roman"/>
        </w:rPr>
        <w:t xml:space="preserve">Any questions concerning the </w:t>
      </w:r>
      <w:r>
        <w:rPr>
          <w:rFonts w:ascii="Times New Roman" w:hAnsi="Times New Roman" w:cs="Times New Roman"/>
        </w:rPr>
        <w:t>Excess Cost Calculation</w:t>
      </w:r>
      <w:r w:rsidRPr="00BA2458">
        <w:rPr>
          <w:rFonts w:ascii="Times New Roman" w:hAnsi="Times New Roman" w:cs="Times New Roman"/>
        </w:rPr>
        <w:t xml:space="preserve"> and the web-based application can be directed to Shalonda Lewis, Special Education Financial Data Specialist, at </w:t>
      </w:r>
      <w:hyperlink r:id="rId14" w:history="1">
        <w:r w:rsidRPr="00717CFA">
          <w:rPr>
            <w:rStyle w:val="Hyperlink"/>
            <w:rFonts w:ascii="Times New Roman" w:hAnsi="Times New Roman" w:cs="Times New Roman"/>
          </w:rPr>
          <w:t>Shalonda.Lewis@doe.virginia.gov</w:t>
        </w:r>
      </w:hyperlink>
      <w:r w:rsidR="00A80D24">
        <w:rPr>
          <w:rFonts w:ascii="Times New Roman" w:hAnsi="Times New Roman" w:cs="Times New Roman"/>
        </w:rPr>
        <w:t xml:space="preserve"> or</w:t>
      </w:r>
      <w:r w:rsidRPr="00BA2458">
        <w:rPr>
          <w:rFonts w:ascii="Times New Roman" w:hAnsi="Times New Roman" w:cs="Times New Roman"/>
        </w:rPr>
        <w:t xml:space="preserve"> (804) </w:t>
      </w:r>
      <w:r>
        <w:rPr>
          <w:rFonts w:ascii="Times New Roman" w:hAnsi="Times New Roman" w:cs="Times New Roman"/>
        </w:rPr>
        <w:t>774</w:t>
      </w:r>
      <w:r w:rsidRPr="00BA2458">
        <w:rPr>
          <w:rFonts w:ascii="Times New Roman" w:hAnsi="Times New Roman" w:cs="Times New Roman"/>
        </w:rPr>
        <w:t>-</w:t>
      </w:r>
      <w:r>
        <w:rPr>
          <w:rFonts w:ascii="Times New Roman" w:hAnsi="Times New Roman" w:cs="Times New Roman"/>
        </w:rPr>
        <w:t>4279</w:t>
      </w:r>
      <w:r w:rsidRPr="00BA2458">
        <w:rPr>
          <w:rFonts w:ascii="Times New Roman" w:hAnsi="Times New Roman" w:cs="Times New Roman"/>
        </w:rPr>
        <w:t>.</w:t>
      </w:r>
    </w:p>
    <w:p w14:paraId="6D239E5D" w14:textId="77777777" w:rsidR="004E05E0" w:rsidRDefault="004E05E0" w:rsidP="004E05E0">
      <w:pPr>
        <w:spacing w:before="199" w:after="0" w:line="360" w:lineRule="auto"/>
      </w:pPr>
    </w:p>
    <w:p w14:paraId="17962397" w14:textId="77777777" w:rsidR="004E05E0" w:rsidRPr="0004744B" w:rsidRDefault="004E05E0" w:rsidP="004E05E0"/>
    <w:p w14:paraId="14907F59" w14:textId="77777777" w:rsidR="004E05E0" w:rsidRPr="003A324B" w:rsidRDefault="004E05E0" w:rsidP="00EA42E7">
      <w:pPr>
        <w:pStyle w:val="Default"/>
        <w:spacing w:line="360" w:lineRule="auto"/>
        <w:rPr>
          <w:rFonts w:cs="Times New Roman"/>
        </w:rPr>
      </w:pPr>
    </w:p>
    <w:sectPr w:rsidR="004E05E0" w:rsidRPr="003A324B" w:rsidSect="00DE6919">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1C827" w14:textId="77777777" w:rsidR="006E163A" w:rsidRDefault="006E163A" w:rsidP="00B25322">
      <w:pPr>
        <w:spacing w:after="0" w:line="240" w:lineRule="auto"/>
      </w:pPr>
      <w:r>
        <w:separator/>
      </w:r>
    </w:p>
  </w:endnote>
  <w:endnote w:type="continuationSeparator" w:id="0">
    <w:p w14:paraId="5E46405C" w14:textId="77777777" w:rsidR="006E163A" w:rsidRDefault="006E163A" w:rsidP="00B25322">
      <w:pPr>
        <w:spacing w:after="0" w:line="240" w:lineRule="auto"/>
      </w:pPr>
      <w:r>
        <w:continuationSeparator/>
      </w:r>
    </w:p>
  </w:endnote>
  <w:endnote w:type="continuationNotice" w:id="1">
    <w:p w14:paraId="0E3566C9" w14:textId="77777777" w:rsidR="006E163A" w:rsidRDefault="006E16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46789" w14:textId="77777777" w:rsidR="006E163A" w:rsidRDefault="006E163A" w:rsidP="00B25322">
      <w:pPr>
        <w:spacing w:after="0" w:line="240" w:lineRule="auto"/>
      </w:pPr>
      <w:r>
        <w:separator/>
      </w:r>
    </w:p>
  </w:footnote>
  <w:footnote w:type="continuationSeparator" w:id="0">
    <w:p w14:paraId="352A73B4" w14:textId="77777777" w:rsidR="006E163A" w:rsidRDefault="006E163A" w:rsidP="00B25322">
      <w:pPr>
        <w:spacing w:after="0" w:line="240" w:lineRule="auto"/>
      </w:pPr>
      <w:r>
        <w:continuationSeparator/>
      </w:r>
    </w:p>
  </w:footnote>
  <w:footnote w:type="continuationNotice" w:id="1">
    <w:p w14:paraId="434BA46B" w14:textId="77777777" w:rsidR="006E163A" w:rsidRDefault="006E16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880"/>
    <w:multiLevelType w:val="hybridMultilevel"/>
    <w:tmpl w:val="8A4884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A0A90"/>
    <w:multiLevelType w:val="hybridMultilevel"/>
    <w:tmpl w:val="48960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A45FE"/>
    <w:multiLevelType w:val="hybridMultilevel"/>
    <w:tmpl w:val="BC8C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F4A8A"/>
    <w:multiLevelType w:val="hybridMultilevel"/>
    <w:tmpl w:val="7A22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C0315"/>
    <w:multiLevelType w:val="hybridMultilevel"/>
    <w:tmpl w:val="B866D9FA"/>
    <w:lvl w:ilvl="0" w:tplc="FB3E202C">
      <w:start w:val="1"/>
      <w:numFmt w:val="upperLetter"/>
      <w:lvlText w:val="%1."/>
      <w:lvlJc w:val="left"/>
      <w:pPr>
        <w:ind w:left="720" w:hanging="360"/>
      </w:pPr>
    </w:lvl>
    <w:lvl w:ilvl="1" w:tplc="9C1EA534">
      <w:start w:val="1"/>
      <w:numFmt w:val="lowerLetter"/>
      <w:lvlText w:val="%2."/>
      <w:lvlJc w:val="left"/>
      <w:pPr>
        <w:ind w:left="1440" w:hanging="360"/>
      </w:pPr>
    </w:lvl>
    <w:lvl w:ilvl="2" w:tplc="3FCAAEEC">
      <w:start w:val="1"/>
      <w:numFmt w:val="lowerRoman"/>
      <w:lvlText w:val="%3."/>
      <w:lvlJc w:val="right"/>
      <w:pPr>
        <w:ind w:left="2160" w:hanging="180"/>
      </w:pPr>
    </w:lvl>
    <w:lvl w:ilvl="3" w:tplc="43F6AEF4">
      <w:start w:val="1"/>
      <w:numFmt w:val="decimal"/>
      <w:lvlText w:val="%4."/>
      <w:lvlJc w:val="left"/>
      <w:pPr>
        <w:ind w:left="2880" w:hanging="360"/>
      </w:pPr>
    </w:lvl>
    <w:lvl w:ilvl="4" w:tplc="6180E65A">
      <w:start w:val="1"/>
      <w:numFmt w:val="lowerLetter"/>
      <w:lvlText w:val="%5."/>
      <w:lvlJc w:val="left"/>
      <w:pPr>
        <w:ind w:left="3600" w:hanging="360"/>
      </w:pPr>
    </w:lvl>
    <w:lvl w:ilvl="5" w:tplc="BFBAE20C">
      <w:start w:val="1"/>
      <w:numFmt w:val="lowerRoman"/>
      <w:lvlText w:val="%6."/>
      <w:lvlJc w:val="right"/>
      <w:pPr>
        <w:ind w:left="4320" w:hanging="180"/>
      </w:pPr>
    </w:lvl>
    <w:lvl w:ilvl="6" w:tplc="8F483104">
      <w:start w:val="1"/>
      <w:numFmt w:val="decimal"/>
      <w:lvlText w:val="%7."/>
      <w:lvlJc w:val="left"/>
      <w:pPr>
        <w:ind w:left="5040" w:hanging="360"/>
      </w:pPr>
    </w:lvl>
    <w:lvl w:ilvl="7" w:tplc="E14835FE">
      <w:start w:val="1"/>
      <w:numFmt w:val="lowerLetter"/>
      <w:lvlText w:val="%8."/>
      <w:lvlJc w:val="left"/>
      <w:pPr>
        <w:ind w:left="5760" w:hanging="360"/>
      </w:pPr>
    </w:lvl>
    <w:lvl w:ilvl="8" w:tplc="A934DE78">
      <w:start w:val="1"/>
      <w:numFmt w:val="lowerRoman"/>
      <w:lvlText w:val="%9."/>
      <w:lvlJc w:val="right"/>
      <w:pPr>
        <w:ind w:left="6480" w:hanging="180"/>
      </w:pPr>
    </w:lvl>
  </w:abstractNum>
  <w:abstractNum w:abstractNumId="5" w15:restartNumberingAfterBreak="0">
    <w:nsid w:val="1386284D"/>
    <w:multiLevelType w:val="hybridMultilevel"/>
    <w:tmpl w:val="D1228EA2"/>
    <w:lvl w:ilvl="0" w:tplc="7F24EEA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D550E"/>
    <w:multiLevelType w:val="multilevel"/>
    <w:tmpl w:val="A792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E530C"/>
    <w:multiLevelType w:val="hybridMultilevel"/>
    <w:tmpl w:val="93E6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C1851"/>
    <w:multiLevelType w:val="hybridMultilevel"/>
    <w:tmpl w:val="9DF2F752"/>
    <w:lvl w:ilvl="0" w:tplc="576AE3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757723"/>
    <w:multiLevelType w:val="hybridMultilevel"/>
    <w:tmpl w:val="D15C5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13270D"/>
    <w:multiLevelType w:val="hybridMultilevel"/>
    <w:tmpl w:val="B636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8B620A"/>
    <w:multiLevelType w:val="multilevel"/>
    <w:tmpl w:val="9CCCB6F2"/>
    <w:lvl w:ilvl="0">
      <w:start w:val="29"/>
      <w:numFmt w:val="decimal"/>
      <w:lvlText w:val="%1"/>
      <w:lvlJc w:val="left"/>
      <w:pPr>
        <w:ind w:left="100" w:hanging="610"/>
      </w:pPr>
      <w:rPr>
        <w:rFonts w:hint="default"/>
        <w:lang w:val="en-US" w:eastAsia="en-US" w:bidi="en-US"/>
      </w:rPr>
    </w:lvl>
    <w:lvl w:ilvl="1">
      <w:start w:val="80"/>
      <w:numFmt w:val="decimal"/>
      <w:lvlText w:val="%1.%2"/>
      <w:lvlJc w:val="left"/>
      <w:pPr>
        <w:ind w:left="100" w:hanging="610"/>
      </w:pPr>
      <w:rPr>
        <w:rFonts w:ascii="Trebuchet MS" w:eastAsia="Trebuchet MS" w:hAnsi="Trebuchet MS" w:cs="Trebuchet MS" w:hint="default"/>
        <w:spacing w:val="-2"/>
        <w:w w:val="100"/>
        <w:sz w:val="22"/>
        <w:szCs w:val="22"/>
        <w:lang w:val="en-US" w:eastAsia="en-US" w:bidi="en-US"/>
      </w:rPr>
    </w:lvl>
    <w:lvl w:ilvl="2">
      <w:numFmt w:val="bullet"/>
      <w:lvlText w:val="●"/>
      <w:lvlJc w:val="left"/>
      <w:pPr>
        <w:ind w:left="820" w:hanging="360"/>
      </w:pPr>
      <w:rPr>
        <w:rFonts w:ascii="Trebuchet MS" w:eastAsia="Trebuchet MS" w:hAnsi="Trebuchet MS" w:cs="Trebuchet MS" w:hint="default"/>
        <w:w w:val="100"/>
        <w:sz w:val="22"/>
        <w:szCs w:val="22"/>
        <w:lang w:val="en-US" w:eastAsia="en-US" w:bidi="en-US"/>
      </w:rPr>
    </w:lvl>
    <w:lvl w:ilvl="3">
      <w:numFmt w:val="bullet"/>
      <w:lvlText w:val="•"/>
      <w:lvlJc w:val="left"/>
      <w:pPr>
        <w:ind w:left="2766" w:hanging="360"/>
      </w:pPr>
      <w:rPr>
        <w:rFonts w:hint="default"/>
        <w:lang w:val="en-US" w:eastAsia="en-US" w:bidi="en-US"/>
      </w:rPr>
    </w:lvl>
    <w:lvl w:ilvl="4">
      <w:numFmt w:val="bullet"/>
      <w:lvlText w:val="•"/>
      <w:lvlJc w:val="left"/>
      <w:pPr>
        <w:ind w:left="3740" w:hanging="360"/>
      </w:pPr>
      <w:rPr>
        <w:rFonts w:hint="default"/>
        <w:lang w:val="en-US" w:eastAsia="en-US" w:bidi="en-US"/>
      </w:rPr>
    </w:lvl>
    <w:lvl w:ilvl="5">
      <w:numFmt w:val="bullet"/>
      <w:lvlText w:val="•"/>
      <w:lvlJc w:val="left"/>
      <w:pPr>
        <w:ind w:left="4713" w:hanging="360"/>
      </w:pPr>
      <w:rPr>
        <w:rFonts w:hint="default"/>
        <w:lang w:val="en-US" w:eastAsia="en-US" w:bidi="en-US"/>
      </w:rPr>
    </w:lvl>
    <w:lvl w:ilvl="6">
      <w:numFmt w:val="bullet"/>
      <w:lvlText w:val="•"/>
      <w:lvlJc w:val="left"/>
      <w:pPr>
        <w:ind w:left="5686" w:hanging="360"/>
      </w:pPr>
      <w:rPr>
        <w:rFonts w:hint="default"/>
        <w:lang w:val="en-US" w:eastAsia="en-US" w:bidi="en-US"/>
      </w:rPr>
    </w:lvl>
    <w:lvl w:ilvl="7">
      <w:numFmt w:val="bullet"/>
      <w:lvlText w:val="•"/>
      <w:lvlJc w:val="left"/>
      <w:pPr>
        <w:ind w:left="6660" w:hanging="360"/>
      </w:pPr>
      <w:rPr>
        <w:rFonts w:hint="default"/>
        <w:lang w:val="en-US" w:eastAsia="en-US" w:bidi="en-US"/>
      </w:rPr>
    </w:lvl>
    <w:lvl w:ilvl="8">
      <w:numFmt w:val="bullet"/>
      <w:lvlText w:val="•"/>
      <w:lvlJc w:val="left"/>
      <w:pPr>
        <w:ind w:left="7633" w:hanging="360"/>
      </w:pPr>
      <w:rPr>
        <w:rFonts w:hint="default"/>
        <w:lang w:val="en-US" w:eastAsia="en-US" w:bidi="en-US"/>
      </w:rPr>
    </w:lvl>
  </w:abstractNum>
  <w:abstractNum w:abstractNumId="12" w15:restartNumberingAfterBreak="0">
    <w:nsid w:val="5CA037CA"/>
    <w:multiLevelType w:val="hybridMultilevel"/>
    <w:tmpl w:val="D776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2A7E7D"/>
    <w:multiLevelType w:val="multilevel"/>
    <w:tmpl w:val="9182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1A61E1"/>
    <w:multiLevelType w:val="hybridMultilevel"/>
    <w:tmpl w:val="0DAC0090"/>
    <w:lvl w:ilvl="0" w:tplc="162E5E5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D85817"/>
    <w:multiLevelType w:val="hybridMultilevel"/>
    <w:tmpl w:val="85CC5C82"/>
    <w:lvl w:ilvl="0" w:tplc="5EF8CC32">
      <w:start w:val="1"/>
      <w:numFmt w:val="upperLetter"/>
      <w:lvlText w:val="%1."/>
      <w:lvlJc w:val="left"/>
      <w:pPr>
        <w:ind w:left="820" w:hanging="720"/>
      </w:pPr>
      <w:rPr>
        <w:rFonts w:ascii="Trebuchet MS" w:eastAsia="Trebuchet MS" w:hAnsi="Trebuchet MS" w:cs="Trebuchet MS" w:hint="default"/>
        <w:spacing w:val="-1"/>
        <w:w w:val="100"/>
        <w:sz w:val="22"/>
        <w:szCs w:val="22"/>
        <w:lang w:val="en-US" w:eastAsia="en-US" w:bidi="en-US"/>
      </w:rPr>
    </w:lvl>
    <w:lvl w:ilvl="1" w:tplc="37DEA4DE">
      <w:numFmt w:val="bullet"/>
      <w:lvlText w:val="•"/>
      <w:lvlJc w:val="left"/>
      <w:pPr>
        <w:ind w:left="1696" w:hanging="720"/>
      </w:pPr>
      <w:rPr>
        <w:rFonts w:hint="default"/>
        <w:lang w:val="en-US" w:eastAsia="en-US" w:bidi="en-US"/>
      </w:rPr>
    </w:lvl>
    <w:lvl w:ilvl="2" w:tplc="5BC60FE6">
      <w:numFmt w:val="bullet"/>
      <w:lvlText w:val="•"/>
      <w:lvlJc w:val="left"/>
      <w:pPr>
        <w:ind w:left="2572" w:hanging="720"/>
      </w:pPr>
      <w:rPr>
        <w:rFonts w:hint="default"/>
        <w:lang w:val="en-US" w:eastAsia="en-US" w:bidi="en-US"/>
      </w:rPr>
    </w:lvl>
    <w:lvl w:ilvl="3" w:tplc="69F69CAE">
      <w:numFmt w:val="bullet"/>
      <w:lvlText w:val="•"/>
      <w:lvlJc w:val="left"/>
      <w:pPr>
        <w:ind w:left="3448" w:hanging="720"/>
      </w:pPr>
      <w:rPr>
        <w:rFonts w:hint="default"/>
        <w:lang w:val="en-US" w:eastAsia="en-US" w:bidi="en-US"/>
      </w:rPr>
    </w:lvl>
    <w:lvl w:ilvl="4" w:tplc="2C82D5EC">
      <w:numFmt w:val="bullet"/>
      <w:lvlText w:val="•"/>
      <w:lvlJc w:val="left"/>
      <w:pPr>
        <w:ind w:left="4324" w:hanging="720"/>
      </w:pPr>
      <w:rPr>
        <w:rFonts w:hint="default"/>
        <w:lang w:val="en-US" w:eastAsia="en-US" w:bidi="en-US"/>
      </w:rPr>
    </w:lvl>
    <w:lvl w:ilvl="5" w:tplc="74C63CBE">
      <w:numFmt w:val="bullet"/>
      <w:lvlText w:val="•"/>
      <w:lvlJc w:val="left"/>
      <w:pPr>
        <w:ind w:left="5200" w:hanging="720"/>
      </w:pPr>
      <w:rPr>
        <w:rFonts w:hint="default"/>
        <w:lang w:val="en-US" w:eastAsia="en-US" w:bidi="en-US"/>
      </w:rPr>
    </w:lvl>
    <w:lvl w:ilvl="6" w:tplc="9692D65C">
      <w:numFmt w:val="bullet"/>
      <w:lvlText w:val="•"/>
      <w:lvlJc w:val="left"/>
      <w:pPr>
        <w:ind w:left="6076" w:hanging="720"/>
      </w:pPr>
      <w:rPr>
        <w:rFonts w:hint="default"/>
        <w:lang w:val="en-US" w:eastAsia="en-US" w:bidi="en-US"/>
      </w:rPr>
    </w:lvl>
    <w:lvl w:ilvl="7" w:tplc="2506ADEE">
      <w:numFmt w:val="bullet"/>
      <w:lvlText w:val="•"/>
      <w:lvlJc w:val="left"/>
      <w:pPr>
        <w:ind w:left="6952" w:hanging="720"/>
      </w:pPr>
      <w:rPr>
        <w:rFonts w:hint="default"/>
        <w:lang w:val="en-US" w:eastAsia="en-US" w:bidi="en-US"/>
      </w:rPr>
    </w:lvl>
    <w:lvl w:ilvl="8" w:tplc="1ACA3986">
      <w:numFmt w:val="bullet"/>
      <w:lvlText w:val="•"/>
      <w:lvlJc w:val="left"/>
      <w:pPr>
        <w:ind w:left="7828" w:hanging="720"/>
      </w:pPr>
      <w:rPr>
        <w:rFonts w:hint="default"/>
        <w:lang w:val="en-US" w:eastAsia="en-US" w:bidi="en-US"/>
      </w:rPr>
    </w:lvl>
  </w:abstractNum>
  <w:abstractNum w:abstractNumId="16" w15:restartNumberingAfterBreak="0">
    <w:nsid w:val="74B51A29"/>
    <w:multiLevelType w:val="hybridMultilevel"/>
    <w:tmpl w:val="6D5E1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466261">
    <w:abstractNumId w:val="14"/>
  </w:num>
  <w:num w:numId="2" w16cid:durableId="837772213">
    <w:abstractNumId w:val="16"/>
  </w:num>
  <w:num w:numId="3" w16cid:durableId="1331327878">
    <w:abstractNumId w:val="10"/>
  </w:num>
  <w:num w:numId="4" w16cid:durableId="312682269">
    <w:abstractNumId w:val="0"/>
  </w:num>
  <w:num w:numId="5" w16cid:durableId="212431645">
    <w:abstractNumId w:val="1"/>
  </w:num>
  <w:num w:numId="6" w16cid:durableId="1840735734">
    <w:abstractNumId w:val="5"/>
  </w:num>
  <w:num w:numId="7" w16cid:durableId="2030594834">
    <w:abstractNumId w:val="9"/>
  </w:num>
  <w:num w:numId="8" w16cid:durableId="1966110228">
    <w:abstractNumId w:val="15"/>
  </w:num>
  <w:num w:numId="9" w16cid:durableId="503470600">
    <w:abstractNumId w:val="11"/>
  </w:num>
  <w:num w:numId="10" w16cid:durableId="1023898756">
    <w:abstractNumId w:val="8"/>
  </w:num>
  <w:num w:numId="11" w16cid:durableId="675039029">
    <w:abstractNumId w:val="12"/>
  </w:num>
  <w:num w:numId="12" w16cid:durableId="1191796507">
    <w:abstractNumId w:val="7"/>
  </w:num>
  <w:num w:numId="13" w16cid:durableId="1152991862">
    <w:abstractNumId w:val="2"/>
  </w:num>
  <w:num w:numId="14" w16cid:durableId="859469554">
    <w:abstractNumId w:val="3"/>
  </w:num>
  <w:num w:numId="15" w16cid:durableId="428283075">
    <w:abstractNumId w:val="13"/>
  </w:num>
  <w:num w:numId="16" w16cid:durableId="1277566853">
    <w:abstractNumId w:val="6"/>
  </w:num>
  <w:num w:numId="17" w16cid:durableId="2051565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FCE"/>
    <w:rsid w:val="000158CE"/>
    <w:rsid w:val="000158FC"/>
    <w:rsid w:val="00015CF0"/>
    <w:rsid w:val="00027FF2"/>
    <w:rsid w:val="0004744B"/>
    <w:rsid w:val="00062952"/>
    <w:rsid w:val="00065A6D"/>
    <w:rsid w:val="000A7EDF"/>
    <w:rsid w:val="000B6474"/>
    <w:rsid w:val="000B70B3"/>
    <w:rsid w:val="000D4E25"/>
    <w:rsid w:val="000D5CC1"/>
    <w:rsid w:val="000D666B"/>
    <w:rsid w:val="000E2D83"/>
    <w:rsid w:val="0010733A"/>
    <w:rsid w:val="001218B7"/>
    <w:rsid w:val="00146BDF"/>
    <w:rsid w:val="00157B6C"/>
    <w:rsid w:val="00167950"/>
    <w:rsid w:val="001919BC"/>
    <w:rsid w:val="001A5EF3"/>
    <w:rsid w:val="001B0922"/>
    <w:rsid w:val="001B2B73"/>
    <w:rsid w:val="001B5F4D"/>
    <w:rsid w:val="001E7130"/>
    <w:rsid w:val="001F6877"/>
    <w:rsid w:val="002077C0"/>
    <w:rsid w:val="00222E66"/>
    <w:rsid w:val="00223595"/>
    <w:rsid w:val="00227B1E"/>
    <w:rsid w:val="002458F4"/>
    <w:rsid w:val="00247211"/>
    <w:rsid w:val="0027145D"/>
    <w:rsid w:val="00272D86"/>
    <w:rsid w:val="00276871"/>
    <w:rsid w:val="002879D6"/>
    <w:rsid w:val="002A6350"/>
    <w:rsid w:val="002B06E7"/>
    <w:rsid w:val="002B34F3"/>
    <w:rsid w:val="002C0F38"/>
    <w:rsid w:val="002F2AF8"/>
    <w:rsid w:val="002F2DAF"/>
    <w:rsid w:val="002F2DB6"/>
    <w:rsid w:val="0031177E"/>
    <w:rsid w:val="003144B8"/>
    <w:rsid w:val="003238EA"/>
    <w:rsid w:val="00362BB5"/>
    <w:rsid w:val="0037258E"/>
    <w:rsid w:val="00387A4F"/>
    <w:rsid w:val="003A2177"/>
    <w:rsid w:val="003A324B"/>
    <w:rsid w:val="003B6A13"/>
    <w:rsid w:val="003C1A9B"/>
    <w:rsid w:val="003E3FFF"/>
    <w:rsid w:val="003F0C5B"/>
    <w:rsid w:val="003F10CE"/>
    <w:rsid w:val="003F3139"/>
    <w:rsid w:val="00402A24"/>
    <w:rsid w:val="00403F45"/>
    <w:rsid w:val="00406FF4"/>
    <w:rsid w:val="00414707"/>
    <w:rsid w:val="00423003"/>
    <w:rsid w:val="00430E80"/>
    <w:rsid w:val="004559A5"/>
    <w:rsid w:val="00460AB6"/>
    <w:rsid w:val="00476548"/>
    <w:rsid w:val="00483319"/>
    <w:rsid w:val="004936EF"/>
    <w:rsid w:val="004A0994"/>
    <w:rsid w:val="004A1C8A"/>
    <w:rsid w:val="004D188D"/>
    <w:rsid w:val="004E05E0"/>
    <w:rsid w:val="004F5404"/>
    <w:rsid w:val="004F6547"/>
    <w:rsid w:val="00511B38"/>
    <w:rsid w:val="005157CB"/>
    <w:rsid w:val="00517209"/>
    <w:rsid w:val="00522F02"/>
    <w:rsid w:val="005530F1"/>
    <w:rsid w:val="0055736B"/>
    <w:rsid w:val="00574385"/>
    <w:rsid w:val="00582C84"/>
    <w:rsid w:val="005840A5"/>
    <w:rsid w:val="00587D83"/>
    <w:rsid w:val="005C57FE"/>
    <w:rsid w:val="005E064F"/>
    <w:rsid w:val="005E06EF"/>
    <w:rsid w:val="0061485B"/>
    <w:rsid w:val="00625A9B"/>
    <w:rsid w:val="0062615B"/>
    <w:rsid w:val="00633A9D"/>
    <w:rsid w:val="0065278E"/>
    <w:rsid w:val="00653DCC"/>
    <w:rsid w:val="00675725"/>
    <w:rsid w:val="00680807"/>
    <w:rsid w:val="0068616B"/>
    <w:rsid w:val="00690181"/>
    <w:rsid w:val="00691C2B"/>
    <w:rsid w:val="006A3F54"/>
    <w:rsid w:val="006E163A"/>
    <w:rsid w:val="006F58D4"/>
    <w:rsid w:val="006F59D1"/>
    <w:rsid w:val="00711C97"/>
    <w:rsid w:val="00714820"/>
    <w:rsid w:val="00714E8D"/>
    <w:rsid w:val="007165B6"/>
    <w:rsid w:val="00725B3D"/>
    <w:rsid w:val="00726AE8"/>
    <w:rsid w:val="0073236D"/>
    <w:rsid w:val="007432B5"/>
    <w:rsid w:val="00754DC6"/>
    <w:rsid w:val="00756255"/>
    <w:rsid w:val="00793593"/>
    <w:rsid w:val="00797182"/>
    <w:rsid w:val="007A73B4"/>
    <w:rsid w:val="007B54FC"/>
    <w:rsid w:val="007B6EDF"/>
    <w:rsid w:val="007B74FE"/>
    <w:rsid w:val="007C0B3F"/>
    <w:rsid w:val="007C3E67"/>
    <w:rsid w:val="007C7F7C"/>
    <w:rsid w:val="007D1CAE"/>
    <w:rsid w:val="007D2663"/>
    <w:rsid w:val="007D7911"/>
    <w:rsid w:val="007F69F1"/>
    <w:rsid w:val="00802881"/>
    <w:rsid w:val="008153B6"/>
    <w:rsid w:val="008204D8"/>
    <w:rsid w:val="00830124"/>
    <w:rsid w:val="00851C0B"/>
    <w:rsid w:val="00862009"/>
    <w:rsid w:val="008631A7"/>
    <w:rsid w:val="008700C9"/>
    <w:rsid w:val="0088668E"/>
    <w:rsid w:val="008911D7"/>
    <w:rsid w:val="008C2FB8"/>
    <w:rsid w:val="008C4A46"/>
    <w:rsid w:val="008D060A"/>
    <w:rsid w:val="008D5E76"/>
    <w:rsid w:val="008D66C8"/>
    <w:rsid w:val="0090727F"/>
    <w:rsid w:val="00930810"/>
    <w:rsid w:val="00932E0D"/>
    <w:rsid w:val="009373BA"/>
    <w:rsid w:val="00964BB9"/>
    <w:rsid w:val="00972158"/>
    <w:rsid w:val="00977AFA"/>
    <w:rsid w:val="009A6994"/>
    <w:rsid w:val="009B51FA"/>
    <w:rsid w:val="009C7253"/>
    <w:rsid w:val="009D7165"/>
    <w:rsid w:val="009E38A6"/>
    <w:rsid w:val="009F0150"/>
    <w:rsid w:val="00A05BDC"/>
    <w:rsid w:val="00A24565"/>
    <w:rsid w:val="00A26586"/>
    <w:rsid w:val="00A30BC9"/>
    <w:rsid w:val="00A3144F"/>
    <w:rsid w:val="00A35B49"/>
    <w:rsid w:val="00A37EDC"/>
    <w:rsid w:val="00A60A19"/>
    <w:rsid w:val="00A63AD2"/>
    <w:rsid w:val="00A65EE6"/>
    <w:rsid w:val="00A67B2F"/>
    <w:rsid w:val="00A7389F"/>
    <w:rsid w:val="00A75F62"/>
    <w:rsid w:val="00A80D24"/>
    <w:rsid w:val="00A81436"/>
    <w:rsid w:val="00A93CC4"/>
    <w:rsid w:val="00AD150C"/>
    <w:rsid w:val="00AD3D59"/>
    <w:rsid w:val="00AD3E2C"/>
    <w:rsid w:val="00AE5A74"/>
    <w:rsid w:val="00AE65FD"/>
    <w:rsid w:val="00AF12F1"/>
    <w:rsid w:val="00AF73F7"/>
    <w:rsid w:val="00B01E92"/>
    <w:rsid w:val="00B10908"/>
    <w:rsid w:val="00B25322"/>
    <w:rsid w:val="00B255F3"/>
    <w:rsid w:val="00B31BD3"/>
    <w:rsid w:val="00B41C6F"/>
    <w:rsid w:val="00B52CE5"/>
    <w:rsid w:val="00B60F01"/>
    <w:rsid w:val="00B73933"/>
    <w:rsid w:val="00B93817"/>
    <w:rsid w:val="00BA0D95"/>
    <w:rsid w:val="00BA2458"/>
    <w:rsid w:val="00BC1A9C"/>
    <w:rsid w:val="00BC34AF"/>
    <w:rsid w:val="00BC3D7B"/>
    <w:rsid w:val="00BC4C49"/>
    <w:rsid w:val="00BC7053"/>
    <w:rsid w:val="00BE00E6"/>
    <w:rsid w:val="00BF332D"/>
    <w:rsid w:val="00C1620B"/>
    <w:rsid w:val="00C16309"/>
    <w:rsid w:val="00C23584"/>
    <w:rsid w:val="00C235A5"/>
    <w:rsid w:val="00C24108"/>
    <w:rsid w:val="00C25FA1"/>
    <w:rsid w:val="00C31C12"/>
    <w:rsid w:val="00C5344A"/>
    <w:rsid w:val="00C65571"/>
    <w:rsid w:val="00C73BFF"/>
    <w:rsid w:val="00C77681"/>
    <w:rsid w:val="00CA70A4"/>
    <w:rsid w:val="00CB0F7A"/>
    <w:rsid w:val="00CC4D1D"/>
    <w:rsid w:val="00CF0233"/>
    <w:rsid w:val="00CF5485"/>
    <w:rsid w:val="00D3511C"/>
    <w:rsid w:val="00D42B84"/>
    <w:rsid w:val="00D534B4"/>
    <w:rsid w:val="00D55B56"/>
    <w:rsid w:val="00D71E6A"/>
    <w:rsid w:val="00D87A90"/>
    <w:rsid w:val="00D95780"/>
    <w:rsid w:val="00DA0871"/>
    <w:rsid w:val="00DA0D67"/>
    <w:rsid w:val="00DA14B1"/>
    <w:rsid w:val="00DB216C"/>
    <w:rsid w:val="00DB3597"/>
    <w:rsid w:val="00DB49C6"/>
    <w:rsid w:val="00DD368F"/>
    <w:rsid w:val="00DD3CF3"/>
    <w:rsid w:val="00DD6AC5"/>
    <w:rsid w:val="00DE36A1"/>
    <w:rsid w:val="00DE6919"/>
    <w:rsid w:val="00DF1D1C"/>
    <w:rsid w:val="00E12E2F"/>
    <w:rsid w:val="00E4085F"/>
    <w:rsid w:val="00E4709F"/>
    <w:rsid w:val="00E5030E"/>
    <w:rsid w:val="00E50B3B"/>
    <w:rsid w:val="00E75FCE"/>
    <w:rsid w:val="00E760E6"/>
    <w:rsid w:val="00E86D93"/>
    <w:rsid w:val="00E90C3C"/>
    <w:rsid w:val="00E976CD"/>
    <w:rsid w:val="00EA42E7"/>
    <w:rsid w:val="00EC2004"/>
    <w:rsid w:val="00ED79E7"/>
    <w:rsid w:val="00F03C8F"/>
    <w:rsid w:val="00F41943"/>
    <w:rsid w:val="00F54CEE"/>
    <w:rsid w:val="00F5734B"/>
    <w:rsid w:val="00F6240E"/>
    <w:rsid w:val="00F66210"/>
    <w:rsid w:val="00F74721"/>
    <w:rsid w:val="00F81813"/>
    <w:rsid w:val="00F9227D"/>
    <w:rsid w:val="00F93647"/>
    <w:rsid w:val="00FD11EA"/>
    <w:rsid w:val="2893F97A"/>
    <w:rsid w:val="2BC54148"/>
    <w:rsid w:val="2DE5C82B"/>
    <w:rsid w:val="3354CF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2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5FD"/>
    <w:rPr>
      <w:rFonts w:ascii="Times New Roman" w:hAnsi="Times New Roman"/>
      <w:sz w:val="24"/>
    </w:rPr>
  </w:style>
  <w:style w:type="paragraph" w:styleId="Heading1">
    <w:name w:val="heading 1"/>
    <w:basedOn w:val="Normal"/>
    <w:next w:val="Normal"/>
    <w:link w:val="Heading1Char"/>
    <w:uiPriority w:val="9"/>
    <w:qFormat/>
    <w:rsid w:val="00680807"/>
    <w:pPr>
      <w:jc w:val="center"/>
      <w:outlineLvl w:val="0"/>
    </w:pPr>
    <w:rPr>
      <w:b/>
      <w:sz w:val="28"/>
    </w:rPr>
  </w:style>
  <w:style w:type="paragraph" w:styleId="Heading2">
    <w:name w:val="heading 2"/>
    <w:basedOn w:val="Normal"/>
    <w:next w:val="Normal"/>
    <w:link w:val="Heading2Char"/>
    <w:uiPriority w:val="9"/>
    <w:unhideWhenUsed/>
    <w:qFormat/>
    <w:rsid w:val="00483319"/>
    <w:pPr>
      <w:tabs>
        <w:tab w:val="left" w:pos="1800"/>
      </w:tabs>
      <w:spacing w:after="100" w:afterAutospacing="1"/>
      <w:ind w:left="1800" w:hanging="1800"/>
      <w:outlineLvl w:val="1"/>
    </w:pPr>
    <w:rPr>
      <w:b/>
      <w:sz w:val="28"/>
      <w:szCs w:val="24"/>
    </w:rPr>
  </w:style>
  <w:style w:type="paragraph" w:styleId="Heading3">
    <w:name w:val="heading 3"/>
    <w:basedOn w:val="Normal"/>
    <w:next w:val="Normal"/>
    <w:link w:val="Heading3Char"/>
    <w:uiPriority w:val="9"/>
    <w:unhideWhenUsed/>
    <w:qFormat/>
    <w:rsid w:val="00DA14B1"/>
    <w:pPr>
      <w:outlineLvl w:val="2"/>
    </w:pPr>
    <w:rPr>
      <w:b/>
      <w:sz w:val="30"/>
      <w:szCs w:val="30"/>
    </w:rPr>
  </w:style>
  <w:style w:type="paragraph" w:styleId="Heading4">
    <w:name w:val="heading 4"/>
    <w:basedOn w:val="Heading5"/>
    <w:next w:val="Normal"/>
    <w:link w:val="Heading4Char"/>
    <w:uiPriority w:val="9"/>
    <w:unhideWhenUsed/>
    <w:qFormat/>
    <w:rsid w:val="00DA14B1"/>
    <w:pPr>
      <w:outlineLvl w:val="3"/>
    </w:pPr>
    <w:rPr>
      <w:sz w:val="28"/>
      <w:szCs w:val="28"/>
    </w:rPr>
  </w:style>
  <w:style w:type="paragraph" w:styleId="Heading5">
    <w:name w:val="heading 5"/>
    <w:basedOn w:val="Normal"/>
    <w:next w:val="Normal"/>
    <w:link w:val="Heading5Char"/>
    <w:uiPriority w:val="9"/>
    <w:unhideWhenUsed/>
    <w:qFormat/>
    <w:rsid w:val="00DA14B1"/>
    <w:pPr>
      <w:spacing w:before="100" w:beforeAutospacing="1" w:after="100" w:afterAutospacing="1"/>
      <w:outlineLvl w:val="4"/>
    </w:pPr>
    <w:rPr>
      <w:rFonts w:eastAsiaTheme="majorEastAsia"/>
      <w:b/>
      <w:sz w:val="26"/>
      <w:szCs w:val="26"/>
      <w:lang w:val="en"/>
    </w:rPr>
  </w:style>
  <w:style w:type="paragraph" w:styleId="Heading6">
    <w:name w:val="heading 6"/>
    <w:basedOn w:val="Normal"/>
    <w:next w:val="Normal"/>
    <w:link w:val="Heading6Char"/>
    <w:uiPriority w:val="9"/>
    <w:unhideWhenUsed/>
    <w:qFormat/>
    <w:rsid w:val="00DA14B1"/>
    <w:pPr>
      <w:spacing w:before="100" w:beforeAutospacing="1" w:after="100" w:afterAutospacing="1"/>
      <w:outlineLvl w:val="5"/>
    </w:pPr>
    <w:rPr>
      <w:rFonts w:eastAsiaTheme="majorEastAsia"/>
      <w:b/>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807"/>
    <w:rPr>
      <w:rFonts w:ascii="Times New Roman" w:hAnsi="Times New Roman"/>
      <w:b/>
      <w:sz w:val="28"/>
    </w:rPr>
  </w:style>
  <w:style w:type="character" w:customStyle="1" w:styleId="Heading2Char">
    <w:name w:val="Heading 2 Char"/>
    <w:basedOn w:val="DefaultParagraphFont"/>
    <w:link w:val="Heading2"/>
    <w:uiPriority w:val="9"/>
    <w:rsid w:val="00483319"/>
    <w:rPr>
      <w:rFonts w:ascii="Times New Roman" w:hAnsi="Times New Roman"/>
      <w:b/>
      <w:sz w:val="28"/>
      <w:szCs w:val="24"/>
    </w:rPr>
  </w:style>
  <w:style w:type="character" w:customStyle="1" w:styleId="Heading3Char">
    <w:name w:val="Heading 3 Char"/>
    <w:basedOn w:val="DefaultParagraphFont"/>
    <w:link w:val="Heading3"/>
    <w:uiPriority w:val="9"/>
    <w:rsid w:val="00DA14B1"/>
    <w:rPr>
      <w:rFonts w:ascii="Times New Roman" w:hAnsi="Times New Roman"/>
      <w:b/>
      <w:sz w:val="30"/>
      <w:szCs w:val="30"/>
    </w:rPr>
  </w:style>
  <w:style w:type="character" w:customStyle="1" w:styleId="Heading4Char">
    <w:name w:val="Heading 4 Char"/>
    <w:basedOn w:val="DefaultParagraphFont"/>
    <w:link w:val="Heading4"/>
    <w:uiPriority w:val="9"/>
    <w:rsid w:val="00DA14B1"/>
    <w:rPr>
      <w:rFonts w:ascii="Times New Roman" w:eastAsiaTheme="majorEastAsia" w:hAnsi="Times New Roman"/>
      <w:b/>
      <w:sz w:val="28"/>
      <w:szCs w:val="28"/>
      <w:lang w:val="en"/>
    </w:rPr>
  </w:style>
  <w:style w:type="character" w:customStyle="1" w:styleId="Heading5Char">
    <w:name w:val="Heading 5 Char"/>
    <w:basedOn w:val="DefaultParagraphFont"/>
    <w:link w:val="Heading5"/>
    <w:uiPriority w:val="9"/>
    <w:rsid w:val="00DA14B1"/>
    <w:rPr>
      <w:rFonts w:ascii="Times New Roman" w:eastAsiaTheme="majorEastAsia" w:hAnsi="Times New Roman"/>
      <w:b/>
      <w:sz w:val="26"/>
      <w:szCs w:val="26"/>
      <w:lang w:val="en"/>
    </w:rPr>
  </w:style>
  <w:style w:type="paragraph" w:styleId="ListParagraph">
    <w:name w:val="List Paragraph"/>
    <w:basedOn w:val="Normal"/>
    <w:uiPriority w:val="34"/>
    <w:qFormat/>
    <w:rsid w:val="00AE65FD"/>
    <w:pPr>
      <w:numPr>
        <w:numId w:val="1"/>
      </w:numPr>
      <w:spacing w:after="0" w:line="240" w:lineRule="auto"/>
    </w:pPr>
    <w:rPr>
      <w:rFonts w:eastAsia="Times New Roman" w:cs="Times New Roman"/>
    </w:rPr>
  </w:style>
  <w:style w:type="paragraph" w:styleId="BalloonText">
    <w:name w:val="Balloon Text"/>
    <w:basedOn w:val="Normal"/>
    <w:link w:val="BalloonTextChar"/>
    <w:uiPriority w:val="99"/>
    <w:semiHidden/>
    <w:unhideWhenUsed/>
    <w:rsid w:val="00A67B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B2F"/>
    <w:rPr>
      <w:rFonts w:ascii="Tahoma" w:hAnsi="Tahoma" w:cs="Tahoma"/>
      <w:sz w:val="16"/>
      <w:szCs w:val="16"/>
    </w:rPr>
  </w:style>
  <w:style w:type="character" w:styleId="Strong">
    <w:name w:val="Strong"/>
    <w:basedOn w:val="DefaultParagraphFont"/>
    <w:uiPriority w:val="22"/>
    <w:rsid w:val="00A67B2F"/>
    <w:rPr>
      <w:b/>
      <w:bCs/>
    </w:rPr>
  </w:style>
  <w:style w:type="paragraph" w:styleId="BodyText2">
    <w:name w:val="Body Text 2"/>
    <w:basedOn w:val="Normal"/>
    <w:link w:val="BodyText2Char"/>
    <w:rsid w:val="00E4085F"/>
    <w:pPr>
      <w:spacing w:after="0" w:line="240" w:lineRule="auto"/>
      <w:ind w:firstLine="720"/>
    </w:pPr>
    <w:rPr>
      <w:rFonts w:eastAsia="Times New Roman" w:cs="Times New Roman"/>
      <w:szCs w:val="20"/>
    </w:rPr>
  </w:style>
  <w:style w:type="character" w:customStyle="1" w:styleId="BodyText2Char">
    <w:name w:val="Body Text 2 Char"/>
    <w:basedOn w:val="DefaultParagraphFont"/>
    <w:link w:val="BodyText2"/>
    <w:rsid w:val="00E4085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81813"/>
    <w:rPr>
      <w:sz w:val="16"/>
      <w:szCs w:val="16"/>
    </w:rPr>
  </w:style>
  <w:style w:type="paragraph" w:styleId="CommentText">
    <w:name w:val="annotation text"/>
    <w:basedOn w:val="Normal"/>
    <w:link w:val="CommentTextChar"/>
    <w:uiPriority w:val="99"/>
    <w:unhideWhenUsed/>
    <w:rsid w:val="00F81813"/>
    <w:pPr>
      <w:spacing w:line="240" w:lineRule="auto"/>
    </w:pPr>
    <w:rPr>
      <w:sz w:val="20"/>
      <w:szCs w:val="20"/>
    </w:rPr>
  </w:style>
  <w:style w:type="character" w:customStyle="1" w:styleId="CommentTextChar">
    <w:name w:val="Comment Text Char"/>
    <w:basedOn w:val="DefaultParagraphFont"/>
    <w:link w:val="CommentText"/>
    <w:uiPriority w:val="99"/>
    <w:rsid w:val="00F8181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81813"/>
    <w:rPr>
      <w:b/>
      <w:bCs/>
    </w:rPr>
  </w:style>
  <w:style w:type="character" w:customStyle="1" w:styleId="CommentSubjectChar">
    <w:name w:val="Comment Subject Char"/>
    <w:basedOn w:val="CommentTextChar"/>
    <w:link w:val="CommentSubject"/>
    <w:uiPriority w:val="99"/>
    <w:semiHidden/>
    <w:rsid w:val="00F81813"/>
    <w:rPr>
      <w:rFonts w:ascii="Times New Roman" w:hAnsi="Times New Roman"/>
      <w:b/>
      <w:bCs/>
      <w:sz w:val="20"/>
      <w:szCs w:val="20"/>
    </w:rPr>
  </w:style>
  <w:style w:type="character" w:styleId="PlaceholderText">
    <w:name w:val="Placeholder Text"/>
    <w:basedOn w:val="DefaultParagraphFont"/>
    <w:uiPriority w:val="99"/>
    <w:semiHidden/>
    <w:rsid w:val="004F6547"/>
    <w:rPr>
      <w:color w:val="808080"/>
    </w:rPr>
  </w:style>
  <w:style w:type="paragraph" w:styleId="Header">
    <w:name w:val="header"/>
    <w:basedOn w:val="Normal"/>
    <w:link w:val="HeaderChar"/>
    <w:uiPriority w:val="99"/>
    <w:unhideWhenUsed/>
    <w:rsid w:val="00B25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322"/>
    <w:rPr>
      <w:rFonts w:ascii="Times New Roman" w:hAnsi="Times New Roman"/>
      <w:sz w:val="24"/>
    </w:rPr>
  </w:style>
  <w:style w:type="paragraph" w:styleId="Footer">
    <w:name w:val="footer"/>
    <w:basedOn w:val="Normal"/>
    <w:link w:val="FooterChar"/>
    <w:uiPriority w:val="99"/>
    <w:unhideWhenUsed/>
    <w:rsid w:val="00B25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322"/>
    <w:rPr>
      <w:rFonts w:ascii="Times New Roman" w:hAnsi="Times New Roman"/>
      <w:sz w:val="24"/>
    </w:rPr>
  </w:style>
  <w:style w:type="character" w:customStyle="1" w:styleId="baddress">
    <w:name w:val="b_address"/>
    <w:basedOn w:val="DefaultParagraphFont"/>
    <w:rsid w:val="00ED79E7"/>
  </w:style>
  <w:style w:type="character" w:styleId="Hyperlink">
    <w:name w:val="Hyperlink"/>
    <w:basedOn w:val="DefaultParagraphFont"/>
    <w:uiPriority w:val="99"/>
    <w:unhideWhenUsed/>
    <w:rsid w:val="00ED79E7"/>
    <w:rPr>
      <w:color w:val="0000FF" w:themeColor="hyperlink"/>
      <w:u w:val="single"/>
    </w:rPr>
  </w:style>
  <w:style w:type="character" w:customStyle="1" w:styleId="Heading6Char">
    <w:name w:val="Heading 6 Char"/>
    <w:basedOn w:val="DefaultParagraphFont"/>
    <w:link w:val="Heading6"/>
    <w:uiPriority w:val="9"/>
    <w:rsid w:val="00DA14B1"/>
    <w:rPr>
      <w:rFonts w:ascii="Times New Roman" w:eastAsiaTheme="majorEastAsia" w:hAnsi="Times New Roman"/>
      <w:b/>
      <w:sz w:val="24"/>
      <w:szCs w:val="24"/>
      <w:lang w:val="en"/>
    </w:rPr>
  </w:style>
  <w:style w:type="paragraph" w:styleId="Revision">
    <w:name w:val="Revision"/>
    <w:hidden/>
    <w:uiPriority w:val="99"/>
    <w:semiHidden/>
    <w:rsid w:val="00830124"/>
    <w:pPr>
      <w:spacing w:after="0" w:line="240" w:lineRule="auto"/>
    </w:pPr>
    <w:rPr>
      <w:rFonts w:ascii="Times New Roman" w:hAnsi="Times New Roman"/>
      <w:sz w:val="24"/>
    </w:rPr>
  </w:style>
  <w:style w:type="paragraph" w:styleId="BodyText">
    <w:name w:val="Body Text"/>
    <w:basedOn w:val="Normal"/>
    <w:link w:val="BodyTextChar"/>
    <w:uiPriority w:val="99"/>
    <w:unhideWhenUsed/>
    <w:rsid w:val="00402A24"/>
    <w:pPr>
      <w:spacing w:after="120"/>
    </w:pPr>
  </w:style>
  <w:style w:type="character" w:customStyle="1" w:styleId="BodyTextChar">
    <w:name w:val="Body Text Char"/>
    <w:basedOn w:val="DefaultParagraphFont"/>
    <w:link w:val="BodyText"/>
    <w:uiPriority w:val="99"/>
    <w:rsid w:val="00402A24"/>
    <w:rPr>
      <w:rFonts w:ascii="Times New Roman" w:hAnsi="Times New Roman"/>
      <w:sz w:val="24"/>
    </w:rPr>
  </w:style>
  <w:style w:type="character" w:styleId="UnresolvedMention">
    <w:name w:val="Unresolved Mention"/>
    <w:basedOn w:val="DefaultParagraphFont"/>
    <w:uiPriority w:val="99"/>
    <w:semiHidden/>
    <w:unhideWhenUsed/>
    <w:rsid w:val="0055736B"/>
    <w:rPr>
      <w:color w:val="605E5C"/>
      <w:shd w:val="clear" w:color="auto" w:fill="E1DFDD"/>
    </w:rPr>
  </w:style>
  <w:style w:type="table" w:styleId="TableGrid">
    <w:name w:val="Table Grid"/>
    <w:basedOn w:val="TableNormal"/>
    <w:uiPriority w:val="59"/>
    <w:rsid w:val="00A37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150C"/>
    <w:rPr>
      <w:color w:val="800080" w:themeColor="followedHyperlink"/>
      <w:u w:val="single"/>
    </w:rPr>
  </w:style>
  <w:style w:type="paragraph" w:customStyle="1" w:styleId="Default">
    <w:name w:val="Default"/>
    <w:rsid w:val="00387A4F"/>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79017">
      <w:bodyDiv w:val="1"/>
      <w:marLeft w:val="0"/>
      <w:marRight w:val="0"/>
      <w:marTop w:val="0"/>
      <w:marBottom w:val="0"/>
      <w:divBdr>
        <w:top w:val="none" w:sz="0" w:space="0" w:color="auto"/>
        <w:left w:val="none" w:sz="0" w:space="0" w:color="auto"/>
        <w:bottom w:val="none" w:sz="0" w:space="0" w:color="auto"/>
        <w:right w:val="none" w:sz="0" w:space="0" w:color="auto"/>
      </w:divBdr>
    </w:div>
    <w:div w:id="367990100">
      <w:bodyDiv w:val="1"/>
      <w:marLeft w:val="0"/>
      <w:marRight w:val="0"/>
      <w:marTop w:val="0"/>
      <w:marBottom w:val="0"/>
      <w:divBdr>
        <w:top w:val="none" w:sz="0" w:space="0" w:color="auto"/>
        <w:left w:val="none" w:sz="0" w:space="0" w:color="auto"/>
        <w:bottom w:val="none" w:sz="0" w:space="0" w:color="auto"/>
        <w:right w:val="none" w:sz="0" w:space="0" w:color="auto"/>
      </w:divBdr>
    </w:div>
    <w:div w:id="47005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virginia.gov/home/showdocument?id=76164&amp;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1pe.doe.virginia.gov/ssws/login_page.d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alonda.Lewis@doe.virgini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q53684\Downloads\XXX-18%20(5).dotx" TargetMode="External"/></Relationships>
</file>

<file path=word/theme/theme1.xml><?xml version="1.0" encoding="utf-8"?>
<a:theme xmlns:a="http://schemas.openxmlformats.org/drawingml/2006/main" name="Office Theme">
  <a:themeElements>
    <a:clrScheme name="Accessible">
      <a:dk1>
        <a:sysClr val="windowText" lastClr="000000"/>
      </a:dk1>
      <a:lt1>
        <a:sysClr val="window" lastClr="FFFFFF"/>
      </a:lt1>
      <a:dk2>
        <a:srgbClr val="1F497D"/>
      </a:dk2>
      <a:lt2>
        <a:srgbClr val="EEECE1"/>
      </a:lt2>
      <a:accent1>
        <a:srgbClr val="366092"/>
      </a:accent1>
      <a:accent2>
        <a:srgbClr val="20586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D6F61A19DDAA45BBCE1C754BDECE8D" ma:contentTypeVersion="4" ma:contentTypeDescription="Create a new document." ma:contentTypeScope="" ma:versionID="e03476265083a2e81cf54a2120bb54a8">
  <xsd:schema xmlns:xsd="http://www.w3.org/2001/XMLSchema" xmlns:xs="http://www.w3.org/2001/XMLSchema" xmlns:p="http://schemas.microsoft.com/office/2006/metadata/properties" xmlns:ns2="6b522e97-cb32-43e6-b440-1ac136b246c2" xmlns:ns3="4d0cf8a6-db13-44ff-9be7-8993c21021b7" targetNamespace="http://schemas.microsoft.com/office/2006/metadata/properties" ma:root="true" ma:fieldsID="383f09785a96fe19a5d5d1511c0d0f21" ns2:_="" ns3:_="">
    <xsd:import namespace="6b522e97-cb32-43e6-b440-1ac136b246c2"/>
    <xsd:import namespace="4d0cf8a6-db13-44ff-9be7-8993c21021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22e97-cb32-43e6-b440-1ac136b24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CB6C7-B52A-4102-B74C-85AE163A467E}">
  <ds:schemaRefs>
    <ds:schemaRef ds:uri="http://schemas.microsoft.com/sharepoint/v3/contenttype/forms"/>
  </ds:schemaRefs>
</ds:datastoreItem>
</file>

<file path=customXml/itemProps2.xml><?xml version="1.0" encoding="utf-8"?>
<ds:datastoreItem xmlns:ds="http://schemas.openxmlformats.org/officeDocument/2006/customXml" ds:itemID="{CA528F09-622C-4520-8379-BDA0BD169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22e97-cb32-43e6-b440-1ac136b246c2"/>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6BB65E-3D2D-465D-8030-76CBF06457B9}">
  <ds:schemaRefs>
    <ds:schemaRef ds:uri="http://schemas.openxmlformats.org/officeDocument/2006/bibliography"/>
  </ds:schemaRefs>
</ds:datastoreItem>
</file>

<file path=customXml/itemProps4.xml><?xml version="1.0" encoding="utf-8"?>
<ds:datastoreItem xmlns:ds="http://schemas.openxmlformats.org/officeDocument/2006/customXml" ds:itemID="{7D5B7546-C502-4860-9487-A4C8A663BAEC}">
  <ds:schemaRefs>
    <ds:schemaRef ds:uri="6b522e97-cb32-43e6-b440-1ac136b246c2"/>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 ds:uri="http://purl.org/dc/terms/"/>
    <ds:schemaRef ds:uri="4d0cf8a6-db13-44ff-9be7-8993c21021b7"/>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XXX-18 (5).dotx</Template>
  <TotalTime>0</TotalTime>
  <Pages>2</Pages>
  <Words>392</Words>
  <Characters>2462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2023-2024 Individuals with Disabilities Education Act (IDEA) Proportionate Set-Aside Requirements</vt:lpstr>
    </vt:vector>
  </TitlesOfParts>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Individuals with Disabilities Education Act (IDEA) Proportionate Set-Aside Requirements</dc:title>
  <dc:creator/>
  <cp:lastModifiedBy/>
  <cp:revision>1</cp:revision>
  <dcterms:created xsi:type="dcterms:W3CDTF">2026-03-03T18:31:00Z</dcterms:created>
  <dcterms:modified xsi:type="dcterms:W3CDTF">2026-03-06T16:01:00Z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0x01010030D6F61A19DDAA45BBCE1C754BDECE8D</vt:lpwstr>
  </property>
  <property fmtid="{D5CDD505-2E9C-101B-9397-08002B2CF9AE}" pid="3" name="GrammarlyDocumentId">
    <vt:lpwstr>07ae611bf414a7f45e213fe4199327c3fbe5f7e0cde5d9df8509cad732935d47</vt:lpwstr>
  </property>
  <property fmtid="{D5CDD505-2E9C-101B-9397-08002B2CF9AE}" pid="4" name="_NewReviewCycle">
    <vt:lpwstr/>
  </property>
</Properties>
</file>