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3A" w:rsidRDefault="007F5783">
      <w:pPr>
        <w:pStyle w:val="Heading1"/>
        <w:spacing w:before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Attachment A</w:t>
      </w:r>
    </w:p>
    <w:p w:rsidR="00C1453A" w:rsidRDefault="007F5783">
      <w:pPr>
        <w:pStyle w:val="Heading1"/>
        <w:spacing w:before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Superintendent’s Memo #089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-22</w:t>
      </w:r>
    </w:p>
    <w:p w:rsidR="00C1453A" w:rsidRDefault="007F5783">
      <w:pPr>
        <w:pStyle w:val="Heading1"/>
        <w:spacing w:before="0" w:after="240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 22, 2022</w:t>
      </w:r>
    </w:p>
    <w:p w:rsidR="00C1453A" w:rsidRDefault="007F5783">
      <w:pPr>
        <w:pStyle w:val="Heading2"/>
        <w:spacing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Certification of New School Nutrition Program Director</w:t>
      </w:r>
    </w:p>
    <w:p w:rsidR="00C1453A" w:rsidRDefault="007F5783">
      <w:p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signing this form, I certify that the newly hired school nutrition program director (or designated person responsible for the operation of the school nutrition program) meets the hiring standards as outlined in 7 CFR §210.30. The newly hired director wi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 complete the minimum annual training requirements and attend the Virginia Department of Education sponsored New Director’s Training. Submit this form to Dr. Sandy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Curwood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RDN, Director of School Nutrition Programs, via email at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Sandra.Curwood@doe.virginia.gov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453A" w:rsidRDefault="007F57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New Director 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808080"/>
        </w:rPr>
        <w:t>Click or tap here to enter text.</w:t>
      </w:r>
    </w:p>
    <w:p w:rsidR="00C1453A" w:rsidRDefault="007F57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School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808080"/>
        </w:rPr>
        <w:t>Click or tap here to enter text.</w:t>
      </w:r>
    </w:p>
    <w:p w:rsidR="00C1453A" w:rsidRDefault="007F578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 of Hire: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color w:val="808080"/>
        </w:rPr>
        <w:t>Click or tap here to enter text.</w:t>
      </w:r>
    </w:p>
    <w:p w:rsidR="00C1453A" w:rsidRDefault="007F5783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enrollment: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color w:val="808080"/>
        </w:rPr>
        <w:t>Click or tap here to enter text.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C1453A" w:rsidRDefault="007F5783">
      <w:pPr>
        <w:pStyle w:val="Heading3"/>
        <w:spacing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Hiring Standards for New School Nutrition Program Directors</w:t>
      </w:r>
    </w:p>
    <w:p w:rsidR="00C1453A" w:rsidRDefault="007F578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Using the chart below, indicate how the new director listed above meets the minimum hiring standards. Based on your student enrollment, the new director must meet one education requirement from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either column and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experience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indicated. </w:t>
      </w:r>
    </w:p>
    <w:p w:rsidR="00C1453A" w:rsidRDefault="007F5783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Director must meet at least one education standard listed in the chart below:</w:t>
      </w:r>
    </w:p>
    <w:tbl>
      <w:tblPr>
        <w:tblStyle w:val="a"/>
        <w:tblpPr w:leftFromText="180" w:rightFromText="180" w:vertAnchor="text" w:tblpY="1"/>
        <w:tblOverlap w:val="never"/>
        <w:tblW w:w="9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4"/>
        <w:gridCol w:w="1584"/>
        <w:gridCol w:w="1870"/>
        <w:gridCol w:w="2475"/>
        <w:gridCol w:w="2280"/>
      </w:tblGrid>
      <w:tr w:rsidR="00C1453A" w:rsidTr="007F5783">
        <w:trPr>
          <w:tblHeader/>
        </w:trPr>
        <w:tc>
          <w:tcPr>
            <w:tcW w:w="1584" w:type="dxa"/>
            <w:shd w:val="clear" w:color="auto" w:fill="F2F2F2"/>
            <w:vAlign w:val="center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Student Enrollment</w:t>
            </w:r>
          </w:p>
        </w:tc>
        <w:tc>
          <w:tcPr>
            <w:tcW w:w="1584" w:type="dxa"/>
            <w:shd w:val="clear" w:color="auto" w:fill="F2F2F2"/>
            <w:vAlign w:val="center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Choose One Education Standard</w:t>
            </w:r>
          </w:p>
        </w:tc>
        <w:tc>
          <w:tcPr>
            <w:tcW w:w="1870" w:type="dxa"/>
            <w:shd w:val="clear" w:color="auto" w:fill="F2F2F2"/>
            <w:vAlign w:val="center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Bachelor’s Degree</w:t>
            </w:r>
          </w:p>
        </w:tc>
        <w:tc>
          <w:tcPr>
            <w:tcW w:w="2475" w:type="dxa"/>
            <w:shd w:val="clear" w:color="auto" w:fill="F2F2F2"/>
            <w:vAlign w:val="center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Alternative Education</w:t>
            </w:r>
          </w:p>
        </w:tc>
        <w:tc>
          <w:tcPr>
            <w:tcW w:w="2280" w:type="dxa"/>
            <w:shd w:val="clear" w:color="auto" w:fill="F2F2F2"/>
            <w:vAlign w:val="center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School Nutrition/Food Service Experience</w:t>
            </w:r>
          </w:p>
        </w:tc>
      </w:tr>
      <w:tr w:rsidR="00C1453A" w:rsidTr="007F5783">
        <w:tc>
          <w:tcPr>
            <w:tcW w:w="1584" w:type="dxa"/>
            <w:vAlign w:val="center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2,499 or less</w:t>
            </w:r>
          </w:p>
        </w:tc>
        <w:tc>
          <w:tcPr>
            <w:tcW w:w="1584" w:type="dxa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bookmark=id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☐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bookmark=id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☐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bookmark=id.1fob9te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☐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3" w:name="bookmark=id.3znysh7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870" w:type="dxa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 Major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 Major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475" w:type="dxa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Associate’s Degree, Specific Major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School Diploma or GED</w:t>
            </w:r>
          </w:p>
        </w:tc>
        <w:tc>
          <w:tcPr>
            <w:tcW w:w="2280" w:type="dxa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One Year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One Year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Three Years</w:t>
            </w:r>
          </w:p>
        </w:tc>
      </w:tr>
      <w:tr w:rsidR="00C1453A" w:rsidTr="007F5783">
        <w:tc>
          <w:tcPr>
            <w:tcW w:w="1584" w:type="dxa"/>
            <w:vAlign w:val="center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2,500 - 9,999</w:t>
            </w:r>
          </w:p>
        </w:tc>
        <w:tc>
          <w:tcPr>
            <w:tcW w:w="1584" w:type="dxa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4" w:name="bookmark=id.2et92p0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☐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5" w:name="bookmark=id.tyjcwt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☐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6" w:name="bookmark=id.3dy6vkm" w:colFirst="0" w:colLast="0"/>
            <w:bookmarkEnd w:id="6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870" w:type="dxa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Specific Major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 Major</w:t>
            </w:r>
          </w:p>
        </w:tc>
        <w:tc>
          <w:tcPr>
            <w:tcW w:w="2475" w:type="dxa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None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Associate’s Degree, Specific Major</w:t>
            </w:r>
          </w:p>
        </w:tc>
        <w:tc>
          <w:tcPr>
            <w:tcW w:w="2280" w:type="dxa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None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Two Years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Two Years</w:t>
            </w:r>
          </w:p>
        </w:tc>
      </w:tr>
      <w:tr w:rsidR="00C1453A" w:rsidTr="007F5783">
        <w:tc>
          <w:tcPr>
            <w:tcW w:w="1584" w:type="dxa"/>
            <w:vAlign w:val="center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10,000 or more</w:t>
            </w:r>
          </w:p>
        </w:tc>
        <w:tc>
          <w:tcPr>
            <w:tcW w:w="1584" w:type="dxa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7" w:name="bookmark=id.1t3h5sf" w:colFirst="0" w:colLast="0"/>
            <w:bookmarkEnd w:id="7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☐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8" w:name="bookmark=id.4d34og8" w:colFirst="0" w:colLast="0"/>
            <w:bookmarkEnd w:id="8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870" w:type="dxa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 Major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 Major</w:t>
            </w:r>
          </w:p>
        </w:tc>
        <w:tc>
          <w:tcPr>
            <w:tcW w:w="2475" w:type="dxa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280" w:type="dxa"/>
          </w:tcPr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  <w:p w:rsidR="00C1453A" w:rsidRDefault="007F5783" w:rsidP="007F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Five Years</w:t>
            </w:r>
          </w:p>
        </w:tc>
      </w:tr>
    </w:tbl>
    <w:p w:rsidR="00C1453A" w:rsidRDefault="007F5783">
      <w:pPr>
        <w:pBdr>
          <w:top w:val="nil"/>
          <w:left w:val="nil"/>
          <w:bottom w:val="nil"/>
          <w:right w:val="nil"/>
          <w:between w:val="nil"/>
        </w:pBdr>
        <w:spacing w:before="84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textWrapping" w:clear="all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Signature of Division Superintendent: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>
                <wp:extent cx="2343150" cy="12700"/>
                <wp:effectExtent l="0" t="0" r="0" b="0"/>
                <wp:docPr id="4" name="" descr="Line for Division Superintendent's signa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74425" y="3780000"/>
                          <a:ext cx="23431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2343150" cy="12700"/>
                <wp:effectExtent b="0" l="0" r="0" t="0"/>
                <wp:docPr descr="Line for Division Superintendent's signature" id="4" name="image2.png"/>
                <a:graphic>
                  <a:graphicData uri="http://schemas.openxmlformats.org/drawingml/2006/picture">
                    <pic:pic>
                      <pic:nvPicPr>
                        <pic:cNvPr descr="Line for Division Superintendent's signature"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1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1453A" w:rsidRDefault="007F5783">
      <w:pPr>
        <w:pBdr>
          <w:top w:val="nil"/>
          <w:left w:val="nil"/>
          <w:bottom w:val="nil"/>
          <w:right w:val="nil"/>
          <w:between w:val="nil"/>
        </w:pBdr>
        <w:spacing w:before="60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>
                <wp:extent cx="2343150" cy="12700"/>
                <wp:effectExtent l="0" t="0" r="0" b="0"/>
                <wp:docPr id="3" name="" descr="Line for adding the date the document is sign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74425" y="3780000"/>
                          <a:ext cx="23431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2343150" cy="12700"/>
                <wp:effectExtent b="0" l="0" r="0" t="0"/>
                <wp:docPr descr="Line for adding the date the document is signed" id="3" name="image1.png"/>
                <a:graphic>
                  <a:graphicData uri="http://schemas.openxmlformats.org/drawingml/2006/picture">
                    <pic:pic>
                      <pic:nvPicPr>
                        <pic:cNvPr descr="Line for adding the date the document is signed"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1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sectPr w:rsidR="00C145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576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5783">
      <w:pPr>
        <w:spacing w:after="0" w:line="240" w:lineRule="auto"/>
      </w:pPr>
      <w:r>
        <w:separator/>
      </w:r>
    </w:p>
  </w:endnote>
  <w:endnote w:type="continuationSeparator" w:id="0">
    <w:p w:rsidR="00000000" w:rsidRDefault="007F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83" w:rsidRDefault="007F5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83" w:rsidRDefault="007F57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83" w:rsidRDefault="007F5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5783">
      <w:pPr>
        <w:spacing w:after="0" w:line="240" w:lineRule="auto"/>
      </w:pPr>
      <w:r>
        <w:separator/>
      </w:r>
    </w:p>
  </w:footnote>
  <w:footnote w:type="continuationSeparator" w:id="0">
    <w:p w:rsidR="00000000" w:rsidRDefault="007F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83" w:rsidRDefault="007F5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3A" w:rsidRDefault="007F5783">
    <w:pPr>
      <w:pStyle w:val="Heading1"/>
      <w:spacing w:before="0" w:line="276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Attachment A</w:t>
    </w:r>
  </w:p>
  <w:p w:rsidR="00C1453A" w:rsidRDefault="007F5783">
    <w:pPr>
      <w:pStyle w:val="Heading1"/>
      <w:spacing w:before="0" w:line="276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Superintendent’s Memo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#089</w:t>
    </w:r>
    <w:bookmarkStart w:id="9" w:name="_GoBack"/>
    <w:bookmarkEnd w:id="9"/>
    <w:r>
      <w:rPr>
        <w:rFonts w:ascii="Times New Roman" w:eastAsia="Times New Roman" w:hAnsi="Times New Roman" w:cs="Times New Roman"/>
        <w:color w:val="000000"/>
        <w:sz w:val="24"/>
        <w:szCs w:val="24"/>
      </w:rPr>
      <w:t>-22</w:t>
    </w:r>
  </w:p>
  <w:p w:rsidR="00C1453A" w:rsidRDefault="007F5783">
    <w:pPr>
      <w:pStyle w:val="Heading1"/>
      <w:spacing w:before="0" w:after="240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April 22,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83" w:rsidRDefault="007F57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3A"/>
    <w:rsid w:val="007F5783"/>
    <w:rsid w:val="00C1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FCB31"/>
  <w15:docId w15:val="{C48E8A7E-0A6E-4BAE-9C5A-AF9173BB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C9"/>
  </w:style>
  <w:style w:type="paragraph" w:styleId="Heading1">
    <w:name w:val="heading 1"/>
    <w:basedOn w:val="Normal"/>
    <w:next w:val="Normal"/>
    <w:link w:val="Heading1Char"/>
    <w:uiPriority w:val="9"/>
    <w:qFormat/>
    <w:rsid w:val="006F53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9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E05EE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11A56"/>
    <w:rPr>
      <w:color w:val="808080"/>
    </w:rPr>
  </w:style>
  <w:style w:type="table" w:styleId="TableGrid">
    <w:name w:val="Table Grid"/>
    <w:basedOn w:val="TableNormal"/>
    <w:uiPriority w:val="39"/>
    <w:rsid w:val="0090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61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B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F53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16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73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9D0"/>
  </w:style>
  <w:style w:type="paragraph" w:styleId="Footer">
    <w:name w:val="footer"/>
    <w:basedOn w:val="Normal"/>
    <w:link w:val="FooterChar"/>
    <w:uiPriority w:val="99"/>
    <w:unhideWhenUsed/>
    <w:rsid w:val="00473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9D0"/>
  </w:style>
  <w:style w:type="character" w:customStyle="1" w:styleId="Heading3Char">
    <w:name w:val="Heading 3 Char"/>
    <w:basedOn w:val="DefaultParagraphFont"/>
    <w:link w:val="Heading3"/>
    <w:uiPriority w:val="9"/>
    <w:rsid w:val="00E909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andra.curwood@doe.virginia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9bA1VpZ9A/1iM4O0MRnVONzMFg==">AMUW2mXi6Oal0fnHUFP1ZHKJRM7PIKOqhvMQeI+CbLch42JQFt7oQqx7oC3nAIsQV6zheJjQVlqcAS0aowHXuEwUYbz/4toTB8HGHtb6STUTQPBsa+gLnLvNIkNFSBs6tC37bgy5X+Novo+o63wKrEdp8QglgIOxc+c180GP/60g74TJYKXtmhbRb3pkBCvcWJdRCuUiUwM5fkZOJMs9C0dB3vcPz3akRLn9JRxIMIresdxmFW/2nryoS6STBGd6BWqcyNbPPJ08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DOE-NUTRITION</dc:creator>
  <cp:lastModifiedBy>VITA Program</cp:lastModifiedBy>
  <cp:revision>2</cp:revision>
  <dcterms:created xsi:type="dcterms:W3CDTF">2022-04-20T15:13:00Z</dcterms:created>
  <dcterms:modified xsi:type="dcterms:W3CDTF">2022-04-20T15:13:00Z</dcterms:modified>
</cp:coreProperties>
</file>