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678CE" w:rsidRDefault="0059580F">
      <w:pPr>
        <w:jc w:val="right"/>
        <w:rPr>
          <w:color w:val="333333"/>
          <w:highlight w:val="white"/>
        </w:rPr>
      </w:pPr>
      <w:r>
        <w:rPr>
          <w:color w:val="333333"/>
          <w:highlight w:val="white"/>
        </w:rPr>
        <w:t>Attachment A</w:t>
      </w:r>
    </w:p>
    <w:p w14:paraId="00000002" w14:textId="762F08A7" w:rsidR="003678CE" w:rsidRDefault="00965739">
      <w:pPr>
        <w:jc w:val="right"/>
        <w:rPr>
          <w:color w:val="333333"/>
          <w:highlight w:val="white"/>
        </w:rPr>
      </w:pPr>
      <w:r>
        <w:rPr>
          <w:color w:val="333333"/>
          <w:highlight w:val="white"/>
        </w:rPr>
        <w:t>Superintendent’s Memo #237</w:t>
      </w:r>
      <w:r w:rsidR="0059580F">
        <w:rPr>
          <w:color w:val="333333"/>
          <w:highlight w:val="white"/>
        </w:rPr>
        <w:t>-22</w:t>
      </w:r>
    </w:p>
    <w:p w14:paraId="00000003" w14:textId="77777777" w:rsidR="003678CE" w:rsidRDefault="0059580F">
      <w:pPr>
        <w:jc w:val="right"/>
        <w:rPr>
          <w:color w:val="333333"/>
          <w:highlight w:val="white"/>
        </w:rPr>
      </w:pPr>
      <w:r>
        <w:rPr>
          <w:color w:val="333333"/>
          <w:highlight w:val="white"/>
        </w:rPr>
        <w:t>October 7, 2022</w:t>
      </w:r>
    </w:p>
    <w:p w14:paraId="00000004" w14:textId="77777777" w:rsidR="003678CE" w:rsidRDefault="003678CE">
      <w:pPr>
        <w:jc w:val="right"/>
        <w:rPr>
          <w:rFonts w:ascii="Times" w:eastAsia="Times" w:hAnsi="Times" w:cs="Times"/>
          <w:color w:val="333333"/>
          <w:sz w:val="26"/>
          <w:szCs w:val="26"/>
          <w:highlight w:val="white"/>
        </w:rPr>
      </w:pPr>
    </w:p>
    <w:p w14:paraId="00000005" w14:textId="77777777" w:rsidR="003678CE" w:rsidRDefault="003678CE">
      <w:pPr>
        <w:jc w:val="right"/>
        <w:rPr>
          <w:rFonts w:ascii="Times" w:eastAsia="Times" w:hAnsi="Times" w:cs="Times"/>
          <w:color w:val="333333"/>
          <w:sz w:val="26"/>
          <w:szCs w:val="26"/>
          <w:highlight w:val="white"/>
        </w:rPr>
      </w:pPr>
    </w:p>
    <w:p w14:paraId="00000006" w14:textId="77777777" w:rsidR="003678CE" w:rsidRDefault="003678CE">
      <w:pPr>
        <w:jc w:val="right"/>
        <w:rPr>
          <w:rFonts w:ascii="Times" w:eastAsia="Times" w:hAnsi="Times" w:cs="Times"/>
          <w:color w:val="333333"/>
          <w:sz w:val="26"/>
          <w:szCs w:val="26"/>
          <w:highlight w:val="white"/>
        </w:rPr>
      </w:pPr>
    </w:p>
    <w:p w14:paraId="00000007" w14:textId="77777777" w:rsidR="003678CE" w:rsidRDefault="0059580F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FY 2023 Federal Pandemic Relief Bonus Payment</w:t>
      </w:r>
    </w:p>
    <w:p w14:paraId="00000008" w14:textId="77777777" w:rsidR="003678CE" w:rsidRDefault="003678CE">
      <w:pPr>
        <w:jc w:val="center"/>
        <w:rPr>
          <w:sz w:val="28"/>
          <w:szCs w:val="28"/>
        </w:rPr>
      </w:pPr>
    </w:p>
    <w:p w14:paraId="00000009" w14:textId="77777777" w:rsidR="003678CE" w:rsidRDefault="003678CE">
      <w:pPr>
        <w:jc w:val="center"/>
        <w:rPr>
          <w:sz w:val="28"/>
          <w:szCs w:val="28"/>
        </w:rPr>
      </w:pPr>
    </w:p>
    <w:p w14:paraId="0000000A" w14:textId="77777777" w:rsidR="003678CE" w:rsidRDefault="0059580F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Certification Statement</w:t>
      </w:r>
    </w:p>
    <w:p w14:paraId="0000000B" w14:textId="77777777" w:rsidR="003678CE" w:rsidRDefault="003678CE">
      <w:pPr>
        <w:jc w:val="center"/>
        <w:rPr>
          <w:sz w:val="28"/>
          <w:szCs w:val="28"/>
        </w:rPr>
      </w:pPr>
    </w:p>
    <w:p w14:paraId="0000000C" w14:textId="77777777" w:rsidR="003678CE" w:rsidRDefault="003678CE">
      <w:pPr>
        <w:jc w:val="center"/>
      </w:pPr>
    </w:p>
    <w:p w14:paraId="0000000D" w14:textId="77777777" w:rsidR="003678CE" w:rsidRDefault="0059580F">
      <w:r>
        <w:rPr>
          <w:color w:val="222222"/>
          <w:highlight w:val="white"/>
        </w:rPr>
        <w:t>Pursuant to Item 137, Paragraph C.45. of Chapter 2, 2022 Special Session I Acts of Assembly, I hereby certify that the federal State and Local Fiscal Recovery Funds from the American Rescue Plan Act of 2021 paid to my school division or for certain regiona</w:t>
      </w:r>
      <w:r>
        <w:rPr>
          <w:color w:val="222222"/>
          <w:highlight w:val="white"/>
        </w:rPr>
        <w:t xml:space="preserve">l programs to support a one-time pandemic bonus payment will be used solely to provide a one-time bonus to instructional and support positions that provided or are providing essential educational or support services during the COVID-19 pandemic, which may </w:t>
      </w:r>
      <w:r>
        <w:rPr>
          <w:color w:val="222222"/>
          <w:highlight w:val="white"/>
        </w:rPr>
        <w:t>include services to address student learning loss and other services in direct response to the COVID-19 pandemic. School divisions shall have discretion to determine the amount of the bonus payment paid per instructional and support employee to maximize th</w:t>
      </w:r>
      <w:r>
        <w:rPr>
          <w:color w:val="222222"/>
          <w:highlight w:val="white"/>
        </w:rPr>
        <w:t>e use of these funds to promote retention among instructional and support positions. These bonuses will be distributed to eligible employees within a reasonable time after receipt of the funds from the Virginia Department of Education.</w:t>
      </w:r>
    </w:p>
    <w:p w14:paraId="0000000E" w14:textId="77777777" w:rsidR="003678CE" w:rsidRDefault="003678CE">
      <w:bookmarkStart w:id="0" w:name="_heading=h.gjdgxs" w:colFirst="0" w:colLast="0"/>
      <w:bookmarkEnd w:id="0"/>
    </w:p>
    <w:p w14:paraId="0000000F" w14:textId="77777777" w:rsidR="003678CE" w:rsidRDefault="003678CE"/>
    <w:p w14:paraId="00000010" w14:textId="39CB2044" w:rsidR="003678CE" w:rsidRDefault="0059580F">
      <w:r>
        <w:t>__________________</w:t>
      </w:r>
      <w:r>
        <w:t>_____________________________________</w:t>
      </w:r>
      <w:bookmarkStart w:id="1" w:name="_GoBack"/>
      <w:bookmarkEnd w:id="1"/>
    </w:p>
    <w:p w14:paraId="00000011" w14:textId="77777777" w:rsidR="003678CE" w:rsidRDefault="0059580F">
      <w:pPr>
        <w:rPr>
          <w:u w:val="single"/>
        </w:rPr>
      </w:pPr>
      <w:r>
        <w:t xml:space="preserve">Division Superintendent/Regional Program Director/Designee </w:t>
      </w:r>
      <w:r w:rsidRPr="00965739">
        <w:t>Name</w:t>
      </w:r>
    </w:p>
    <w:p w14:paraId="00000012" w14:textId="77777777" w:rsidR="003678CE" w:rsidRDefault="003678CE"/>
    <w:p w14:paraId="00000013" w14:textId="77777777" w:rsidR="003678CE" w:rsidRDefault="003678CE"/>
    <w:p w14:paraId="00000014" w14:textId="77777777" w:rsidR="003678CE" w:rsidRDefault="0059580F">
      <w:r>
        <w:t>__________________________________________________________</w:t>
      </w:r>
      <w:r>
        <w:tab/>
        <w:t xml:space="preserve">      _______________</w:t>
      </w:r>
    </w:p>
    <w:p w14:paraId="00000015" w14:textId="77777777" w:rsidR="003678CE" w:rsidRDefault="0059580F">
      <w:r>
        <w:t xml:space="preserve">Division Superintendent/Regional Program Director/Designee </w:t>
      </w:r>
      <w:r w:rsidRPr="00965739">
        <w:t>Signature</w:t>
      </w:r>
      <w:r>
        <w:tab/>
        <w:t xml:space="preserve">  </w:t>
      </w:r>
      <w:r>
        <w:t xml:space="preserve">               Date</w:t>
      </w:r>
    </w:p>
    <w:p w14:paraId="00000016" w14:textId="77777777" w:rsidR="003678CE" w:rsidRDefault="003678CE"/>
    <w:p w14:paraId="00000017" w14:textId="77777777" w:rsidR="003678CE" w:rsidRDefault="003678CE"/>
    <w:p w14:paraId="00000018" w14:textId="65EA2EAA" w:rsidR="003678CE" w:rsidRPr="00965739" w:rsidRDefault="0059580F">
      <w:pPr>
        <w:rPr>
          <w:u w:val="single"/>
        </w:rPr>
      </w:pPr>
      <w:r>
        <w:t>______________________________________________</w:t>
      </w:r>
      <w:r>
        <w:tab/>
      </w:r>
      <w:r>
        <w:tab/>
        <w:t>_____________________</w:t>
      </w:r>
      <w:r w:rsidR="00965739">
        <w:rPr>
          <w:u w:val="single"/>
        </w:rPr>
        <w:tab/>
      </w:r>
    </w:p>
    <w:p w14:paraId="00000019" w14:textId="0CD1DA8B" w:rsidR="003678CE" w:rsidRDefault="0059580F">
      <w:r>
        <w:t>School Division/AYGS/Regional Alt. Ed. Program Name</w:t>
      </w:r>
      <w:r>
        <w:tab/>
      </w:r>
      <w:r>
        <w:tab/>
      </w:r>
      <w:r w:rsidR="00965739">
        <w:t xml:space="preserve">  </w:t>
      </w:r>
      <w:r>
        <w:t>Division/Program Number</w:t>
      </w:r>
    </w:p>
    <w:sectPr w:rsidR="003678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25DD2"/>
    <w:multiLevelType w:val="multilevel"/>
    <w:tmpl w:val="FA6EFDE8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CE"/>
    <w:rsid w:val="003678CE"/>
    <w:rsid w:val="0059580F"/>
    <w:rsid w:val="0096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D0DB1"/>
  <w15:docId w15:val="{C0C21B8C-6954-4C99-B3C3-F0D42E9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8BC"/>
  </w:style>
  <w:style w:type="paragraph" w:styleId="Heading1">
    <w:name w:val="heading 1"/>
    <w:basedOn w:val="Normal"/>
    <w:next w:val="Normal"/>
    <w:link w:val="Heading1Char"/>
    <w:qFormat/>
    <w:rsid w:val="004978BC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4978BC"/>
    <w:pPr>
      <w:keepNext/>
      <w:outlineLvl w:val="1"/>
    </w:pPr>
    <w:rPr>
      <w:rFonts w:cs="Courier New"/>
      <w:b/>
      <w:bCs/>
    </w:rPr>
  </w:style>
  <w:style w:type="paragraph" w:styleId="Heading3">
    <w:name w:val="heading 3"/>
    <w:basedOn w:val="BodyText"/>
    <w:next w:val="Normal"/>
    <w:link w:val="Heading3Char"/>
    <w:qFormat/>
    <w:rsid w:val="004978BC"/>
    <w:pPr>
      <w:outlineLvl w:val="2"/>
    </w:pPr>
    <w:rPr>
      <w:rFonts w:ascii="Times New Roman" w:hAnsi="Times New Roman"/>
      <w:b/>
      <w:bCs/>
      <w:u w:val="single"/>
    </w:rPr>
  </w:style>
  <w:style w:type="paragraph" w:styleId="Heading4">
    <w:name w:val="heading 4"/>
    <w:basedOn w:val="Heading3"/>
    <w:next w:val="Normal"/>
    <w:link w:val="Heading4Char"/>
    <w:qFormat/>
    <w:rsid w:val="004978BC"/>
    <w:pPr>
      <w:outlineLvl w:val="3"/>
    </w:pPr>
    <w:rPr>
      <w:u w:val="none"/>
    </w:rPr>
  </w:style>
  <w:style w:type="paragraph" w:styleId="Heading5">
    <w:name w:val="heading 5"/>
    <w:basedOn w:val="BodyText"/>
    <w:next w:val="Normal"/>
    <w:link w:val="Heading5Char"/>
    <w:qFormat/>
    <w:rsid w:val="004978BC"/>
    <w:pPr>
      <w:numPr>
        <w:numId w:val="1"/>
      </w:numPr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78BC"/>
    <w:pPr>
      <w:jc w:val="center"/>
    </w:pPr>
    <w:rPr>
      <w:rFonts w:ascii="Courier" w:hAnsi="Courier"/>
    </w:rPr>
  </w:style>
  <w:style w:type="paragraph" w:customStyle="1" w:styleId="Style4">
    <w:name w:val="Style4"/>
    <w:rsid w:val="004978BC"/>
    <w:pPr>
      <w:tabs>
        <w:tab w:val="num" w:pos="720"/>
      </w:tabs>
      <w:spacing w:after="120"/>
      <w:ind w:left="720" w:hanging="720"/>
    </w:pPr>
    <w:rPr>
      <w:rFonts w:ascii="Book Antiqua" w:hAnsi="Book Antiqua"/>
      <w:sz w:val="21"/>
    </w:rPr>
  </w:style>
  <w:style w:type="paragraph" w:customStyle="1" w:styleId="i9">
    <w:name w:val="i9"/>
    <w:basedOn w:val="Normal"/>
    <w:rsid w:val="004978BC"/>
    <w:pPr>
      <w:autoSpaceDE w:val="0"/>
      <w:autoSpaceDN w:val="0"/>
      <w:jc w:val="both"/>
    </w:pPr>
    <w:rPr>
      <w:rFonts w:ascii="Times" w:hAnsi="Times"/>
    </w:rPr>
  </w:style>
  <w:style w:type="paragraph" w:customStyle="1" w:styleId="ldtitle">
    <w:name w:val="ldtitle"/>
    <w:basedOn w:val="Normal"/>
    <w:rsid w:val="004978BC"/>
    <w:pPr>
      <w:autoSpaceDE w:val="0"/>
      <w:autoSpaceDN w:val="0"/>
      <w:spacing w:line="480" w:lineRule="atLeast"/>
      <w:ind w:left="720" w:hanging="720"/>
      <w:jc w:val="both"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4978BC"/>
    <w:rPr>
      <w:rFonts w:eastAsia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rsid w:val="004978BC"/>
    <w:rPr>
      <w:rFonts w:eastAsia="Times New Roman" w:cs="Courier New"/>
      <w:b/>
      <w:bCs/>
    </w:rPr>
  </w:style>
  <w:style w:type="character" w:customStyle="1" w:styleId="Heading3Char">
    <w:name w:val="Heading 3 Char"/>
    <w:basedOn w:val="DefaultParagraphFont"/>
    <w:link w:val="Heading3"/>
    <w:rsid w:val="004978BC"/>
    <w:rPr>
      <w:rFonts w:eastAsia="Times New Roman"/>
      <w:b/>
      <w:bCs/>
      <w:u w:val="single"/>
    </w:rPr>
  </w:style>
  <w:style w:type="paragraph" w:styleId="BodyText">
    <w:name w:val="Body Text"/>
    <w:basedOn w:val="Normal"/>
    <w:link w:val="BodyTextChar"/>
    <w:rsid w:val="004978BC"/>
    <w:rPr>
      <w:rFonts w:ascii="Courier" w:hAnsi="Courier"/>
    </w:rPr>
  </w:style>
  <w:style w:type="character" w:customStyle="1" w:styleId="BodyTextChar">
    <w:name w:val="Body Text Char"/>
    <w:link w:val="BodyText"/>
    <w:rsid w:val="004978BC"/>
    <w:rPr>
      <w:rFonts w:ascii="Courier" w:hAnsi="Courier"/>
    </w:rPr>
  </w:style>
  <w:style w:type="character" w:customStyle="1" w:styleId="Heading4Char">
    <w:name w:val="Heading 4 Char"/>
    <w:basedOn w:val="DefaultParagraphFont"/>
    <w:link w:val="Heading4"/>
    <w:rsid w:val="004978BC"/>
    <w:rPr>
      <w:rFonts w:eastAsia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4978BC"/>
    <w:rPr>
      <w:rFonts w:eastAsia="Times New Roman"/>
      <w:b/>
      <w:bCs/>
    </w:rPr>
  </w:style>
  <w:style w:type="paragraph" w:styleId="CommentText">
    <w:name w:val="annotation text"/>
    <w:basedOn w:val="Normal"/>
    <w:link w:val="CommentTextChar"/>
    <w:rsid w:val="004978BC"/>
  </w:style>
  <w:style w:type="character" w:customStyle="1" w:styleId="CommentTextChar">
    <w:name w:val="Comment Text Char"/>
    <w:basedOn w:val="DefaultParagraphFont"/>
    <w:link w:val="CommentText"/>
    <w:rsid w:val="004978BC"/>
    <w:rPr>
      <w:rFonts w:eastAsia="Times New Roman"/>
    </w:rPr>
  </w:style>
  <w:style w:type="paragraph" w:styleId="Header">
    <w:name w:val="header"/>
    <w:basedOn w:val="Normal"/>
    <w:link w:val="HeaderChar"/>
    <w:rsid w:val="004978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78BC"/>
    <w:rPr>
      <w:rFonts w:eastAsia="Times New Roman"/>
    </w:rPr>
  </w:style>
  <w:style w:type="paragraph" w:styleId="Footer">
    <w:name w:val="footer"/>
    <w:basedOn w:val="Normal"/>
    <w:link w:val="FooterChar"/>
    <w:rsid w:val="004978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978BC"/>
    <w:rPr>
      <w:rFonts w:eastAsia="Times New Roman"/>
    </w:rPr>
  </w:style>
  <w:style w:type="character" w:styleId="CommentReference">
    <w:name w:val="annotation reference"/>
    <w:rsid w:val="004978BC"/>
    <w:rPr>
      <w:sz w:val="16"/>
      <w:szCs w:val="16"/>
    </w:rPr>
  </w:style>
  <w:style w:type="character" w:styleId="PageNumber">
    <w:name w:val="page number"/>
    <w:basedOn w:val="DefaultParagraphFont"/>
    <w:rsid w:val="004978BC"/>
  </w:style>
  <w:style w:type="character" w:customStyle="1" w:styleId="TitleChar">
    <w:name w:val="Title Char"/>
    <w:basedOn w:val="DefaultParagraphFont"/>
    <w:link w:val="Title"/>
    <w:rsid w:val="004978BC"/>
    <w:rPr>
      <w:rFonts w:ascii="Courier" w:eastAsia="Times New Roman" w:hAnsi="Courier"/>
    </w:rPr>
  </w:style>
  <w:style w:type="paragraph" w:styleId="BodyTextIndent">
    <w:name w:val="Body Text Indent"/>
    <w:basedOn w:val="Normal"/>
    <w:link w:val="BodyTextIndentChar"/>
    <w:rsid w:val="004978BC"/>
    <w:pPr>
      <w:ind w:left="360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rsid w:val="004978BC"/>
    <w:rPr>
      <w:rFonts w:ascii="Courier New" w:eastAsia="Times New Roman" w:hAnsi="Courier New" w:cs="Courier New"/>
    </w:rPr>
  </w:style>
  <w:style w:type="paragraph" w:styleId="BodyTextIndent2">
    <w:name w:val="Body Text Indent 2"/>
    <w:basedOn w:val="Normal"/>
    <w:link w:val="BodyTextIndent2Char"/>
    <w:rsid w:val="004978BC"/>
    <w:pPr>
      <w:tabs>
        <w:tab w:val="left" w:pos="360"/>
      </w:tabs>
      <w:ind w:left="450" w:hanging="90"/>
    </w:pPr>
    <w:rPr>
      <w:rFonts w:ascii="Courier New" w:hAnsi="Courier New" w:cs="Courier New"/>
    </w:rPr>
  </w:style>
  <w:style w:type="character" w:customStyle="1" w:styleId="BodyTextIndent2Char">
    <w:name w:val="Body Text Indent 2 Char"/>
    <w:basedOn w:val="DefaultParagraphFont"/>
    <w:link w:val="BodyTextIndent2"/>
    <w:rsid w:val="004978BC"/>
    <w:rPr>
      <w:rFonts w:ascii="Courier New" w:eastAsia="Times New Roman" w:hAnsi="Courier New" w:cs="Courier New"/>
    </w:rPr>
  </w:style>
  <w:style w:type="character" w:styleId="Hyperlink">
    <w:name w:val="Hyperlink"/>
    <w:rsid w:val="004978BC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978BC"/>
    <w:rPr>
      <w:color w:val="954F72" w:themeColor="followedHyperlink"/>
      <w:u w:val="single"/>
    </w:rPr>
  </w:style>
  <w:style w:type="paragraph" w:styleId="NormalWeb">
    <w:name w:val="Normal (Web)"/>
    <w:basedOn w:val="Normal"/>
    <w:rsid w:val="004978BC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rsid w:val="004978BC"/>
    <w:rPr>
      <w:b/>
      <w:bCs/>
    </w:rPr>
  </w:style>
  <w:style w:type="character" w:customStyle="1" w:styleId="CommentSubjectChar">
    <w:name w:val="Comment Subject Char"/>
    <w:link w:val="CommentSubject"/>
    <w:rsid w:val="004978BC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semiHidden/>
    <w:rsid w:val="00497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978B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9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8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ection-text">
    <w:name w:val="section-text"/>
    <w:basedOn w:val="Normal"/>
    <w:rsid w:val="00D37784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6RxuwSU/DTnrGqLBl5Zs7DYZbA==">AMUW2mU1vj6+mV23UPqwYi+EgaMaTreU0Yw+0tMLz9xHbYQnPwslDBkI0EA16ctvBZE4+zet4c9gUV1txcqb9MjTkicNLHM3xN1Z8yKtPXbSsRjWWq2tznIVG5mIjnYRRiURneB+l+ME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VITA Program</cp:lastModifiedBy>
  <cp:revision>2</cp:revision>
  <dcterms:created xsi:type="dcterms:W3CDTF">2022-10-05T14:04:00Z</dcterms:created>
  <dcterms:modified xsi:type="dcterms:W3CDTF">2022-10-05T14:04:00Z</dcterms:modified>
</cp:coreProperties>
</file>