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E9CE8" w14:textId="33FC35DE" w:rsidR="002835E2" w:rsidRPr="00281933" w:rsidRDefault="00664C74" w:rsidP="006144F8">
      <w:pPr>
        <w:widowControl/>
        <w:jc w:val="center"/>
        <w:rPr>
          <w:szCs w:val="28"/>
          <w:lang w:val="es-US"/>
        </w:rPr>
      </w:pPr>
      <w:r w:rsidRPr="00281933">
        <w:rPr>
          <w:rFonts w:ascii="Arial" w:hAnsi="Arial" w:cs="Arial"/>
          <w:b/>
          <w:bCs/>
          <w:sz w:val="28"/>
          <w:szCs w:val="28"/>
          <w:lang w:val="es-US"/>
        </w:rPr>
        <w:t>DEPARTAMENTO DE EDUCACIÓN DE VIRGINIA</w:t>
      </w:r>
      <w:r w:rsidR="00B54ADA" w:rsidRPr="00281933">
        <w:rPr>
          <w:szCs w:val="28"/>
          <w:lang w:val="es-US"/>
        </w:rPr>
        <w:br/>
      </w:r>
      <w:r w:rsidR="00F30031" w:rsidRPr="00281933">
        <w:rPr>
          <w:rFonts w:ascii="Arial"/>
          <w:b/>
          <w:sz w:val="24"/>
          <w:lang w:val="es-US"/>
        </w:rPr>
        <w:t>DEPARTAMENTO DE POBLACIONES ESPECIALES</w:t>
      </w:r>
    </w:p>
    <w:p w14:paraId="6FC630A4" w14:textId="77777777" w:rsidR="002835E2" w:rsidRPr="00281933" w:rsidRDefault="002835E2" w:rsidP="006144F8">
      <w:pPr>
        <w:pStyle w:val="BodyText"/>
        <w:widowControl/>
        <w:rPr>
          <w:rFonts w:ascii="Arial"/>
          <w:b/>
          <w:lang w:val="es-US"/>
        </w:rPr>
      </w:pPr>
    </w:p>
    <w:p w14:paraId="214504E8" w14:textId="77777777" w:rsidR="002835E2" w:rsidRPr="00281933" w:rsidRDefault="002835E2" w:rsidP="006144F8">
      <w:pPr>
        <w:pStyle w:val="BodyText"/>
        <w:widowControl/>
        <w:rPr>
          <w:rFonts w:ascii="Arial"/>
          <w:b/>
          <w:lang w:val="es-US"/>
        </w:rPr>
      </w:pPr>
    </w:p>
    <w:p w14:paraId="6FD9FF89" w14:textId="77777777" w:rsidR="002835E2" w:rsidRPr="00281933" w:rsidRDefault="002835E2" w:rsidP="006144F8">
      <w:pPr>
        <w:pStyle w:val="BodyText"/>
        <w:widowControl/>
        <w:spacing w:before="3"/>
        <w:rPr>
          <w:rFonts w:ascii="Arial"/>
          <w:b/>
          <w:lang w:val="es-US"/>
        </w:rPr>
      </w:pPr>
    </w:p>
    <w:p w14:paraId="153CDBAA" w14:textId="3E5601B0" w:rsidR="002835E2" w:rsidRPr="00281933" w:rsidRDefault="00664C74" w:rsidP="006144F8">
      <w:pPr>
        <w:pStyle w:val="BodyText"/>
        <w:widowControl/>
        <w:spacing w:before="47"/>
        <w:jc w:val="center"/>
        <w:rPr>
          <w:b/>
          <w:sz w:val="48"/>
          <w:lang w:val="es-US"/>
        </w:rPr>
      </w:pPr>
      <w:r w:rsidRPr="00281933">
        <w:rPr>
          <w:b/>
          <w:bCs/>
          <w:sz w:val="28"/>
          <w:szCs w:val="28"/>
          <w:lang w:val="es-US"/>
        </w:rPr>
        <w:t>Los derechos a la educación especial de su familia</w:t>
      </w:r>
    </w:p>
    <w:p w14:paraId="232D0F0E" w14:textId="7B668E78" w:rsidR="002835E2" w:rsidRPr="00281933" w:rsidRDefault="00664C74" w:rsidP="006144F8">
      <w:pPr>
        <w:pStyle w:val="Heading1"/>
        <w:widowControl/>
        <w:ind w:right="0"/>
        <w:rPr>
          <w:spacing w:val="-16"/>
          <w:lang w:val="es-US"/>
        </w:rPr>
      </w:pPr>
      <w:r w:rsidRPr="00281933">
        <w:rPr>
          <w:spacing w:val="-16"/>
          <w:lang w:val="es-US"/>
        </w:rPr>
        <w:t xml:space="preserve">AVISO DE GARANTÍAS PROCESALES DE VIRGINIA </w:t>
      </w:r>
      <w:r w:rsidRPr="00281933">
        <w:rPr>
          <w:spacing w:val="-16"/>
          <w:lang w:val="es-US"/>
        </w:rPr>
        <w:br/>
        <w:t>REQUISITOS DE GARANTÍAS PROCESALES PARA LA EDUCACIÓN ESPECIAL</w:t>
      </w:r>
    </w:p>
    <w:p w14:paraId="12A7597D" w14:textId="77777777" w:rsidR="002835E2" w:rsidRPr="00281933" w:rsidRDefault="002835E2" w:rsidP="006144F8">
      <w:pPr>
        <w:pStyle w:val="BodyText"/>
        <w:widowControl/>
        <w:rPr>
          <w:rFonts w:ascii="Arial" w:hAnsi="Arial" w:cs="Arial"/>
          <w:b/>
          <w:lang w:val="es-US"/>
        </w:rPr>
      </w:pPr>
    </w:p>
    <w:p w14:paraId="3920DC3D" w14:textId="3715B4DE" w:rsidR="002835E2" w:rsidRPr="00281933" w:rsidRDefault="00664C74" w:rsidP="006144F8">
      <w:pPr>
        <w:widowControl/>
        <w:ind w:left="17"/>
        <w:jc w:val="center"/>
        <w:rPr>
          <w:b/>
          <w:spacing w:val="-4"/>
          <w:sz w:val="24"/>
          <w:lang w:val="es-US"/>
        </w:rPr>
      </w:pPr>
      <w:r w:rsidRPr="00281933">
        <w:rPr>
          <w:b/>
          <w:sz w:val="24"/>
          <w:lang w:val="es-US"/>
        </w:rPr>
        <w:t xml:space="preserve">Revisado en septiembre de 2024 </w:t>
      </w:r>
    </w:p>
    <w:p w14:paraId="6D0D01E6" w14:textId="77777777" w:rsidR="00D4135D" w:rsidRPr="00281933" w:rsidRDefault="00D4135D" w:rsidP="006144F8">
      <w:pPr>
        <w:widowControl/>
        <w:ind w:left="17"/>
        <w:jc w:val="center"/>
        <w:rPr>
          <w:b/>
          <w:sz w:val="24"/>
          <w:lang w:val="es-US"/>
        </w:rPr>
      </w:pPr>
    </w:p>
    <w:p w14:paraId="3CADE31B" w14:textId="29D28B2D" w:rsidR="002835E2" w:rsidRPr="00281933" w:rsidRDefault="00664C74" w:rsidP="006144F8">
      <w:pPr>
        <w:widowControl/>
        <w:rPr>
          <w:lang w:val="es-US"/>
        </w:rPr>
      </w:pPr>
      <w:r w:rsidRPr="00281933">
        <w:rPr>
          <w:sz w:val="24"/>
          <w:szCs w:val="24"/>
          <w:lang w:val="es-US"/>
        </w:rPr>
        <w:t>Este documento enmienda el Documento de Garantías Procesales de septiembre de 2013 del Departamento de Educación de Virginia (Virginia Department of Education, VDOE). Las revisiones reflejan los mandatos que figuran en:</w:t>
      </w:r>
    </w:p>
    <w:p w14:paraId="75EE5F91" w14:textId="77777777" w:rsidR="002835E2" w:rsidRPr="00281933" w:rsidRDefault="002835E2" w:rsidP="006144F8">
      <w:pPr>
        <w:pStyle w:val="BodyText"/>
        <w:widowControl/>
        <w:spacing w:before="1"/>
        <w:rPr>
          <w:lang w:val="es-US"/>
        </w:rPr>
      </w:pPr>
    </w:p>
    <w:p w14:paraId="54D538EF" w14:textId="77777777" w:rsidR="002835E2" w:rsidRPr="00281933" w:rsidRDefault="00664C74" w:rsidP="006144F8">
      <w:pPr>
        <w:pStyle w:val="ListParagraph"/>
        <w:widowControl/>
        <w:numPr>
          <w:ilvl w:val="0"/>
          <w:numId w:val="64"/>
        </w:numPr>
        <w:tabs>
          <w:tab w:val="left" w:pos="500"/>
        </w:tabs>
        <w:spacing w:line="237" w:lineRule="auto"/>
        <w:rPr>
          <w:sz w:val="24"/>
          <w:lang w:val="es-US"/>
        </w:rPr>
      </w:pPr>
      <w:r w:rsidRPr="00281933">
        <w:rPr>
          <w:i/>
          <w:sz w:val="24"/>
          <w:lang w:val="es-US"/>
        </w:rPr>
        <w:t xml:space="preserve">La Ley de Mejora de la Educación para Personas con Discapacidades (Individuals with Disabilities Education Improvement Act) </w:t>
      </w:r>
      <w:r w:rsidRPr="00281933">
        <w:rPr>
          <w:sz w:val="24"/>
          <w:lang w:val="es-US"/>
        </w:rPr>
        <w:t>de 2004 (IDEA; P.L. 108-446; título 20 del Código de Estados Unidos (United States Code, USC) § 1400 y siguientes) Publicada el 3 de diciembre de 2004; en vigencia a partir del 1 de julio de 2005.</w:t>
      </w:r>
    </w:p>
    <w:p w14:paraId="12F5FB06" w14:textId="77777777" w:rsidR="002835E2" w:rsidRPr="00281933" w:rsidRDefault="00664C74" w:rsidP="006144F8">
      <w:pPr>
        <w:pStyle w:val="ListParagraph"/>
        <w:widowControl/>
        <w:numPr>
          <w:ilvl w:val="0"/>
          <w:numId w:val="64"/>
        </w:numPr>
        <w:tabs>
          <w:tab w:val="left" w:pos="500"/>
        </w:tabs>
        <w:spacing w:before="2" w:line="237" w:lineRule="auto"/>
        <w:rPr>
          <w:sz w:val="24"/>
          <w:lang w:val="es-US"/>
        </w:rPr>
      </w:pPr>
      <w:r w:rsidRPr="00281933">
        <w:rPr>
          <w:sz w:val="24"/>
          <w:lang w:val="es-US"/>
        </w:rPr>
        <w:t>Regulaciones federales que implementa la Ley IDEA. Título 34 del Código de Regulaciones Federales (Code of Federal Regulations, CFR), parte 300. Publicadas el 14 de agosto de 2006; en vigencia a partir del 13 de octubre de 2006.</w:t>
      </w:r>
    </w:p>
    <w:p w14:paraId="01ABD2A0" w14:textId="77777777" w:rsidR="002835E2" w:rsidRPr="00281933" w:rsidRDefault="00664C74" w:rsidP="006144F8">
      <w:pPr>
        <w:pStyle w:val="ListParagraph"/>
        <w:widowControl/>
        <w:numPr>
          <w:ilvl w:val="0"/>
          <w:numId w:val="64"/>
        </w:numPr>
        <w:tabs>
          <w:tab w:val="left" w:pos="500"/>
        </w:tabs>
        <w:spacing w:before="7" w:line="237" w:lineRule="auto"/>
        <w:rPr>
          <w:spacing w:val="-10"/>
          <w:sz w:val="24"/>
          <w:lang w:val="es-US"/>
        </w:rPr>
      </w:pPr>
      <w:r w:rsidRPr="00281933">
        <w:rPr>
          <w:spacing w:val="-10"/>
          <w:sz w:val="24"/>
          <w:lang w:val="es-US"/>
        </w:rPr>
        <w:t>Regulaciones federales adicionales de la Ley IDEA; título 34 del CFR, parte 300; Registro Federal, vol. 73, n.º 231. Publicadas el 1 de diciembre de 2008; en vigencia a partir del 31 de diciembre de 2008.</w:t>
      </w:r>
    </w:p>
    <w:p w14:paraId="37BBF581" w14:textId="77777777" w:rsidR="002835E2" w:rsidRPr="00281933" w:rsidRDefault="00664C74" w:rsidP="006144F8">
      <w:pPr>
        <w:pStyle w:val="ListParagraph"/>
        <w:widowControl/>
        <w:numPr>
          <w:ilvl w:val="0"/>
          <w:numId w:val="64"/>
        </w:numPr>
        <w:tabs>
          <w:tab w:val="left" w:pos="500"/>
        </w:tabs>
        <w:spacing w:before="2" w:line="237" w:lineRule="auto"/>
        <w:rPr>
          <w:spacing w:val="-6"/>
          <w:sz w:val="24"/>
          <w:lang w:val="es-US"/>
        </w:rPr>
      </w:pPr>
      <w:r w:rsidRPr="00281933">
        <w:rPr>
          <w:spacing w:val="-6"/>
          <w:sz w:val="24"/>
          <w:lang w:val="es-US"/>
        </w:rPr>
        <w:t>Otras regulaciones federales de la Ley IDEA: título 34 del CFR, parte 300; Registro Federal, vol. 78, n.</w:t>
      </w:r>
      <w:r w:rsidRPr="00281933">
        <w:rPr>
          <w:spacing w:val="-6"/>
          <w:sz w:val="24"/>
          <w:vertAlign w:val="superscript"/>
          <w:lang w:val="es-US"/>
        </w:rPr>
        <w:t>o</w:t>
      </w:r>
      <w:r w:rsidRPr="00281933">
        <w:rPr>
          <w:spacing w:val="-6"/>
          <w:sz w:val="24"/>
          <w:lang w:val="es-US"/>
        </w:rPr>
        <w:t xml:space="preserve"> 31. Publicadas el 14 de febrero de 2013; en vigencia a partir del 18 de marzo de 2013.</w:t>
      </w:r>
    </w:p>
    <w:p w14:paraId="0C6928DB" w14:textId="2B26D11E" w:rsidR="002835E2" w:rsidRPr="00281933" w:rsidRDefault="00664C74" w:rsidP="006144F8">
      <w:pPr>
        <w:pStyle w:val="ListParagraph"/>
        <w:widowControl/>
        <w:numPr>
          <w:ilvl w:val="0"/>
          <w:numId w:val="64"/>
        </w:numPr>
        <w:tabs>
          <w:tab w:val="left" w:pos="500"/>
        </w:tabs>
        <w:spacing w:before="5" w:line="292" w:lineRule="exact"/>
        <w:ind w:hanging="360"/>
        <w:rPr>
          <w:i/>
          <w:sz w:val="24"/>
          <w:szCs w:val="24"/>
          <w:lang w:val="es-US"/>
        </w:rPr>
      </w:pPr>
      <w:r w:rsidRPr="00281933">
        <w:rPr>
          <w:i/>
          <w:sz w:val="24"/>
          <w:lang w:val="es-US"/>
        </w:rPr>
        <w:t>Regulaciones que rigen los pr</w:t>
      </w:r>
      <w:r w:rsidRPr="00281933">
        <w:rPr>
          <w:i/>
          <w:sz w:val="24"/>
          <w:szCs w:val="24"/>
          <w:lang w:val="es-US"/>
        </w:rPr>
        <w:t>ogramas de educación especial para niños con discapacidades en Virginia</w:t>
      </w:r>
      <w:r w:rsidR="001B4C6D" w:rsidRPr="00281933">
        <w:rPr>
          <w:i/>
          <w:sz w:val="24"/>
          <w:szCs w:val="24"/>
          <w:lang w:val="es-US"/>
        </w:rPr>
        <w:t xml:space="preserve"> </w:t>
      </w:r>
      <w:r w:rsidRPr="00281933">
        <w:rPr>
          <w:sz w:val="24"/>
          <w:szCs w:val="24"/>
          <w:lang w:val="es-US"/>
        </w:rPr>
        <w:t>(Regulaciones de Virginia). Título 8 del Código Administrativo de Virginia (Virginia Administrative Code, VAC) 20-81-10 y siguientes. Publicadas y en vigencia a partir del 7 de julio de 2009, según su versión enmendada.</w:t>
      </w:r>
    </w:p>
    <w:p w14:paraId="3951143A" w14:textId="77777777" w:rsidR="002835E2" w:rsidRPr="00281933" w:rsidRDefault="002835E2" w:rsidP="006144F8">
      <w:pPr>
        <w:pStyle w:val="BodyText"/>
        <w:widowControl/>
        <w:rPr>
          <w:lang w:val="es-US"/>
        </w:rPr>
      </w:pPr>
    </w:p>
    <w:p w14:paraId="7681D786" w14:textId="77777777" w:rsidR="002835E2" w:rsidRPr="00281933" w:rsidRDefault="00664C74" w:rsidP="006144F8">
      <w:pPr>
        <w:pStyle w:val="BodyText"/>
        <w:widowControl/>
        <w:rPr>
          <w:lang w:val="es-US"/>
        </w:rPr>
      </w:pPr>
      <w:r w:rsidRPr="00281933">
        <w:rPr>
          <w:lang w:val="es-US"/>
        </w:rPr>
        <w:t>Este documento cumple con las normas del Modelo de Aviso de Garantías Procesales del Departamento de Educación de Estados Unidos (U.S. Department of Education) (revisado en junio de 2009) e incluye los requisitos específicos de Virginia que deben incluirse en este aviso.</w:t>
      </w:r>
    </w:p>
    <w:p w14:paraId="6E362371" w14:textId="77777777" w:rsidR="002835E2" w:rsidRPr="00281933" w:rsidRDefault="002835E2" w:rsidP="006144F8">
      <w:pPr>
        <w:pStyle w:val="BodyText"/>
        <w:widowControl/>
        <w:spacing w:before="1"/>
        <w:rPr>
          <w:lang w:val="es-US"/>
        </w:rPr>
      </w:pPr>
    </w:p>
    <w:p w14:paraId="01B2356B" w14:textId="437D185A" w:rsidR="002835E2" w:rsidRPr="00281933" w:rsidRDefault="00664C74" w:rsidP="006144F8">
      <w:pPr>
        <w:pStyle w:val="BodyText"/>
        <w:widowControl/>
        <w:rPr>
          <w:lang w:val="es-US"/>
        </w:rPr>
      </w:pPr>
      <w:r w:rsidRPr="00281933">
        <w:rPr>
          <w:lang w:val="es-US"/>
        </w:rPr>
        <w:t xml:space="preserve">Para obtener más información sobre la educación especial y estas garantías procesales, comuníquese con el director local de educación especial o el director de la escuela, el Centro de recursos para padres de su división escolar local, el Centro de capacitación para la defensa de la educación para padres (Parent Educational Advocacy Training Center, PEATC) o la Oficina de Resolución de Disputas y Servicios Administrativos (Office of Dispute Resolution and Administrative Services) del VDOE, al (804) 750-8143. Este documento también está disponible en: </w:t>
      </w:r>
      <w:hyperlink r:id="rId8">
        <w:r w:rsidRPr="00281933">
          <w:rPr>
            <w:color w:val="0000FF"/>
            <w:u w:val="single" w:color="0000FF"/>
            <w:lang w:val="es-US"/>
          </w:rPr>
          <w:t>https://www.doe.virginia.gov/home/showpublisheddocument/922</w:t>
        </w:r>
      </w:hyperlink>
      <w:r w:rsidRPr="00281933">
        <w:rPr>
          <w:lang w:val="es-US"/>
        </w:rPr>
        <w:t>.</w:t>
      </w:r>
    </w:p>
    <w:p w14:paraId="033AE30E" w14:textId="77777777" w:rsidR="00D4135D" w:rsidRPr="00281933" w:rsidRDefault="00D4135D" w:rsidP="006144F8">
      <w:pPr>
        <w:pStyle w:val="BodyText"/>
        <w:widowControl/>
        <w:rPr>
          <w:lang w:val="es-US"/>
        </w:rPr>
      </w:pPr>
    </w:p>
    <w:p w14:paraId="668AAB53" w14:textId="77777777" w:rsidR="008B6A92" w:rsidRPr="00281933" w:rsidRDefault="00664C74" w:rsidP="006144F8">
      <w:pPr>
        <w:pStyle w:val="BodyText"/>
        <w:widowControl/>
        <w:tabs>
          <w:tab w:val="left" w:pos="3510"/>
        </w:tabs>
        <w:spacing w:line="242" w:lineRule="auto"/>
        <w:rPr>
          <w:lang w:val="es-US"/>
        </w:rPr>
      </w:pPr>
      <w:r w:rsidRPr="00281933">
        <w:rPr>
          <w:lang w:val="es-US"/>
        </w:rPr>
        <w:t>Línea gratuita de mensajes de voz:</w:t>
      </w:r>
      <w:r w:rsidRPr="00281933">
        <w:rPr>
          <w:lang w:val="es-US"/>
        </w:rPr>
        <w:tab/>
        <w:t>(800) 422-2083 Línea gratuita</w:t>
      </w:r>
    </w:p>
    <w:p w14:paraId="35EA1D56" w14:textId="70DB8CF4" w:rsidR="002835E2" w:rsidRPr="00281933" w:rsidRDefault="00664C74" w:rsidP="006144F8">
      <w:pPr>
        <w:pStyle w:val="BodyText"/>
        <w:widowControl/>
        <w:tabs>
          <w:tab w:val="left" w:pos="3510"/>
        </w:tabs>
        <w:spacing w:line="242" w:lineRule="auto"/>
        <w:rPr>
          <w:lang w:val="es-US"/>
        </w:rPr>
      </w:pPr>
      <w:r w:rsidRPr="00281933">
        <w:rPr>
          <w:lang w:val="es-US"/>
        </w:rPr>
        <w:t>TDD:</w:t>
      </w:r>
      <w:r w:rsidRPr="00281933">
        <w:rPr>
          <w:lang w:val="es-US"/>
        </w:rPr>
        <w:tab/>
        <w:t>(800) 422-1098</w:t>
      </w:r>
    </w:p>
    <w:p w14:paraId="71744E3F" w14:textId="77777777" w:rsidR="002835E2" w:rsidRPr="00281933" w:rsidRDefault="002835E2" w:rsidP="006144F8">
      <w:pPr>
        <w:widowControl/>
        <w:spacing w:line="242" w:lineRule="auto"/>
        <w:rPr>
          <w:lang w:val="es-US"/>
        </w:rPr>
        <w:sectPr w:rsidR="002835E2" w:rsidRPr="00281933" w:rsidSect="002D2A9F">
          <w:type w:val="continuous"/>
          <w:pgSz w:w="12240" w:h="15840"/>
          <w:pgMar w:top="1440" w:right="1296" w:bottom="1440" w:left="1296" w:header="720" w:footer="720" w:gutter="0"/>
          <w:cols w:space="720"/>
        </w:sectPr>
      </w:pPr>
    </w:p>
    <w:p w14:paraId="15EAB735" w14:textId="77777777" w:rsidR="002835E2" w:rsidRPr="00281933" w:rsidRDefault="00664C74" w:rsidP="006144F8">
      <w:pPr>
        <w:widowControl/>
        <w:spacing w:before="74"/>
        <w:ind w:left="14"/>
        <w:jc w:val="center"/>
        <w:rPr>
          <w:b/>
          <w:sz w:val="36"/>
          <w:lang w:val="es-US"/>
        </w:rPr>
      </w:pPr>
      <w:r w:rsidRPr="00281933">
        <w:rPr>
          <w:noProof/>
          <w:lang w:val="es-US"/>
        </w:rPr>
        <w:lastRenderedPageBreak/>
        <mc:AlternateContent>
          <mc:Choice Requires="wps">
            <w:drawing>
              <wp:anchor distT="0" distB="0" distL="0" distR="0" simplePos="0" relativeHeight="15728640" behindDoc="0" locked="0" layoutInCell="1" allowOverlap="1" wp14:anchorId="22866AE8" wp14:editId="6B3980D4">
                <wp:simplePos x="0" y="0"/>
                <wp:positionH relativeFrom="page">
                  <wp:posOffset>896416</wp:posOffset>
                </wp:positionH>
                <wp:positionV relativeFrom="paragraph">
                  <wp:posOffset>324358</wp:posOffset>
                </wp:positionV>
                <wp:extent cx="5982970" cy="36830"/>
                <wp:effectExtent l="0" t="0" r="0" b="0"/>
                <wp:wrapNone/>
                <wp:docPr id="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3C4F7E07" id="Graphic 2" o:spid="_x0000_s1026" alt="&quot;&quot;" style="position:absolute;margin-left:70.6pt;margin-top:25.55pt;width:471.1pt;height:2.9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" path="m5982589,l,,,36575r5982589,l5982589,xe" fillcolor="black" stroked="f">
                <v:path arrowok="t"/>
                <w10:wrap xmlns:w10="urn:schemas-microsoft-com:office:word" anchorx="page"/>
              </v:shape>
            </w:pict>
          </mc:Fallback>
        </mc:AlternateContent>
      </w:r>
      <w:r w:rsidRPr="00281933">
        <w:rPr>
          <w:b/>
          <w:sz w:val="36"/>
          <w:lang w:val="es-US"/>
        </w:rPr>
        <w:t>ÍNDICE</w:t>
      </w:r>
    </w:p>
    <w:p w14:paraId="11C057FA" w14:textId="77777777" w:rsidR="002835E2" w:rsidRPr="00281933" w:rsidRDefault="002835E2" w:rsidP="006144F8">
      <w:pPr>
        <w:widowControl/>
        <w:jc w:val="center"/>
        <w:rPr>
          <w:sz w:val="36"/>
          <w:lang w:val="es-US"/>
        </w:rPr>
      </w:pPr>
    </w:p>
    <w:p w14:paraId="679F060F" w14:textId="3D4EC80D" w:rsidR="00B54ADA" w:rsidRPr="00281933" w:rsidRDefault="00F52435" w:rsidP="006144F8">
      <w:pPr>
        <w:pStyle w:val="TOC1"/>
        <w:widowControl/>
        <w:tabs>
          <w:tab w:val="right" w:leader="dot" w:pos="9710"/>
        </w:tabs>
        <w:rPr>
          <w:rFonts w:asciiTheme="minorHAnsi" w:eastAsiaTheme="minorEastAsia" w:hAnsiTheme="minorHAnsi" w:cstheme="minorBidi"/>
          <w:b w:val="0"/>
          <w:bCs w:val="0"/>
          <w:noProof/>
          <w:kern w:val="2"/>
          <w:sz w:val="24"/>
          <w:szCs w:val="24"/>
          <w:lang w:val="es-US"/>
          <w14:ligatures w14:val="standardContextual"/>
        </w:rPr>
      </w:pPr>
      <w:r w:rsidRPr="00281933">
        <w:rPr>
          <w:sz w:val="36"/>
          <w:lang w:val="es-US"/>
        </w:rPr>
        <w:fldChar w:fldCharType="begin"/>
      </w:r>
      <w:r w:rsidRPr="00281933">
        <w:rPr>
          <w:sz w:val="36"/>
          <w:lang w:val="es-US"/>
        </w:rPr>
        <w:instrText xml:space="preserve"> TOC \h \z \u \t "Heading 2,1,Heading 3,2,Heading 4,3" </w:instrText>
      </w:r>
      <w:r w:rsidRPr="00281933">
        <w:rPr>
          <w:sz w:val="36"/>
          <w:lang w:val="es-US"/>
        </w:rPr>
        <w:fldChar w:fldCharType="separate"/>
      </w:r>
      <w:hyperlink w:anchor="_Toc183157323" w:history="1">
        <w:r w:rsidR="00B54ADA" w:rsidRPr="00281933">
          <w:rPr>
            <w:rStyle w:val="Hyperlink"/>
            <w:noProof/>
            <w:lang w:val="es-US"/>
          </w:rPr>
          <w:t>INFORMACIÓN GENERAL</w:t>
        </w:r>
        <w:r w:rsidR="00B54ADA" w:rsidRPr="00281933">
          <w:rPr>
            <w:rStyle w:val="Hyperlink"/>
            <w:noProof/>
            <w:position w:val="9"/>
            <w:lang w:val="es-US"/>
          </w:rPr>
          <w:t>1</w:t>
        </w:r>
        <w:r w:rsidR="00B54ADA" w:rsidRPr="00281933">
          <w:rPr>
            <w:noProof/>
            <w:webHidden/>
            <w:lang w:val="es-US"/>
          </w:rPr>
          <w:tab/>
        </w:r>
        <w:r w:rsidR="00B54ADA" w:rsidRPr="00281933">
          <w:rPr>
            <w:noProof/>
            <w:webHidden/>
            <w:lang w:val="es-US"/>
          </w:rPr>
          <w:fldChar w:fldCharType="begin"/>
        </w:r>
        <w:r w:rsidR="00B54ADA" w:rsidRPr="00281933">
          <w:rPr>
            <w:noProof/>
            <w:webHidden/>
            <w:lang w:val="es-US"/>
          </w:rPr>
          <w:instrText xml:space="preserve"> PAGEREF _Toc183157323 \h </w:instrText>
        </w:r>
        <w:r w:rsidR="00B54ADA" w:rsidRPr="00281933">
          <w:rPr>
            <w:noProof/>
            <w:webHidden/>
            <w:lang w:val="es-US"/>
          </w:rPr>
        </w:r>
        <w:r w:rsidR="00B54ADA" w:rsidRPr="00281933">
          <w:rPr>
            <w:noProof/>
            <w:webHidden/>
            <w:lang w:val="es-US"/>
          </w:rPr>
          <w:fldChar w:fldCharType="separate"/>
        </w:r>
        <w:r w:rsidR="002F5372" w:rsidRPr="00281933">
          <w:rPr>
            <w:noProof/>
            <w:webHidden/>
            <w:lang w:val="es-US"/>
          </w:rPr>
          <w:t>5</w:t>
        </w:r>
        <w:r w:rsidR="00B54ADA" w:rsidRPr="00281933">
          <w:rPr>
            <w:noProof/>
            <w:webHidden/>
            <w:lang w:val="es-US"/>
          </w:rPr>
          <w:fldChar w:fldCharType="end"/>
        </w:r>
      </w:hyperlink>
    </w:p>
    <w:p w14:paraId="5AB8615D" w14:textId="0A419E61" w:rsidR="00B54ADA" w:rsidRPr="00281933" w:rsidRDefault="00B54ADA" w:rsidP="006144F8">
      <w:pPr>
        <w:pStyle w:val="TOC2"/>
        <w:widowControl/>
        <w:tabs>
          <w:tab w:val="right" w:leader="dot" w:pos="9710"/>
        </w:tabs>
        <w:rPr>
          <w:rFonts w:asciiTheme="minorHAnsi" w:eastAsiaTheme="minorEastAsia" w:hAnsiTheme="minorHAnsi" w:cstheme="minorBidi"/>
          <w:b w:val="0"/>
          <w:bCs w:val="0"/>
          <w:noProof/>
          <w:kern w:val="2"/>
          <w:sz w:val="24"/>
          <w:szCs w:val="24"/>
          <w:lang w:val="es-US"/>
          <w14:ligatures w14:val="standardContextual"/>
        </w:rPr>
      </w:pPr>
      <w:hyperlink w:anchor="_Toc183157324" w:history="1">
        <w:r w:rsidRPr="00281933">
          <w:rPr>
            <w:rStyle w:val="Hyperlink"/>
            <w:noProof/>
            <w:lang w:val="es-US"/>
          </w:rPr>
          <w:t>Introducción: ¿Qué son las garantías procesales?</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_Toc183157324 \h </w:instrText>
        </w:r>
        <w:r w:rsidRPr="00281933">
          <w:rPr>
            <w:noProof/>
            <w:webHidden/>
            <w:lang w:val="es-US"/>
          </w:rPr>
        </w:r>
        <w:r w:rsidRPr="00281933">
          <w:rPr>
            <w:noProof/>
            <w:webHidden/>
            <w:lang w:val="es-US"/>
          </w:rPr>
          <w:fldChar w:fldCharType="separate"/>
        </w:r>
        <w:r w:rsidR="002F5372" w:rsidRPr="00281933">
          <w:rPr>
            <w:noProof/>
            <w:webHidden/>
            <w:lang w:val="es-US"/>
          </w:rPr>
          <w:t>5</w:t>
        </w:r>
        <w:r w:rsidRPr="00281933">
          <w:rPr>
            <w:noProof/>
            <w:webHidden/>
            <w:lang w:val="es-US"/>
          </w:rPr>
          <w:fldChar w:fldCharType="end"/>
        </w:r>
      </w:hyperlink>
    </w:p>
    <w:p w14:paraId="6E7C068C" w14:textId="61DAC43C" w:rsidR="00B54ADA" w:rsidRPr="00281933" w:rsidRDefault="00B54ADA" w:rsidP="006144F8">
      <w:pPr>
        <w:pStyle w:val="TOC2"/>
        <w:widowControl/>
        <w:tabs>
          <w:tab w:val="right" w:leader="dot" w:pos="9710"/>
        </w:tabs>
        <w:rPr>
          <w:rFonts w:asciiTheme="minorHAnsi" w:eastAsiaTheme="minorEastAsia" w:hAnsiTheme="minorHAnsi" w:cstheme="minorBidi"/>
          <w:b w:val="0"/>
          <w:bCs w:val="0"/>
          <w:noProof/>
          <w:kern w:val="2"/>
          <w:sz w:val="24"/>
          <w:szCs w:val="24"/>
          <w:lang w:val="es-US"/>
          <w14:ligatures w14:val="standardContextual"/>
        </w:rPr>
      </w:pPr>
      <w:hyperlink w:anchor="_Toc183157325" w:history="1">
        <w:r w:rsidRPr="00281933">
          <w:rPr>
            <w:rStyle w:val="Hyperlink"/>
            <w:noProof/>
            <w:lang w:val="es-US"/>
          </w:rPr>
          <w:t>Descripción general: ¿Cuáles son algunos de los términos importantes de la educación especial?</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_Toc183157325 \h </w:instrText>
        </w:r>
        <w:r w:rsidRPr="00281933">
          <w:rPr>
            <w:noProof/>
            <w:webHidden/>
            <w:lang w:val="es-US"/>
          </w:rPr>
        </w:r>
        <w:r w:rsidRPr="00281933">
          <w:rPr>
            <w:noProof/>
            <w:webHidden/>
            <w:lang w:val="es-US"/>
          </w:rPr>
          <w:fldChar w:fldCharType="separate"/>
        </w:r>
        <w:r w:rsidR="002F5372" w:rsidRPr="00281933">
          <w:rPr>
            <w:noProof/>
            <w:webHidden/>
            <w:lang w:val="es-US"/>
          </w:rPr>
          <w:t>5</w:t>
        </w:r>
        <w:r w:rsidRPr="00281933">
          <w:rPr>
            <w:noProof/>
            <w:webHidden/>
            <w:lang w:val="es-US"/>
          </w:rPr>
          <w:fldChar w:fldCharType="end"/>
        </w:r>
      </w:hyperlink>
    </w:p>
    <w:p w14:paraId="271419EE" w14:textId="4605A066" w:rsidR="00B54ADA" w:rsidRPr="00281933" w:rsidRDefault="00B54ADA" w:rsidP="006144F8">
      <w:pPr>
        <w:pStyle w:val="TOC2"/>
        <w:widowControl/>
        <w:tabs>
          <w:tab w:val="right" w:leader="dot" w:pos="9710"/>
        </w:tabs>
        <w:rPr>
          <w:rFonts w:asciiTheme="minorHAnsi" w:eastAsiaTheme="minorEastAsia" w:hAnsiTheme="minorHAnsi" w:cstheme="minorBidi"/>
          <w:b w:val="0"/>
          <w:bCs w:val="0"/>
          <w:noProof/>
          <w:kern w:val="2"/>
          <w:sz w:val="24"/>
          <w:szCs w:val="24"/>
          <w:lang w:val="es-US"/>
          <w14:ligatures w14:val="standardContextual"/>
        </w:rPr>
      </w:pPr>
      <w:hyperlink w:anchor="_Toc183157326" w:history="1">
        <w:r w:rsidRPr="00281933">
          <w:rPr>
            <w:rStyle w:val="Hyperlink"/>
            <w:noProof/>
            <w:lang w:val="es-US"/>
          </w:rPr>
          <w:t>Aviso previo por escrito</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_Toc183157326 \h </w:instrText>
        </w:r>
        <w:r w:rsidRPr="00281933">
          <w:rPr>
            <w:noProof/>
            <w:webHidden/>
            <w:lang w:val="es-US"/>
          </w:rPr>
        </w:r>
        <w:r w:rsidRPr="00281933">
          <w:rPr>
            <w:noProof/>
            <w:webHidden/>
            <w:lang w:val="es-US"/>
          </w:rPr>
          <w:fldChar w:fldCharType="separate"/>
        </w:r>
        <w:r w:rsidR="002F5372" w:rsidRPr="00281933">
          <w:rPr>
            <w:noProof/>
            <w:webHidden/>
            <w:lang w:val="es-US"/>
          </w:rPr>
          <w:t>6</w:t>
        </w:r>
        <w:r w:rsidRPr="00281933">
          <w:rPr>
            <w:noProof/>
            <w:webHidden/>
            <w:lang w:val="es-US"/>
          </w:rPr>
          <w:fldChar w:fldCharType="end"/>
        </w:r>
      </w:hyperlink>
    </w:p>
    <w:p w14:paraId="493376AF" w14:textId="25D83C04" w:rsidR="00B54ADA" w:rsidRPr="00281933" w:rsidRDefault="00B54ADA" w:rsidP="006144F8">
      <w:pPr>
        <w:pStyle w:val="TOC3"/>
        <w:widowControl/>
        <w:tabs>
          <w:tab w:val="right" w:leader="dot" w:pos="9710"/>
        </w:tabs>
        <w:rPr>
          <w:rFonts w:asciiTheme="minorHAnsi" w:eastAsiaTheme="minorEastAsia" w:hAnsiTheme="minorHAnsi" w:cstheme="minorBidi"/>
          <w:noProof/>
          <w:kern w:val="2"/>
          <w:sz w:val="24"/>
          <w:szCs w:val="24"/>
          <w:lang w:val="es-US"/>
          <w14:ligatures w14:val="standardContextual"/>
        </w:rPr>
      </w:pPr>
      <w:hyperlink w:anchor="_Toc183157327" w:history="1">
        <w:r w:rsidRPr="00281933">
          <w:rPr>
            <w:rStyle w:val="Hyperlink"/>
            <w:noProof/>
            <w:lang w:val="es-US"/>
          </w:rPr>
          <w:t>Aviso</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_Toc183157327 \h </w:instrText>
        </w:r>
        <w:r w:rsidRPr="00281933">
          <w:rPr>
            <w:noProof/>
            <w:webHidden/>
            <w:lang w:val="es-US"/>
          </w:rPr>
        </w:r>
        <w:r w:rsidRPr="00281933">
          <w:rPr>
            <w:noProof/>
            <w:webHidden/>
            <w:lang w:val="es-US"/>
          </w:rPr>
          <w:fldChar w:fldCharType="separate"/>
        </w:r>
        <w:r w:rsidR="002F5372" w:rsidRPr="00281933">
          <w:rPr>
            <w:noProof/>
            <w:webHidden/>
            <w:lang w:val="es-US"/>
          </w:rPr>
          <w:t>6</w:t>
        </w:r>
        <w:r w:rsidRPr="00281933">
          <w:rPr>
            <w:noProof/>
            <w:webHidden/>
            <w:lang w:val="es-US"/>
          </w:rPr>
          <w:fldChar w:fldCharType="end"/>
        </w:r>
      </w:hyperlink>
    </w:p>
    <w:p w14:paraId="565CEC64" w14:textId="0B6B0594" w:rsidR="00B54ADA" w:rsidRPr="00281933" w:rsidRDefault="00B54ADA" w:rsidP="006144F8">
      <w:pPr>
        <w:pStyle w:val="TOC3"/>
        <w:widowControl/>
        <w:tabs>
          <w:tab w:val="right" w:leader="dot" w:pos="9710"/>
        </w:tabs>
        <w:rPr>
          <w:rFonts w:asciiTheme="minorHAnsi" w:eastAsiaTheme="minorEastAsia" w:hAnsiTheme="minorHAnsi" w:cstheme="minorBidi"/>
          <w:noProof/>
          <w:kern w:val="2"/>
          <w:sz w:val="24"/>
          <w:szCs w:val="24"/>
          <w:lang w:val="es-US"/>
          <w14:ligatures w14:val="standardContextual"/>
        </w:rPr>
      </w:pPr>
      <w:hyperlink w:anchor="_Toc183157328" w:history="1">
        <w:r w:rsidRPr="00281933">
          <w:rPr>
            <w:rStyle w:val="Hyperlink"/>
            <w:noProof/>
            <w:lang w:val="es-US"/>
          </w:rPr>
          <w:t>Contenido del aviso</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_Toc183157328 \h </w:instrText>
        </w:r>
        <w:r w:rsidRPr="00281933">
          <w:rPr>
            <w:noProof/>
            <w:webHidden/>
            <w:lang w:val="es-US"/>
          </w:rPr>
        </w:r>
        <w:r w:rsidRPr="00281933">
          <w:rPr>
            <w:noProof/>
            <w:webHidden/>
            <w:lang w:val="es-US"/>
          </w:rPr>
          <w:fldChar w:fldCharType="separate"/>
        </w:r>
        <w:r w:rsidR="002F5372" w:rsidRPr="00281933">
          <w:rPr>
            <w:noProof/>
            <w:webHidden/>
            <w:lang w:val="es-US"/>
          </w:rPr>
          <w:t>6</w:t>
        </w:r>
        <w:r w:rsidRPr="00281933">
          <w:rPr>
            <w:noProof/>
            <w:webHidden/>
            <w:lang w:val="es-US"/>
          </w:rPr>
          <w:fldChar w:fldCharType="end"/>
        </w:r>
      </w:hyperlink>
    </w:p>
    <w:p w14:paraId="45E5A9D8" w14:textId="5AB730FC" w:rsidR="00B54ADA" w:rsidRPr="00281933" w:rsidRDefault="00B54ADA" w:rsidP="006144F8">
      <w:pPr>
        <w:pStyle w:val="TOC3"/>
        <w:widowControl/>
        <w:tabs>
          <w:tab w:val="right" w:leader="dot" w:pos="9710"/>
        </w:tabs>
        <w:rPr>
          <w:rFonts w:asciiTheme="minorHAnsi" w:eastAsiaTheme="minorEastAsia" w:hAnsiTheme="minorHAnsi" w:cstheme="minorBidi"/>
          <w:noProof/>
          <w:kern w:val="2"/>
          <w:sz w:val="24"/>
          <w:szCs w:val="24"/>
          <w:lang w:val="es-US"/>
          <w14:ligatures w14:val="standardContextual"/>
        </w:rPr>
      </w:pPr>
      <w:hyperlink w:anchor="_Toc183157329" w:history="1">
        <w:r w:rsidRPr="00281933">
          <w:rPr>
            <w:rStyle w:val="Hyperlink"/>
            <w:noProof/>
            <w:lang w:val="es-US"/>
          </w:rPr>
          <w:t>Aviso en un lenguaje comprensible</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_Toc183157329 \h </w:instrText>
        </w:r>
        <w:r w:rsidRPr="00281933">
          <w:rPr>
            <w:noProof/>
            <w:webHidden/>
            <w:lang w:val="es-US"/>
          </w:rPr>
        </w:r>
        <w:r w:rsidRPr="00281933">
          <w:rPr>
            <w:noProof/>
            <w:webHidden/>
            <w:lang w:val="es-US"/>
          </w:rPr>
          <w:fldChar w:fldCharType="separate"/>
        </w:r>
        <w:r w:rsidR="002F5372" w:rsidRPr="00281933">
          <w:rPr>
            <w:noProof/>
            <w:webHidden/>
            <w:lang w:val="es-US"/>
          </w:rPr>
          <w:t>6</w:t>
        </w:r>
        <w:r w:rsidRPr="00281933">
          <w:rPr>
            <w:noProof/>
            <w:webHidden/>
            <w:lang w:val="es-US"/>
          </w:rPr>
          <w:fldChar w:fldCharType="end"/>
        </w:r>
      </w:hyperlink>
    </w:p>
    <w:p w14:paraId="16B1A46E" w14:textId="4A338811" w:rsidR="00B54ADA" w:rsidRPr="00281933" w:rsidRDefault="00B54ADA" w:rsidP="006144F8">
      <w:pPr>
        <w:pStyle w:val="TOC2"/>
        <w:widowControl/>
        <w:tabs>
          <w:tab w:val="right" w:leader="dot" w:pos="9710"/>
        </w:tabs>
        <w:rPr>
          <w:rFonts w:asciiTheme="minorHAnsi" w:eastAsiaTheme="minorEastAsia" w:hAnsiTheme="minorHAnsi" w:cstheme="minorBidi"/>
          <w:b w:val="0"/>
          <w:bCs w:val="0"/>
          <w:noProof/>
          <w:kern w:val="2"/>
          <w:sz w:val="24"/>
          <w:szCs w:val="24"/>
          <w:lang w:val="es-US"/>
          <w14:ligatures w14:val="standardContextual"/>
        </w:rPr>
      </w:pPr>
      <w:hyperlink w:anchor="_Toc183157330" w:history="1">
        <w:r w:rsidRPr="00281933">
          <w:rPr>
            <w:rStyle w:val="Hyperlink"/>
            <w:noProof/>
            <w:lang w:val="es-US"/>
          </w:rPr>
          <w:t>Lengua materna</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_Toc183157330 \h </w:instrText>
        </w:r>
        <w:r w:rsidRPr="00281933">
          <w:rPr>
            <w:noProof/>
            <w:webHidden/>
            <w:lang w:val="es-US"/>
          </w:rPr>
        </w:r>
        <w:r w:rsidRPr="00281933">
          <w:rPr>
            <w:noProof/>
            <w:webHidden/>
            <w:lang w:val="es-US"/>
          </w:rPr>
          <w:fldChar w:fldCharType="separate"/>
        </w:r>
        <w:r w:rsidR="002F5372" w:rsidRPr="00281933">
          <w:rPr>
            <w:noProof/>
            <w:webHidden/>
            <w:lang w:val="es-US"/>
          </w:rPr>
          <w:t>7</w:t>
        </w:r>
        <w:r w:rsidRPr="00281933">
          <w:rPr>
            <w:noProof/>
            <w:webHidden/>
            <w:lang w:val="es-US"/>
          </w:rPr>
          <w:fldChar w:fldCharType="end"/>
        </w:r>
      </w:hyperlink>
    </w:p>
    <w:p w14:paraId="37FDC516" w14:textId="7C3A5D0E" w:rsidR="00B54ADA" w:rsidRPr="00281933" w:rsidRDefault="00B54ADA" w:rsidP="006144F8">
      <w:pPr>
        <w:pStyle w:val="TOC2"/>
        <w:widowControl/>
        <w:tabs>
          <w:tab w:val="right" w:leader="dot" w:pos="9710"/>
        </w:tabs>
        <w:rPr>
          <w:rFonts w:asciiTheme="minorHAnsi" w:eastAsiaTheme="minorEastAsia" w:hAnsiTheme="minorHAnsi" w:cstheme="minorBidi"/>
          <w:b w:val="0"/>
          <w:bCs w:val="0"/>
          <w:noProof/>
          <w:kern w:val="2"/>
          <w:sz w:val="24"/>
          <w:szCs w:val="24"/>
          <w:lang w:val="es-US"/>
          <w14:ligatures w14:val="standardContextual"/>
        </w:rPr>
      </w:pPr>
      <w:hyperlink w:anchor="_Toc183157331" w:history="1">
        <w:r w:rsidRPr="00281933">
          <w:rPr>
            <w:rStyle w:val="Hyperlink"/>
            <w:noProof/>
            <w:lang w:val="es-US"/>
          </w:rPr>
          <w:t>Correo electrónico</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_Toc183157331 \h </w:instrText>
        </w:r>
        <w:r w:rsidRPr="00281933">
          <w:rPr>
            <w:noProof/>
            <w:webHidden/>
            <w:lang w:val="es-US"/>
          </w:rPr>
        </w:r>
        <w:r w:rsidRPr="00281933">
          <w:rPr>
            <w:noProof/>
            <w:webHidden/>
            <w:lang w:val="es-US"/>
          </w:rPr>
          <w:fldChar w:fldCharType="separate"/>
        </w:r>
        <w:r w:rsidR="002F5372" w:rsidRPr="00281933">
          <w:rPr>
            <w:noProof/>
            <w:webHidden/>
            <w:lang w:val="es-US"/>
          </w:rPr>
          <w:t>7</w:t>
        </w:r>
        <w:r w:rsidRPr="00281933">
          <w:rPr>
            <w:noProof/>
            <w:webHidden/>
            <w:lang w:val="es-US"/>
          </w:rPr>
          <w:fldChar w:fldCharType="end"/>
        </w:r>
      </w:hyperlink>
    </w:p>
    <w:p w14:paraId="1D7EAE84" w14:textId="31DFB5F5" w:rsidR="00B54ADA" w:rsidRPr="00281933" w:rsidRDefault="00B54ADA" w:rsidP="006144F8">
      <w:pPr>
        <w:pStyle w:val="TOC2"/>
        <w:widowControl/>
        <w:tabs>
          <w:tab w:val="right" w:leader="dot" w:pos="9710"/>
        </w:tabs>
        <w:rPr>
          <w:rFonts w:asciiTheme="minorHAnsi" w:eastAsiaTheme="minorEastAsia" w:hAnsiTheme="minorHAnsi" w:cstheme="minorBidi"/>
          <w:b w:val="0"/>
          <w:bCs w:val="0"/>
          <w:noProof/>
          <w:kern w:val="2"/>
          <w:sz w:val="24"/>
          <w:szCs w:val="24"/>
          <w:lang w:val="es-US"/>
          <w14:ligatures w14:val="standardContextual"/>
        </w:rPr>
      </w:pPr>
      <w:hyperlink w:anchor="_Toc183157332" w:history="1">
        <w:r w:rsidRPr="00281933">
          <w:rPr>
            <w:rStyle w:val="Hyperlink"/>
            <w:noProof/>
            <w:lang w:val="es-US"/>
          </w:rPr>
          <w:t>Grabación en audio y video</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_Toc183157332 \h </w:instrText>
        </w:r>
        <w:r w:rsidRPr="00281933">
          <w:rPr>
            <w:noProof/>
            <w:webHidden/>
            <w:lang w:val="es-US"/>
          </w:rPr>
        </w:r>
        <w:r w:rsidRPr="00281933">
          <w:rPr>
            <w:noProof/>
            <w:webHidden/>
            <w:lang w:val="es-US"/>
          </w:rPr>
          <w:fldChar w:fldCharType="separate"/>
        </w:r>
        <w:r w:rsidR="002F5372" w:rsidRPr="00281933">
          <w:rPr>
            <w:noProof/>
            <w:webHidden/>
            <w:lang w:val="es-US"/>
          </w:rPr>
          <w:t>7</w:t>
        </w:r>
        <w:r w:rsidRPr="00281933">
          <w:rPr>
            <w:noProof/>
            <w:webHidden/>
            <w:lang w:val="es-US"/>
          </w:rPr>
          <w:fldChar w:fldCharType="end"/>
        </w:r>
      </w:hyperlink>
    </w:p>
    <w:p w14:paraId="1FF9C968" w14:textId="31C694CF" w:rsidR="00B54ADA" w:rsidRPr="00281933" w:rsidRDefault="00B54ADA" w:rsidP="006144F8">
      <w:pPr>
        <w:pStyle w:val="TOC2"/>
        <w:widowControl/>
        <w:tabs>
          <w:tab w:val="right" w:leader="dot" w:pos="9710"/>
        </w:tabs>
        <w:rPr>
          <w:rFonts w:asciiTheme="minorHAnsi" w:eastAsiaTheme="minorEastAsia" w:hAnsiTheme="minorHAnsi" w:cstheme="minorBidi"/>
          <w:b w:val="0"/>
          <w:bCs w:val="0"/>
          <w:noProof/>
          <w:kern w:val="2"/>
          <w:sz w:val="24"/>
          <w:szCs w:val="24"/>
          <w:lang w:val="es-US"/>
          <w14:ligatures w14:val="standardContextual"/>
        </w:rPr>
      </w:pPr>
      <w:hyperlink w:anchor="_Toc183157333" w:history="1">
        <w:r w:rsidRPr="00281933">
          <w:rPr>
            <w:rStyle w:val="Hyperlink"/>
            <w:noProof/>
            <w:lang w:val="es-US"/>
          </w:rPr>
          <w:t>Consentimiento de los padres - Definición</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_Toc183157333 \h </w:instrText>
        </w:r>
        <w:r w:rsidRPr="00281933">
          <w:rPr>
            <w:noProof/>
            <w:webHidden/>
            <w:lang w:val="es-US"/>
          </w:rPr>
        </w:r>
        <w:r w:rsidRPr="00281933">
          <w:rPr>
            <w:noProof/>
            <w:webHidden/>
            <w:lang w:val="es-US"/>
          </w:rPr>
          <w:fldChar w:fldCharType="separate"/>
        </w:r>
        <w:r w:rsidR="002F5372" w:rsidRPr="00281933">
          <w:rPr>
            <w:noProof/>
            <w:webHidden/>
            <w:lang w:val="es-US"/>
          </w:rPr>
          <w:t>8</w:t>
        </w:r>
        <w:r w:rsidRPr="00281933">
          <w:rPr>
            <w:noProof/>
            <w:webHidden/>
            <w:lang w:val="es-US"/>
          </w:rPr>
          <w:fldChar w:fldCharType="end"/>
        </w:r>
      </w:hyperlink>
    </w:p>
    <w:p w14:paraId="4CB07140" w14:textId="17411F96" w:rsidR="00B54ADA" w:rsidRPr="00281933" w:rsidRDefault="00B54ADA" w:rsidP="006144F8">
      <w:pPr>
        <w:pStyle w:val="TOC3"/>
        <w:widowControl/>
        <w:tabs>
          <w:tab w:val="right" w:leader="dot" w:pos="9710"/>
        </w:tabs>
        <w:rPr>
          <w:rFonts w:asciiTheme="minorHAnsi" w:eastAsiaTheme="minorEastAsia" w:hAnsiTheme="minorHAnsi" w:cstheme="minorBidi"/>
          <w:noProof/>
          <w:kern w:val="2"/>
          <w:sz w:val="24"/>
          <w:szCs w:val="24"/>
          <w:lang w:val="es-US"/>
          <w14:ligatures w14:val="standardContextual"/>
        </w:rPr>
      </w:pPr>
      <w:hyperlink w:anchor="_Toc183157334" w:history="1">
        <w:r w:rsidRPr="00281933">
          <w:rPr>
            <w:rStyle w:val="Hyperlink"/>
            <w:noProof/>
            <w:lang w:val="es-US"/>
          </w:rPr>
          <w:t>Consentimiento</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_Toc183157334 \h </w:instrText>
        </w:r>
        <w:r w:rsidRPr="00281933">
          <w:rPr>
            <w:noProof/>
            <w:webHidden/>
            <w:lang w:val="es-US"/>
          </w:rPr>
        </w:r>
        <w:r w:rsidRPr="00281933">
          <w:rPr>
            <w:noProof/>
            <w:webHidden/>
            <w:lang w:val="es-US"/>
          </w:rPr>
          <w:fldChar w:fldCharType="separate"/>
        </w:r>
        <w:r w:rsidR="002F5372" w:rsidRPr="00281933">
          <w:rPr>
            <w:noProof/>
            <w:webHidden/>
            <w:lang w:val="es-US"/>
          </w:rPr>
          <w:t>8</w:t>
        </w:r>
        <w:r w:rsidRPr="00281933">
          <w:rPr>
            <w:noProof/>
            <w:webHidden/>
            <w:lang w:val="es-US"/>
          </w:rPr>
          <w:fldChar w:fldCharType="end"/>
        </w:r>
      </w:hyperlink>
    </w:p>
    <w:p w14:paraId="27F56F41" w14:textId="2888D64D" w:rsidR="00B54ADA" w:rsidRPr="00281933" w:rsidRDefault="00B54ADA" w:rsidP="006144F8">
      <w:pPr>
        <w:pStyle w:val="TOC2"/>
        <w:widowControl/>
        <w:tabs>
          <w:tab w:val="right" w:leader="dot" w:pos="9710"/>
        </w:tabs>
        <w:rPr>
          <w:rFonts w:asciiTheme="minorHAnsi" w:eastAsiaTheme="minorEastAsia" w:hAnsiTheme="minorHAnsi" w:cstheme="minorBidi"/>
          <w:b w:val="0"/>
          <w:bCs w:val="0"/>
          <w:noProof/>
          <w:kern w:val="2"/>
          <w:sz w:val="24"/>
          <w:szCs w:val="24"/>
          <w:lang w:val="es-US"/>
          <w14:ligatures w14:val="standardContextual"/>
        </w:rPr>
      </w:pPr>
      <w:hyperlink w:anchor="_Toc183157335" w:history="1">
        <w:r w:rsidRPr="00281933">
          <w:rPr>
            <w:rStyle w:val="Hyperlink"/>
            <w:noProof/>
            <w:lang w:val="es-US"/>
          </w:rPr>
          <w:t>Consentimiento de los padres</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_Toc183157335 \h </w:instrText>
        </w:r>
        <w:r w:rsidRPr="00281933">
          <w:rPr>
            <w:noProof/>
            <w:webHidden/>
            <w:lang w:val="es-US"/>
          </w:rPr>
        </w:r>
        <w:r w:rsidRPr="00281933">
          <w:rPr>
            <w:noProof/>
            <w:webHidden/>
            <w:lang w:val="es-US"/>
          </w:rPr>
          <w:fldChar w:fldCharType="separate"/>
        </w:r>
        <w:r w:rsidR="002F5372" w:rsidRPr="00281933">
          <w:rPr>
            <w:noProof/>
            <w:webHidden/>
            <w:lang w:val="es-US"/>
          </w:rPr>
          <w:t>9</w:t>
        </w:r>
        <w:r w:rsidRPr="00281933">
          <w:rPr>
            <w:noProof/>
            <w:webHidden/>
            <w:lang w:val="es-US"/>
          </w:rPr>
          <w:fldChar w:fldCharType="end"/>
        </w:r>
      </w:hyperlink>
    </w:p>
    <w:p w14:paraId="0DB9E3A3" w14:textId="104E321B" w:rsidR="00B54ADA" w:rsidRPr="00281933" w:rsidRDefault="00B54ADA" w:rsidP="006144F8">
      <w:pPr>
        <w:pStyle w:val="TOC3"/>
        <w:widowControl/>
        <w:tabs>
          <w:tab w:val="right" w:leader="dot" w:pos="9710"/>
        </w:tabs>
        <w:rPr>
          <w:rFonts w:asciiTheme="minorHAnsi" w:eastAsiaTheme="minorEastAsia" w:hAnsiTheme="minorHAnsi" w:cstheme="minorBidi"/>
          <w:noProof/>
          <w:kern w:val="2"/>
          <w:sz w:val="24"/>
          <w:szCs w:val="24"/>
          <w:lang w:val="es-US"/>
          <w14:ligatures w14:val="standardContextual"/>
        </w:rPr>
      </w:pPr>
      <w:hyperlink w:anchor="_Toc183157336" w:history="1">
        <w:r w:rsidRPr="00281933">
          <w:rPr>
            <w:rStyle w:val="Hyperlink"/>
            <w:noProof/>
            <w:lang w:val="es-US"/>
          </w:rPr>
          <w:t>Consentimiento para la evaluación inicial</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_Toc183157336 \h </w:instrText>
        </w:r>
        <w:r w:rsidRPr="00281933">
          <w:rPr>
            <w:noProof/>
            <w:webHidden/>
            <w:lang w:val="es-US"/>
          </w:rPr>
        </w:r>
        <w:r w:rsidRPr="00281933">
          <w:rPr>
            <w:noProof/>
            <w:webHidden/>
            <w:lang w:val="es-US"/>
          </w:rPr>
          <w:fldChar w:fldCharType="separate"/>
        </w:r>
        <w:r w:rsidR="002F5372" w:rsidRPr="00281933">
          <w:rPr>
            <w:noProof/>
            <w:webHidden/>
            <w:lang w:val="es-US"/>
          </w:rPr>
          <w:t>9</w:t>
        </w:r>
        <w:r w:rsidRPr="00281933">
          <w:rPr>
            <w:noProof/>
            <w:webHidden/>
            <w:lang w:val="es-US"/>
          </w:rPr>
          <w:fldChar w:fldCharType="end"/>
        </w:r>
      </w:hyperlink>
    </w:p>
    <w:p w14:paraId="2F5EA195" w14:textId="451B0D11" w:rsidR="00B54ADA" w:rsidRPr="00281933" w:rsidRDefault="00B54ADA" w:rsidP="006144F8">
      <w:pPr>
        <w:pStyle w:val="TOC3"/>
        <w:widowControl/>
        <w:tabs>
          <w:tab w:val="right" w:leader="dot" w:pos="9710"/>
        </w:tabs>
        <w:rPr>
          <w:rFonts w:asciiTheme="minorHAnsi" w:eastAsiaTheme="minorEastAsia" w:hAnsiTheme="minorHAnsi" w:cstheme="minorBidi"/>
          <w:noProof/>
          <w:kern w:val="2"/>
          <w:sz w:val="24"/>
          <w:szCs w:val="24"/>
          <w:lang w:val="es-US"/>
          <w14:ligatures w14:val="standardContextual"/>
        </w:rPr>
      </w:pPr>
      <w:hyperlink w:anchor="_Toc183157337" w:history="1">
        <w:r w:rsidRPr="00281933">
          <w:rPr>
            <w:rStyle w:val="Hyperlink"/>
            <w:noProof/>
            <w:lang w:val="es-US"/>
          </w:rPr>
          <w:t>Reglas especiales para la evaluación inicial de menores bajo la tutela del Estado</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_Toc183157337 \h </w:instrText>
        </w:r>
        <w:r w:rsidRPr="00281933">
          <w:rPr>
            <w:noProof/>
            <w:webHidden/>
            <w:lang w:val="es-US"/>
          </w:rPr>
        </w:r>
        <w:r w:rsidRPr="00281933">
          <w:rPr>
            <w:noProof/>
            <w:webHidden/>
            <w:lang w:val="es-US"/>
          </w:rPr>
          <w:fldChar w:fldCharType="separate"/>
        </w:r>
        <w:r w:rsidR="002F5372" w:rsidRPr="00281933">
          <w:rPr>
            <w:noProof/>
            <w:webHidden/>
            <w:lang w:val="es-US"/>
          </w:rPr>
          <w:t>9</w:t>
        </w:r>
        <w:r w:rsidRPr="00281933">
          <w:rPr>
            <w:noProof/>
            <w:webHidden/>
            <w:lang w:val="es-US"/>
          </w:rPr>
          <w:fldChar w:fldCharType="end"/>
        </w:r>
      </w:hyperlink>
    </w:p>
    <w:p w14:paraId="5C69A1E6" w14:textId="28491AFD" w:rsidR="00B54ADA" w:rsidRPr="00281933" w:rsidRDefault="00B54ADA" w:rsidP="006144F8">
      <w:pPr>
        <w:pStyle w:val="TOC3"/>
        <w:widowControl/>
        <w:tabs>
          <w:tab w:val="right" w:leader="dot" w:pos="9710"/>
        </w:tabs>
        <w:rPr>
          <w:rFonts w:asciiTheme="minorHAnsi" w:eastAsiaTheme="minorEastAsia" w:hAnsiTheme="minorHAnsi" w:cstheme="minorBidi"/>
          <w:noProof/>
          <w:kern w:val="2"/>
          <w:sz w:val="24"/>
          <w:szCs w:val="24"/>
          <w:lang w:val="es-US"/>
          <w14:ligatures w14:val="standardContextual"/>
        </w:rPr>
      </w:pPr>
      <w:hyperlink w:anchor="_Toc183157338" w:history="1">
        <w:r w:rsidRPr="00281933">
          <w:rPr>
            <w:rStyle w:val="Hyperlink"/>
            <w:noProof/>
            <w:lang w:val="es-US"/>
          </w:rPr>
          <w:t>Consentimiento de los padres para recibir servicios</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_Toc183157338 \h </w:instrText>
        </w:r>
        <w:r w:rsidRPr="00281933">
          <w:rPr>
            <w:noProof/>
            <w:webHidden/>
            <w:lang w:val="es-US"/>
          </w:rPr>
        </w:r>
        <w:r w:rsidRPr="00281933">
          <w:rPr>
            <w:noProof/>
            <w:webHidden/>
            <w:lang w:val="es-US"/>
          </w:rPr>
          <w:fldChar w:fldCharType="separate"/>
        </w:r>
        <w:r w:rsidR="002F5372" w:rsidRPr="00281933">
          <w:rPr>
            <w:noProof/>
            <w:webHidden/>
            <w:lang w:val="es-US"/>
          </w:rPr>
          <w:t>10</w:t>
        </w:r>
        <w:r w:rsidRPr="00281933">
          <w:rPr>
            <w:noProof/>
            <w:webHidden/>
            <w:lang w:val="es-US"/>
          </w:rPr>
          <w:fldChar w:fldCharType="end"/>
        </w:r>
      </w:hyperlink>
    </w:p>
    <w:p w14:paraId="5B74ED6A" w14:textId="7FE854AF" w:rsidR="00B54ADA" w:rsidRPr="00281933" w:rsidRDefault="00B54ADA" w:rsidP="006144F8">
      <w:pPr>
        <w:pStyle w:val="TOC3"/>
        <w:widowControl/>
        <w:tabs>
          <w:tab w:val="right" w:leader="dot" w:pos="9710"/>
        </w:tabs>
        <w:rPr>
          <w:rFonts w:asciiTheme="minorHAnsi" w:eastAsiaTheme="minorEastAsia" w:hAnsiTheme="minorHAnsi" w:cstheme="minorBidi"/>
          <w:noProof/>
          <w:kern w:val="2"/>
          <w:sz w:val="24"/>
          <w:szCs w:val="24"/>
          <w:lang w:val="es-US"/>
          <w14:ligatures w14:val="standardContextual"/>
        </w:rPr>
      </w:pPr>
      <w:hyperlink w:anchor="_Toc183157339" w:history="1">
        <w:r w:rsidRPr="00281933">
          <w:rPr>
            <w:rStyle w:val="Hyperlink"/>
            <w:noProof/>
            <w:lang w:val="es-US"/>
          </w:rPr>
          <w:t>Consentimiento de los padres para las reevaluaciones</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_Toc183157339 \h </w:instrText>
        </w:r>
        <w:r w:rsidRPr="00281933">
          <w:rPr>
            <w:noProof/>
            <w:webHidden/>
            <w:lang w:val="es-US"/>
          </w:rPr>
        </w:r>
        <w:r w:rsidRPr="00281933">
          <w:rPr>
            <w:noProof/>
            <w:webHidden/>
            <w:lang w:val="es-US"/>
          </w:rPr>
          <w:fldChar w:fldCharType="separate"/>
        </w:r>
        <w:r w:rsidR="002F5372" w:rsidRPr="00281933">
          <w:rPr>
            <w:noProof/>
            <w:webHidden/>
            <w:lang w:val="es-US"/>
          </w:rPr>
          <w:t>10</w:t>
        </w:r>
        <w:r w:rsidRPr="00281933">
          <w:rPr>
            <w:noProof/>
            <w:webHidden/>
            <w:lang w:val="es-US"/>
          </w:rPr>
          <w:fldChar w:fldCharType="end"/>
        </w:r>
      </w:hyperlink>
    </w:p>
    <w:p w14:paraId="2FC4D4D3" w14:textId="6A9349EF" w:rsidR="00B54ADA" w:rsidRPr="00281933" w:rsidRDefault="00B54ADA" w:rsidP="006144F8">
      <w:pPr>
        <w:pStyle w:val="TOC3"/>
        <w:widowControl/>
        <w:tabs>
          <w:tab w:val="right" w:leader="dot" w:pos="9710"/>
        </w:tabs>
        <w:rPr>
          <w:rFonts w:asciiTheme="minorHAnsi" w:eastAsiaTheme="minorEastAsia" w:hAnsiTheme="minorHAnsi" w:cstheme="minorBidi"/>
          <w:noProof/>
          <w:spacing w:val="-6"/>
          <w:kern w:val="2"/>
          <w:sz w:val="24"/>
          <w:szCs w:val="24"/>
          <w:lang w:val="es-US"/>
          <w14:ligatures w14:val="standardContextual"/>
        </w:rPr>
      </w:pPr>
      <w:hyperlink w:anchor="_Toc183157340" w:history="1">
        <w:r w:rsidRPr="00281933">
          <w:rPr>
            <w:rStyle w:val="Hyperlink"/>
            <w:noProof/>
            <w:spacing w:val="-6"/>
            <w:lang w:val="es-US"/>
          </w:rPr>
          <w:t>Documentación de los esfuerzos razonables para obtener el consentimiento de los padres</w:t>
        </w:r>
        <w:r w:rsidRPr="00281933">
          <w:rPr>
            <w:noProof/>
            <w:webHidden/>
            <w:spacing w:val="-6"/>
            <w:lang w:val="es-US"/>
          </w:rPr>
          <w:tab/>
        </w:r>
        <w:r w:rsidRPr="00281933">
          <w:rPr>
            <w:noProof/>
            <w:webHidden/>
            <w:spacing w:val="-6"/>
            <w:lang w:val="es-US"/>
          </w:rPr>
          <w:fldChar w:fldCharType="begin"/>
        </w:r>
        <w:r w:rsidRPr="00281933">
          <w:rPr>
            <w:noProof/>
            <w:webHidden/>
            <w:spacing w:val="-6"/>
            <w:lang w:val="es-US"/>
          </w:rPr>
          <w:instrText xml:space="preserve"> PAGEREF _Toc183157340 \h </w:instrText>
        </w:r>
        <w:r w:rsidRPr="00281933">
          <w:rPr>
            <w:noProof/>
            <w:webHidden/>
            <w:spacing w:val="-6"/>
            <w:lang w:val="es-US"/>
          </w:rPr>
        </w:r>
        <w:r w:rsidRPr="00281933">
          <w:rPr>
            <w:noProof/>
            <w:webHidden/>
            <w:spacing w:val="-6"/>
            <w:lang w:val="es-US"/>
          </w:rPr>
          <w:fldChar w:fldCharType="separate"/>
        </w:r>
        <w:r w:rsidR="002F5372" w:rsidRPr="00281933">
          <w:rPr>
            <w:noProof/>
            <w:webHidden/>
            <w:spacing w:val="-6"/>
            <w:lang w:val="es-US"/>
          </w:rPr>
          <w:t>11</w:t>
        </w:r>
        <w:r w:rsidRPr="00281933">
          <w:rPr>
            <w:noProof/>
            <w:webHidden/>
            <w:spacing w:val="-6"/>
            <w:lang w:val="es-US"/>
          </w:rPr>
          <w:fldChar w:fldCharType="end"/>
        </w:r>
      </w:hyperlink>
    </w:p>
    <w:p w14:paraId="2D2569E9" w14:textId="1A00573F" w:rsidR="00B54ADA" w:rsidRPr="00281933" w:rsidRDefault="00B54ADA" w:rsidP="006144F8">
      <w:pPr>
        <w:pStyle w:val="TOC3"/>
        <w:widowControl/>
        <w:tabs>
          <w:tab w:val="right" w:leader="dot" w:pos="9710"/>
        </w:tabs>
        <w:rPr>
          <w:rFonts w:asciiTheme="minorHAnsi" w:eastAsiaTheme="minorEastAsia" w:hAnsiTheme="minorHAnsi" w:cstheme="minorBidi"/>
          <w:noProof/>
          <w:kern w:val="2"/>
          <w:sz w:val="24"/>
          <w:szCs w:val="24"/>
          <w:lang w:val="es-US"/>
          <w14:ligatures w14:val="standardContextual"/>
        </w:rPr>
      </w:pPr>
      <w:hyperlink w:anchor="_Toc183157341" w:history="1">
        <w:r w:rsidRPr="00281933">
          <w:rPr>
            <w:rStyle w:val="Hyperlink"/>
            <w:noProof/>
            <w:lang w:val="es-US"/>
          </w:rPr>
          <w:t>Revocación del consentimiento</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_Toc183157341 \h </w:instrText>
        </w:r>
        <w:r w:rsidRPr="00281933">
          <w:rPr>
            <w:noProof/>
            <w:webHidden/>
            <w:lang w:val="es-US"/>
          </w:rPr>
        </w:r>
        <w:r w:rsidRPr="00281933">
          <w:rPr>
            <w:noProof/>
            <w:webHidden/>
            <w:lang w:val="es-US"/>
          </w:rPr>
          <w:fldChar w:fldCharType="separate"/>
        </w:r>
        <w:r w:rsidR="002F5372" w:rsidRPr="00281933">
          <w:rPr>
            <w:noProof/>
            <w:webHidden/>
            <w:lang w:val="es-US"/>
          </w:rPr>
          <w:t>11</w:t>
        </w:r>
        <w:r w:rsidRPr="00281933">
          <w:rPr>
            <w:noProof/>
            <w:webHidden/>
            <w:lang w:val="es-US"/>
          </w:rPr>
          <w:fldChar w:fldCharType="end"/>
        </w:r>
      </w:hyperlink>
    </w:p>
    <w:p w14:paraId="0F5CDF85" w14:textId="5183E75C" w:rsidR="00B54ADA" w:rsidRPr="00281933" w:rsidRDefault="00B54ADA" w:rsidP="006144F8">
      <w:pPr>
        <w:pStyle w:val="TOC3"/>
        <w:widowControl/>
        <w:tabs>
          <w:tab w:val="right" w:leader="dot" w:pos="9710"/>
        </w:tabs>
        <w:rPr>
          <w:rFonts w:asciiTheme="minorHAnsi" w:eastAsiaTheme="minorEastAsia" w:hAnsiTheme="minorHAnsi" w:cstheme="minorBidi"/>
          <w:noProof/>
          <w:kern w:val="2"/>
          <w:sz w:val="24"/>
          <w:szCs w:val="24"/>
          <w:lang w:val="es-US"/>
          <w14:ligatures w14:val="standardContextual"/>
        </w:rPr>
      </w:pPr>
      <w:hyperlink w:anchor="_Toc183157342" w:history="1">
        <w:r w:rsidRPr="00281933">
          <w:rPr>
            <w:rStyle w:val="Hyperlink"/>
            <w:noProof/>
            <w:lang w:val="es-US"/>
          </w:rPr>
          <w:t>Otros requisitos de consentimiento</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_Toc183157342 \h </w:instrText>
        </w:r>
        <w:r w:rsidRPr="00281933">
          <w:rPr>
            <w:noProof/>
            <w:webHidden/>
            <w:lang w:val="es-US"/>
          </w:rPr>
        </w:r>
        <w:r w:rsidRPr="00281933">
          <w:rPr>
            <w:noProof/>
            <w:webHidden/>
            <w:lang w:val="es-US"/>
          </w:rPr>
          <w:fldChar w:fldCharType="separate"/>
        </w:r>
        <w:r w:rsidR="002F5372" w:rsidRPr="00281933">
          <w:rPr>
            <w:noProof/>
            <w:webHidden/>
            <w:lang w:val="es-US"/>
          </w:rPr>
          <w:t>12</w:t>
        </w:r>
        <w:r w:rsidRPr="00281933">
          <w:rPr>
            <w:noProof/>
            <w:webHidden/>
            <w:lang w:val="es-US"/>
          </w:rPr>
          <w:fldChar w:fldCharType="end"/>
        </w:r>
      </w:hyperlink>
    </w:p>
    <w:p w14:paraId="78F7BCEA" w14:textId="22061E0B" w:rsidR="00B54ADA" w:rsidRPr="00281933" w:rsidRDefault="00B54ADA" w:rsidP="006144F8">
      <w:pPr>
        <w:pStyle w:val="TOC3"/>
        <w:widowControl/>
        <w:tabs>
          <w:tab w:val="right" w:leader="dot" w:pos="9710"/>
        </w:tabs>
        <w:rPr>
          <w:rFonts w:asciiTheme="minorHAnsi" w:eastAsiaTheme="minorEastAsia" w:hAnsiTheme="minorHAnsi" w:cstheme="minorBidi"/>
          <w:noProof/>
          <w:kern w:val="2"/>
          <w:sz w:val="24"/>
          <w:szCs w:val="24"/>
          <w:lang w:val="es-US"/>
          <w14:ligatures w14:val="standardContextual"/>
        </w:rPr>
      </w:pPr>
      <w:hyperlink w:anchor="_Toc183157343" w:history="1">
        <w:r w:rsidRPr="00281933">
          <w:rPr>
            <w:rStyle w:val="Hyperlink"/>
            <w:noProof/>
            <w:lang w:val="es-US"/>
          </w:rPr>
          <w:t>Consentimiento – Requisito especial para padres de acogida</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_Toc183157343 \h </w:instrText>
        </w:r>
        <w:r w:rsidRPr="00281933">
          <w:rPr>
            <w:noProof/>
            <w:webHidden/>
            <w:lang w:val="es-US"/>
          </w:rPr>
        </w:r>
        <w:r w:rsidRPr="00281933">
          <w:rPr>
            <w:noProof/>
            <w:webHidden/>
            <w:lang w:val="es-US"/>
          </w:rPr>
          <w:fldChar w:fldCharType="separate"/>
        </w:r>
        <w:r w:rsidR="002F5372" w:rsidRPr="00281933">
          <w:rPr>
            <w:noProof/>
            <w:webHidden/>
            <w:lang w:val="es-US"/>
          </w:rPr>
          <w:t>12</w:t>
        </w:r>
        <w:r w:rsidRPr="00281933">
          <w:rPr>
            <w:noProof/>
            <w:webHidden/>
            <w:lang w:val="es-US"/>
          </w:rPr>
          <w:fldChar w:fldCharType="end"/>
        </w:r>
      </w:hyperlink>
    </w:p>
    <w:p w14:paraId="531767C6" w14:textId="2D5F380E" w:rsidR="00B54ADA" w:rsidRPr="00281933" w:rsidRDefault="00B54ADA" w:rsidP="006144F8">
      <w:pPr>
        <w:pStyle w:val="TOC3"/>
        <w:widowControl/>
        <w:tabs>
          <w:tab w:val="right" w:leader="dot" w:pos="9710"/>
        </w:tabs>
        <w:rPr>
          <w:rFonts w:asciiTheme="minorHAnsi" w:eastAsiaTheme="minorEastAsia" w:hAnsiTheme="minorHAnsi" w:cstheme="minorBidi"/>
          <w:noProof/>
          <w:kern w:val="2"/>
          <w:sz w:val="24"/>
          <w:szCs w:val="24"/>
          <w:lang w:val="es-US"/>
          <w14:ligatures w14:val="standardContextual"/>
        </w:rPr>
      </w:pPr>
      <w:hyperlink w:anchor="_Toc183157344" w:history="1">
        <w:r w:rsidRPr="00281933">
          <w:rPr>
            <w:rStyle w:val="Hyperlink"/>
            <w:noProof/>
            <w:lang w:val="es-US"/>
          </w:rPr>
          <w:t>Estudiantes transferidos – ¿Qué sucede si se muda?</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_Toc183157344 \h </w:instrText>
        </w:r>
        <w:r w:rsidRPr="00281933">
          <w:rPr>
            <w:noProof/>
            <w:webHidden/>
            <w:lang w:val="es-US"/>
          </w:rPr>
        </w:r>
        <w:r w:rsidRPr="00281933">
          <w:rPr>
            <w:noProof/>
            <w:webHidden/>
            <w:lang w:val="es-US"/>
          </w:rPr>
          <w:fldChar w:fldCharType="separate"/>
        </w:r>
        <w:r w:rsidR="002F5372" w:rsidRPr="00281933">
          <w:rPr>
            <w:noProof/>
            <w:webHidden/>
            <w:lang w:val="es-US"/>
          </w:rPr>
          <w:t>12</w:t>
        </w:r>
        <w:r w:rsidRPr="00281933">
          <w:rPr>
            <w:noProof/>
            <w:webHidden/>
            <w:lang w:val="es-US"/>
          </w:rPr>
          <w:fldChar w:fldCharType="end"/>
        </w:r>
      </w:hyperlink>
    </w:p>
    <w:p w14:paraId="43F5000E" w14:textId="56DF8EBB" w:rsidR="00B54ADA" w:rsidRPr="00281933" w:rsidRDefault="00B54ADA" w:rsidP="006144F8">
      <w:pPr>
        <w:pStyle w:val="TOC1"/>
        <w:widowControl/>
        <w:tabs>
          <w:tab w:val="right" w:leader="dot" w:pos="9710"/>
        </w:tabs>
        <w:rPr>
          <w:rFonts w:asciiTheme="minorHAnsi" w:eastAsiaTheme="minorEastAsia" w:hAnsiTheme="minorHAnsi" w:cstheme="minorBidi"/>
          <w:b w:val="0"/>
          <w:bCs w:val="0"/>
          <w:noProof/>
          <w:kern w:val="2"/>
          <w:sz w:val="24"/>
          <w:szCs w:val="24"/>
          <w:lang w:val="es-US"/>
          <w14:ligatures w14:val="standardContextual"/>
        </w:rPr>
      </w:pPr>
      <w:hyperlink w:anchor="_Toc183157345" w:history="1">
        <w:r w:rsidRPr="00281933">
          <w:rPr>
            <w:rStyle w:val="Hyperlink"/>
            <w:noProof/>
            <w:lang w:val="es-US"/>
          </w:rPr>
          <w:t>EVALUACIONES EDUCATIVAS INDEPENDIENTES</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_Toc183157345 \h </w:instrText>
        </w:r>
        <w:r w:rsidRPr="00281933">
          <w:rPr>
            <w:noProof/>
            <w:webHidden/>
            <w:lang w:val="es-US"/>
          </w:rPr>
        </w:r>
        <w:r w:rsidRPr="00281933">
          <w:rPr>
            <w:noProof/>
            <w:webHidden/>
            <w:lang w:val="es-US"/>
          </w:rPr>
          <w:fldChar w:fldCharType="separate"/>
        </w:r>
        <w:r w:rsidR="002F5372" w:rsidRPr="00281933">
          <w:rPr>
            <w:noProof/>
            <w:webHidden/>
            <w:lang w:val="es-US"/>
          </w:rPr>
          <w:t>13</w:t>
        </w:r>
        <w:r w:rsidRPr="00281933">
          <w:rPr>
            <w:noProof/>
            <w:webHidden/>
            <w:lang w:val="es-US"/>
          </w:rPr>
          <w:fldChar w:fldCharType="end"/>
        </w:r>
      </w:hyperlink>
    </w:p>
    <w:p w14:paraId="290FECDC" w14:textId="412BB40E" w:rsidR="00B54ADA" w:rsidRPr="00281933" w:rsidRDefault="00B54ADA" w:rsidP="006144F8">
      <w:pPr>
        <w:pStyle w:val="TOC2"/>
        <w:widowControl/>
        <w:tabs>
          <w:tab w:val="right" w:leader="dot" w:pos="9710"/>
        </w:tabs>
        <w:rPr>
          <w:rFonts w:asciiTheme="minorHAnsi" w:eastAsiaTheme="minorEastAsia" w:hAnsiTheme="minorHAnsi" w:cstheme="minorBidi"/>
          <w:b w:val="0"/>
          <w:bCs w:val="0"/>
          <w:noProof/>
          <w:kern w:val="2"/>
          <w:sz w:val="24"/>
          <w:szCs w:val="24"/>
          <w:lang w:val="es-US"/>
          <w14:ligatures w14:val="standardContextual"/>
        </w:rPr>
      </w:pPr>
      <w:hyperlink w:anchor="_Toc183157346" w:history="1">
        <w:r w:rsidRPr="00281933">
          <w:rPr>
            <w:rStyle w:val="Hyperlink"/>
            <w:noProof/>
            <w:lang w:val="es-US"/>
          </w:rPr>
          <w:t>Generalidades</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_Toc183157346 \h </w:instrText>
        </w:r>
        <w:r w:rsidRPr="00281933">
          <w:rPr>
            <w:noProof/>
            <w:webHidden/>
            <w:lang w:val="es-US"/>
          </w:rPr>
        </w:r>
        <w:r w:rsidRPr="00281933">
          <w:rPr>
            <w:noProof/>
            <w:webHidden/>
            <w:lang w:val="es-US"/>
          </w:rPr>
          <w:fldChar w:fldCharType="separate"/>
        </w:r>
        <w:r w:rsidR="002F5372" w:rsidRPr="00281933">
          <w:rPr>
            <w:noProof/>
            <w:webHidden/>
            <w:lang w:val="es-US"/>
          </w:rPr>
          <w:t>13</w:t>
        </w:r>
        <w:r w:rsidRPr="00281933">
          <w:rPr>
            <w:noProof/>
            <w:webHidden/>
            <w:lang w:val="es-US"/>
          </w:rPr>
          <w:fldChar w:fldCharType="end"/>
        </w:r>
      </w:hyperlink>
    </w:p>
    <w:p w14:paraId="62FE6A3E" w14:textId="60B64B2D" w:rsidR="00B54ADA" w:rsidRPr="00281933" w:rsidRDefault="00B54ADA" w:rsidP="006144F8">
      <w:pPr>
        <w:pStyle w:val="TOC2"/>
        <w:widowControl/>
        <w:tabs>
          <w:tab w:val="right" w:leader="dot" w:pos="9710"/>
        </w:tabs>
        <w:rPr>
          <w:rFonts w:asciiTheme="minorHAnsi" w:eastAsiaTheme="minorEastAsia" w:hAnsiTheme="minorHAnsi" w:cstheme="minorBidi"/>
          <w:b w:val="0"/>
          <w:bCs w:val="0"/>
          <w:noProof/>
          <w:kern w:val="2"/>
          <w:sz w:val="24"/>
          <w:szCs w:val="24"/>
          <w:lang w:val="es-US"/>
          <w14:ligatures w14:val="standardContextual"/>
        </w:rPr>
      </w:pPr>
      <w:hyperlink w:anchor="_Toc183157347" w:history="1">
        <w:r w:rsidRPr="00281933">
          <w:rPr>
            <w:rStyle w:val="Hyperlink"/>
            <w:noProof/>
            <w:lang w:val="es-US"/>
          </w:rPr>
          <w:t>Definiciones</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_Toc183157347 \h </w:instrText>
        </w:r>
        <w:r w:rsidRPr="00281933">
          <w:rPr>
            <w:noProof/>
            <w:webHidden/>
            <w:lang w:val="es-US"/>
          </w:rPr>
        </w:r>
        <w:r w:rsidRPr="00281933">
          <w:rPr>
            <w:noProof/>
            <w:webHidden/>
            <w:lang w:val="es-US"/>
          </w:rPr>
          <w:fldChar w:fldCharType="separate"/>
        </w:r>
        <w:r w:rsidR="002F5372" w:rsidRPr="00281933">
          <w:rPr>
            <w:noProof/>
            <w:webHidden/>
            <w:lang w:val="es-US"/>
          </w:rPr>
          <w:t>13</w:t>
        </w:r>
        <w:r w:rsidRPr="00281933">
          <w:rPr>
            <w:noProof/>
            <w:webHidden/>
            <w:lang w:val="es-US"/>
          </w:rPr>
          <w:fldChar w:fldCharType="end"/>
        </w:r>
      </w:hyperlink>
    </w:p>
    <w:p w14:paraId="553EC0D0" w14:textId="55BD6187" w:rsidR="00B54ADA" w:rsidRPr="00281933" w:rsidRDefault="00B54ADA" w:rsidP="006144F8">
      <w:pPr>
        <w:pStyle w:val="TOC2"/>
        <w:widowControl/>
        <w:tabs>
          <w:tab w:val="right" w:leader="dot" w:pos="9710"/>
        </w:tabs>
        <w:rPr>
          <w:rFonts w:asciiTheme="minorHAnsi" w:eastAsiaTheme="minorEastAsia" w:hAnsiTheme="minorHAnsi" w:cstheme="minorBidi"/>
          <w:b w:val="0"/>
          <w:bCs w:val="0"/>
          <w:noProof/>
          <w:kern w:val="2"/>
          <w:sz w:val="24"/>
          <w:szCs w:val="24"/>
          <w:lang w:val="es-US"/>
          <w14:ligatures w14:val="standardContextual"/>
        </w:rPr>
      </w:pPr>
      <w:hyperlink w:anchor="_Toc183157348" w:history="1">
        <w:r w:rsidRPr="00281933">
          <w:rPr>
            <w:rStyle w:val="Hyperlink"/>
            <w:noProof/>
            <w:lang w:val="es-US"/>
          </w:rPr>
          <w:t>Derecho de los padres a una evaluación con cargo a fondos públicos</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_Toc183157348 \h </w:instrText>
        </w:r>
        <w:r w:rsidRPr="00281933">
          <w:rPr>
            <w:noProof/>
            <w:webHidden/>
            <w:lang w:val="es-US"/>
          </w:rPr>
        </w:r>
        <w:r w:rsidRPr="00281933">
          <w:rPr>
            <w:noProof/>
            <w:webHidden/>
            <w:lang w:val="es-US"/>
          </w:rPr>
          <w:fldChar w:fldCharType="separate"/>
        </w:r>
        <w:r w:rsidR="002F5372" w:rsidRPr="00281933">
          <w:rPr>
            <w:noProof/>
            <w:webHidden/>
            <w:lang w:val="es-US"/>
          </w:rPr>
          <w:t>14</w:t>
        </w:r>
        <w:r w:rsidRPr="00281933">
          <w:rPr>
            <w:noProof/>
            <w:webHidden/>
            <w:lang w:val="es-US"/>
          </w:rPr>
          <w:fldChar w:fldCharType="end"/>
        </w:r>
      </w:hyperlink>
    </w:p>
    <w:p w14:paraId="6377C1CE" w14:textId="61E62C59" w:rsidR="00B54ADA" w:rsidRPr="00281933" w:rsidRDefault="00B54ADA" w:rsidP="006144F8">
      <w:pPr>
        <w:pStyle w:val="TOC2"/>
        <w:widowControl/>
        <w:tabs>
          <w:tab w:val="right" w:leader="dot" w:pos="9710"/>
        </w:tabs>
        <w:rPr>
          <w:rFonts w:asciiTheme="minorHAnsi" w:eastAsiaTheme="minorEastAsia" w:hAnsiTheme="minorHAnsi" w:cstheme="minorBidi"/>
          <w:b w:val="0"/>
          <w:bCs w:val="0"/>
          <w:noProof/>
          <w:kern w:val="2"/>
          <w:sz w:val="24"/>
          <w:szCs w:val="24"/>
          <w:lang w:val="es-US"/>
          <w14:ligatures w14:val="standardContextual"/>
        </w:rPr>
      </w:pPr>
      <w:hyperlink w:anchor="_Toc183157349" w:history="1">
        <w:r w:rsidRPr="00281933">
          <w:rPr>
            <w:rStyle w:val="Hyperlink"/>
            <w:noProof/>
            <w:lang w:val="es-US"/>
          </w:rPr>
          <w:t>Evaluaciones iniciadas por los padres</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_Toc183157349 \h </w:instrText>
        </w:r>
        <w:r w:rsidRPr="00281933">
          <w:rPr>
            <w:noProof/>
            <w:webHidden/>
            <w:lang w:val="es-US"/>
          </w:rPr>
        </w:r>
        <w:r w:rsidRPr="00281933">
          <w:rPr>
            <w:noProof/>
            <w:webHidden/>
            <w:lang w:val="es-US"/>
          </w:rPr>
          <w:fldChar w:fldCharType="separate"/>
        </w:r>
        <w:r w:rsidR="002F5372" w:rsidRPr="00281933">
          <w:rPr>
            <w:noProof/>
            <w:webHidden/>
            <w:lang w:val="es-US"/>
          </w:rPr>
          <w:t>14</w:t>
        </w:r>
        <w:r w:rsidRPr="00281933">
          <w:rPr>
            <w:noProof/>
            <w:webHidden/>
            <w:lang w:val="es-US"/>
          </w:rPr>
          <w:fldChar w:fldCharType="end"/>
        </w:r>
      </w:hyperlink>
    </w:p>
    <w:p w14:paraId="0452D84D" w14:textId="78E82EC3" w:rsidR="00B54ADA" w:rsidRPr="00281933" w:rsidRDefault="00B54ADA" w:rsidP="006144F8">
      <w:pPr>
        <w:pStyle w:val="TOC2"/>
        <w:widowControl/>
        <w:tabs>
          <w:tab w:val="right" w:leader="dot" w:pos="9710"/>
        </w:tabs>
        <w:rPr>
          <w:rFonts w:asciiTheme="minorHAnsi" w:eastAsiaTheme="minorEastAsia" w:hAnsiTheme="minorHAnsi" w:cstheme="minorBidi"/>
          <w:b w:val="0"/>
          <w:bCs w:val="0"/>
          <w:noProof/>
          <w:kern w:val="2"/>
          <w:sz w:val="24"/>
          <w:szCs w:val="24"/>
          <w:lang w:val="es-US"/>
          <w14:ligatures w14:val="standardContextual"/>
        </w:rPr>
      </w:pPr>
      <w:hyperlink w:anchor="_Toc183157350" w:history="1">
        <w:r w:rsidRPr="00281933">
          <w:rPr>
            <w:rStyle w:val="Hyperlink"/>
            <w:noProof/>
            <w:lang w:val="es-US"/>
          </w:rPr>
          <w:t>Solicitudes de evaluaciones por parte de los funcionarios de audiencias</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_Toc183157350 \h </w:instrText>
        </w:r>
        <w:r w:rsidRPr="00281933">
          <w:rPr>
            <w:noProof/>
            <w:webHidden/>
            <w:lang w:val="es-US"/>
          </w:rPr>
        </w:r>
        <w:r w:rsidRPr="00281933">
          <w:rPr>
            <w:noProof/>
            <w:webHidden/>
            <w:lang w:val="es-US"/>
          </w:rPr>
          <w:fldChar w:fldCharType="separate"/>
        </w:r>
        <w:r w:rsidR="002F5372" w:rsidRPr="00281933">
          <w:rPr>
            <w:noProof/>
            <w:webHidden/>
            <w:lang w:val="es-US"/>
          </w:rPr>
          <w:t>14</w:t>
        </w:r>
        <w:r w:rsidRPr="00281933">
          <w:rPr>
            <w:noProof/>
            <w:webHidden/>
            <w:lang w:val="es-US"/>
          </w:rPr>
          <w:fldChar w:fldCharType="end"/>
        </w:r>
      </w:hyperlink>
    </w:p>
    <w:p w14:paraId="7940BAFD" w14:textId="67F7EC7F" w:rsidR="00B54ADA" w:rsidRPr="00281933" w:rsidRDefault="00B54ADA" w:rsidP="006144F8">
      <w:pPr>
        <w:pStyle w:val="TOC2"/>
        <w:widowControl/>
        <w:tabs>
          <w:tab w:val="right" w:leader="dot" w:pos="9710"/>
        </w:tabs>
        <w:rPr>
          <w:rFonts w:asciiTheme="minorHAnsi" w:eastAsiaTheme="minorEastAsia" w:hAnsiTheme="minorHAnsi" w:cstheme="minorBidi"/>
          <w:b w:val="0"/>
          <w:bCs w:val="0"/>
          <w:noProof/>
          <w:kern w:val="2"/>
          <w:sz w:val="24"/>
          <w:szCs w:val="24"/>
          <w:lang w:val="es-US"/>
          <w14:ligatures w14:val="standardContextual"/>
        </w:rPr>
      </w:pPr>
      <w:hyperlink w:anchor="_Toc183157351" w:history="1">
        <w:r w:rsidRPr="00281933">
          <w:rPr>
            <w:rStyle w:val="Hyperlink"/>
            <w:noProof/>
            <w:lang w:val="es-US"/>
          </w:rPr>
          <w:t>Criterios de la división escolar</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_Toc183157351 \h </w:instrText>
        </w:r>
        <w:r w:rsidRPr="00281933">
          <w:rPr>
            <w:noProof/>
            <w:webHidden/>
            <w:lang w:val="es-US"/>
          </w:rPr>
        </w:r>
        <w:r w:rsidRPr="00281933">
          <w:rPr>
            <w:noProof/>
            <w:webHidden/>
            <w:lang w:val="es-US"/>
          </w:rPr>
          <w:fldChar w:fldCharType="separate"/>
        </w:r>
        <w:r w:rsidR="002F5372" w:rsidRPr="00281933">
          <w:rPr>
            <w:noProof/>
            <w:webHidden/>
            <w:lang w:val="es-US"/>
          </w:rPr>
          <w:t>15</w:t>
        </w:r>
        <w:r w:rsidRPr="00281933">
          <w:rPr>
            <w:noProof/>
            <w:webHidden/>
            <w:lang w:val="es-US"/>
          </w:rPr>
          <w:fldChar w:fldCharType="end"/>
        </w:r>
      </w:hyperlink>
    </w:p>
    <w:p w14:paraId="435284E1" w14:textId="74611FD4" w:rsidR="00B54ADA" w:rsidRPr="00281933" w:rsidRDefault="00B54ADA" w:rsidP="006144F8">
      <w:pPr>
        <w:pStyle w:val="TOC1"/>
        <w:widowControl/>
        <w:tabs>
          <w:tab w:val="right" w:leader="dot" w:pos="9710"/>
        </w:tabs>
        <w:rPr>
          <w:rFonts w:asciiTheme="minorHAnsi" w:eastAsiaTheme="minorEastAsia" w:hAnsiTheme="minorHAnsi" w:cstheme="minorBidi"/>
          <w:b w:val="0"/>
          <w:bCs w:val="0"/>
          <w:noProof/>
          <w:kern w:val="2"/>
          <w:sz w:val="24"/>
          <w:szCs w:val="24"/>
          <w:lang w:val="es-US"/>
          <w14:ligatures w14:val="standardContextual"/>
        </w:rPr>
      </w:pPr>
      <w:hyperlink w:anchor="_Toc183157352" w:history="1">
        <w:r w:rsidRPr="00281933">
          <w:rPr>
            <w:rStyle w:val="Hyperlink"/>
            <w:noProof/>
            <w:lang w:val="es-US"/>
          </w:rPr>
          <w:t>CONFIDENCIALIDAD DE LA INFORMACIÓN</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_Toc183157352 \h </w:instrText>
        </w:r>
        <w:r w:rsidRPr="00281933">
          <w:rPr>
            <w:noProof/>
            <w:webHidden/>
            <w:lang w:val="es-US"/>
          </w:rPr>
        </w:r>
        <w:r w:rsidRPr="00281933">
          <w:rPr>
            <w:noProof/>
            <w:webHidden/>
            <w:lang w:val="es-US"/>
          </w:rPr>
          <w:fldChar w:fldCharType="separate"/>
        </w:r>
        <w:r w:rsidR="002F5372" w:rsidRPr="00281933">
          <w:rPr>
            <w:noProof/>
            <w:webHidden/>
            <w:lang w:val="es-US"/>
          </w:rPr>
          <w:t>15</w:t>
        </w:r>
        <w:r w:rsidRPr="00281933">
          <w:rPr>
            <w:noProof/>
            <w:webHidden/>
            <w:lang w:val="es-US"/>
          </w:rPr>
          <w:fldChar w:fldCharType="end"/>
        </w:r>
      </w:hyperlink>
    </w:p>
    <w:p w14:paraId="4FC08713" w14:textId="5339EF6B" w:rsidR="00B54ADA" w:rsidRPr="00281933" w:rsidRDefault="00B54ADA" w:rsidP="006144F8">
      <w:pPr>
        <w:pStyle w:val="TOC2"/>
        <w:widowControl/>
        <w:tabs>
          <w:tab w:val="right" w:leader="dot" w:pos="9710"/>
        </w:tabs>
        <w:rPr>
          <w:rFonts w:asciiTheme="minorHAnsi" w:eastAsiaTheme="minorEastAsia" w:hAnsiTheme="minorHAnsi" w:cstheme="minorBidi"/>
          <w:b w:val="0"/>
          <w:bCs w:val="0"/>
          <w:noProof/>
          <w:kern w:val="2"/>
          <w:sz w:val="24"/>
          <w:szCs w:val="24"/>
          <w:lang w:val="es-US"/>
          <w14:ligatures w14:val="standardContextual"/>
        </w:rPr>
      </w:pPr>
      <w:hyperlink w:anchor="_Toc183157353" w:history="1">
        <w:r w:rsidRPr="00281933">
          <w:rPr>
            <w:rStyle w:val="Hyperlink"/>
            <w:noProof/>
            <w:lang w:val="es-US"/>
          </w:rPr>
          <w:t>Definiciones</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_Toc183157353 \h </w:instrText>
        </w:r>
        <w:r w:rsidRPr="00281933">
          <w:rPr>
            <w:noProof/>
            <w:webHidden/>
            <w:lang w:val="es-US"/>
          </w:rPr>
        </w:r>
        <w:r w:rsidRPr="00281933">
          <w:rPr>
            <w:noProof/>
            <w:webHidden/>
            <w:lang w:val="es-US"/>
          </w:rPr>
          <w:fldChar w:fldCharType="separate"/>
        </w:r>
        <w:r w:rsidR="002F5372" w:rsidRPr="00281933">
          <w:rPr>
            <w:noProof/>
            <w:webHidden/>
            <w:lang w:val="es-US"/>
          </w:rPr>
          <w:t>15</w:t>
        </w:r>
        <w:r w:rsidRPr="00281933">
          <w:rPr>
            <w:noProof/>
            <w:webHidden/>
            <w:lang w:val="es-US"/>
          </w:rPr>
          <w:fldChar w:fldCharType="end"/>
        </w:r>
      </w:hyperlink>
    </w:p>
    <w:p w14:paraId="280ACDDA" w14:textId="3060936A" w:rsidR="00B54ADA" w:rsidRPr="00281933" w:rsidRDefault="00B54ADA" w:rsidP="006144F8">
      <w:pPr>
        <w:pStyle w:val="TOC2"/>
        <w:widowControl/>
        <w:tabs>
          <w:tab w:val="right" w:leader="dot" w:pos="9710"/>
        </w:tabs>
        <w:rPr>
          <w:rFonts w:asciiTheme="minorHAnsi" w:eastAsiaTheme="minorEastAsia" w:hAnsiTheme="minorHAnsi" w:cstheme="minorBidi"/>
          <w:b w:val="0"/>
          <w:bCs w:val="0"/>
          <w:noProof/>
          <w:kern w:val="2"/>
          <w:sz w:val="24"/>
          <w:szCs w:val="24"/>
          <w:lang w:val="es-US"/>
          <w14:ligatures w14:val="standardContextual"/>
        </w:rPr>
      </w:pPr>
      <w:hyperlink w:anchor="_Toc183157354" w:history="1">
        <w:r w:rsidRPr="00281933">
          <w:rPr>
            <w:rStyle w:val="Hyperlink"/>
            <w:noProof/>
            <w:lang w:val="es-US"/>
          </w:rPr>
          <w:t>Información de identificación personal</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_Toc183157354 \h </w:instrText>
        </w:r>
        <w:r w:rsidRPr="00281933">
          <w:rPr>
            <w:noProof/>
            <w:webHidden/>
            <w:lang w:val="es-US"/>
          </w:rPr>
        </w:r>
        <w:r w:rsidRPr="00281933">
          <w:rPr>
            <w:noProof/>
            <w:webHidden/>
            <w:lang w:val="es-US"/>
          </w:rPr>
          <w:fldChar w:fldCharType="separate"/>
        </w:r>
        <w:r w:rsidR="002F5372" w:rsidRPr="00281933">
          <w:rPr>
            <w:noProof/>
            <w:webHidden/>
            <w:lang w:val="es-US"/>
          </w:rPr>
          <w:t>15</w:t>
        </w:r>
        <w:r w:rsidRPr="00281933">
          <w:rPr>
            <w:noProof/>
            <w:webHidden/>
            <w:lang w:val="es-US"/>
          </w:rPr>
          <w:fldChar w:fldCharType="end"/>
        </w:r>
      </w:hyperlink>
    </w:p>
    <w:p w14:paraId="4187F7E4" w14:textId="2D7C62A0" w:rsidR="00B54ADA" w:rsidRPr="00281933" w:rsidRDefault="00B54ADA" w:rsidP="006144F8">
      <w:pPr>
        <w:pStyle w:val="TOC2"/>
        <w:widowControl/>
        <w:tabs>
          <w:tab w:val="right" w:leader="dot" w:pos="9710"/>
        </w:tabs>
        <w:rPr>
          <w:rFonts w:asciiTheme="minorHAnsi" w:eastAsiaTheme="minorEastAsia" w:hAnsiTheme="minorHAnsi" w:cstheme="minorBidi"/>
          <w:b w:val="0"/>
          <w:bCs w:val="0"/>
          <w:noProof/>
          <w:kern w:val="2"/>
          <w:sz w:val="24"/>
          <w:szCs w:val="24"/>
          <w:lang w:val="es-US"/>
          <w14:ligatures w14:val="standardContextual"/>
        </w:rPr>
      </w:pPr>
      <w:hyperlink w:anchor="_Toc183157355" w:history="1">
        <w:r w:rsidRPr="00281933">
          <w:rPr>
            <w:rStyle w:val="Hyperlink"/>
            <w:noProof/>
            <w:lang w:val="es-US"/>
          </w:rPr>
          <w:t>Aviso a los padres</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_Toc183157355 \h </w:instrText>
        </w:r>
        <w:r w:rsidRPr="00281933">
          <w:rPr>
            <w:noProof/>
            <w:webHidden/>
            <w:lang w:val="es-US"/>
          </w:rPr>
        </w:r>
        <w:r w:rsidRPr="00281933">
          <w:rPr>
            <w:noProof/>
            <w:webHidden/>
            <w:lang w:val="es-US"/>
          </w:rPr>
          <w:fldChar w:fldCharType="separate"/>
        </w:r>
        <w:r w:rsidR="002F5372" w:rsidRPr="00281933">
          <w:rPr>
            <w:noProof/>
            <w:webHidden/>
            <w:lang w:val="es-US"/>
          </w:rPr>
          <w:t>15</w:t>
        </w:r>
        <w:r w:rsidRPr="00281933">
          <w:rPr>
            <w:noProof/>
            <w:webHidden/>
            <w:lang w:val="es-US"/>
          </w:rPr>
          <w:fldChar w:fldCharType="end"/>
        </w:r>
      </w:hyperlink>
    </w:p>
    <w:p w14:paraId="183DBB8D" w14:textId="17E1AEAA" w:rsidR="00B54ADA" w:rsidRPr="00281933" w:rsidRDefault="00B54ADA" w:rsidP="006144F8">
      <w:pPr>
        <w:pStyle w:val="TOC2"/>
        <w:widowControl/>
        <w:tabs>
          <w:tab w:val="right" w:leader="dot" w:pos="9710"/>
        </w:tabs>
        <w:rPr>
          <w:rFonts w:asciiTheme="minorHAnsi" w:eastAsiaTheme="minorEastAsia" w:hAnsiTheme="minorHAnsi" w:cstheme="minorBidi"/>
          <w:b w:val="0"/>
          <w:bCs w:val="0"/>
          <w:noProof/>
          <w:kern w:val="2"/>
          <w:sz w:val="24"/>
          <w:szCs w:val="24"/>
          <w:lang w:val="es-US"/>
          <w14:ligatures w14:val="standardContextual"/>
        </w:rPr>
      </w:pPr>
      <w:hyperlink w:anchor="_Toc183157356" w:history="1">
        <w:r w:rsidRPr="00281933">
          <w:rPr>
            <w:rStyle w:val="Hyperlink"/>
            <w:smallCaps/>
            <w:noProof/>
            <w:lang w:val="es-US"/>
          </w:rPr>
          <w:t>Derechos de acceso</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_Toc183157356 \h </w:instrText>
        </w:r>
        <w:r w:rsidRPr="00281933">
          <w:rPr>
            <w:noProof/>
            <w:webHidden/>
            <w:lang w:val="es-US"/>
          </w:rPr>
        </w:r>
        <w:r w:rsidRPr="00281933">
          <w:rPr>
            <w:noProof/>
            <w:webHidden/>
            <w:lang w:val="es-US"/>
          </w:rPr>
          <w:fldChar w:fldCharType="separate"/>
        </w:r>
        <w:r w:rsidR="002F5372" w:rsidRPr="00281933">
          <w:rPr>
            <w:noProof/>
            <w:webHidden/>
            <w:lang w:val="es-US"/>
          </w:rPr>
          <w:t>17</w:t>
        </w:r>
        <w:r w:rsidRPr="00281933">
          <w:rPr>
            <w:noProof/>
            <w:webHidden/>
            <w:lang w:val="es-US"/>
          </w:rPr>
          <w:fldChar w:fldCharType="end"/>
        </w:r>
      </w:hyperlink>
    </w:p>
    <w:p w14:paraId="1350BBE9" w14:textId="5374B905" w:rsidR="00B54ADA" w:rsidRPr="00281933" w:rsidRDefault="00B54ADA" w:rsidP="006144F8">
      <w:pPr>
        <w:pStyle w:val="TOC2"/>
        <w:widowControl/>
        <w:tabs>
          <w:tab w:val="right" w:leader="dot" w:pos="9710"/>
        </w:tabs>
        <w:rPr>
          <w:rFonts w:asciiTheme="minorHAnsi" w:eastAsiaTheme="minorEastAsia" w:hAnsiTheme="minorHAnsi" w:cstheme="minorBidi"/>
          <w:b w:val="0"/>
          <w:bCs w:val="0"/>
          <w:noProof/>
          <w:kern w:val="2"/>
          <w:sz w:val="24"/>
          <w:szCs w:val="24"/>
          <w:lang w:val="es-US"/>
          <w14:ligatures w14:val="standardContextual"/>
        </w:rPr>
      </w:pPr>
      <w:hyperlink w:anchor="_Toc183157357" w:history="1">
        <w:r w:rsidRPr="00281933">
          <w:rPr>
            <w:rStyle w:val="Hyperlink"/>
            <w:noProof/>
            <w:lang w:val="es-US"/>
          </w:rPr>
          <w:t>Registro de acceso</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_Toc183157357 \h </w:instrText>
        </w:r>
        <w:r w:rsidRPr="00281933">
          <w:rPr>
            <w:noProof/>
            <w:webHidden/>
            <w:lang w:val="es-US"/>
          </w:rPr>
        </w:r>
        <w:r w:rsidRPr="00281933">
          <w:rPr>
            <w:noProof/>
            <w:webHidden/>
            <w:lang w:val="es-US"/>
          </w:rPr>
          <w:fldChar w:fldCharType="separate"/>
        </w:r>
        <w:r w:rsidR="002F5372" w:rsidRPr="00281933">
          <w:rPr>
            <w:noProof/>
            <w:webHidden/>
            <w:lang w:val="es-US"/>
          </w:rPr>
          <w:t>18</w:t>
        </w:r>
        <w:r w:rsidRPr="00281933">
          <w:rPr>
            <w:noProof/>
            <w:webHidden/>
            <w:lang w:val="es-US"/>
          </w:rPr>
          <w:fldChar w:fldCharType="end"/>
        </w:r>
      </w:hyperlink>
    </w:p>
    <w:p w14:paraId="1B458927" w14:textId="2CF8A0DC" w:rsidR="00B54ADA" w:rsidRPr="00281933" w:rsidRDefault="00B54ADA" w:rsidP="006144F8">
      <w:pPr>
        <w:pStyle w:val="TOC2"/>
        <w:widowControl/>
        <w:tabs>
          <w:tab w:val="right" w:leader="dot" w:pos="9710"/>
        </w:tabs>
        <w:rPr>
          <w:rFonts w:asciiTheme="minorHAnsi" w:eastAsiaTheme="minorEastAsia" w:hAnsiTheme="minorHAnsi" w:cstheme="minorBidi"/>
          <w:b w:val="0"/>
          <w:bCs w:val="0"/>
          <w:noProof/>
          <w:kern w:val="2"/>
          <w:sz w:val="24"/>
          <w:szCs w:val="24"/>
          <w:lang w:val="es-US"/>
          <w14:ligatures w14:val="standardContextual"/>
        </w:rPr>
      </w:pPr>
      <w:hyperlink w:anchor="_Toc183157358" w:history="1">
        <w:r w:rsidRPr="00281933">
          <w:rPr>
            <w:rStyle w:val="Hyperlink"/>
            <w:noProof/>
            <w:lang w:val="es-US"/>
          </w:rPr>
          <w:t>Registros de más de un niño</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_Toc183157358 \h </w:instrText>
        </w:r>
        <w:r w:rsidRPr="00281933">
          <w:rPr>
            <w:noProof/>
            <w:webHidden/>
            <w:lang w:val="es-US"/>
          </w:rPr>
        </w:r>
        <w:r w:rsidRPr="00281933">
          <w:rPr>
            <w:noProof/>
            <w:webHidden/>
            <w:lang w:val="es-US"/>
          </w:rPr>
          <w:fldChar w:fldCharType="separate"/>
        </w:r>
        <w:r w:rsidR="002F5372" w:rsidRPr="00281933">
          <w:rPr>
            <w:noProof/>
            <w:webHidden/>
            <w:lang w:val="es-US"/>
          </w:rPr>
          <w:t>18</w:t>
        </w:r>
        <w:r w:rsidRPr="00281933">
          <w:rPr>
            <w:noProof/>
            <w:webHidden/>
            <w:lang w:val="es-US"/>
          </w:rPr>
          <w:fldChar w:fldCharType="end"/>
        </w:r>
      </w:hyperlink>
    </w:p>
    <w:p w14:paraId="55AB56C9" w14:textId="05A911D3" w:rsidR="00B54ADA" w:rsidRPr="00281933" w:rsidRDefault="00B54ADA" w:rsidP="006144F8">
      <w:pPr>
        <w:pStyle w:val="TOC2"/>
        <w:widowControl/>
        <w:tabs>
          <w:tab w:val="right" w:leader="dot" w:pos="9710"/>
        </w:tabs>
        <w:rPr>
          <w:rFonts w:asciiTheme="minorHAnsi" w:eastAsiaTheme="minorEastAsia" w:hAnsiTheme="minorHAnsi" w:cstheme="minorBidi"/>
          <w:b w:val="0"/>
          <w:bCs w:val="0"/>
          <w:noProof/>
          <w:kern w:val="2"/>
          <w:sz w:val="24"/>
          <w:szCs w:val="24"/>
          <w:lang w:val="es-US"/>
          <w14:ligatures w14:val="standardContextual"/>
        </w:rPr>
      </w:pPr>
      <w:hyperlink w:anchor="_Toc183157359" w:history="1">
        <w:r w:rsidRPr="00281933">
          <w:rPr>
            <w:rStyle w:val="Hyperlink"/>
            <w:noProof/>
            <w:lang w:val="es-US"/>
          </w:rPr>
          <w:t>Lista de tipos y ubicaciones de la información</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_Toc183157359 \h </w:instrText>
        </w:r>
        <w:r w:rsidRPr="00281933">
          <w:rPr>
            <w:noProof/>
            <w:webHidden/>
            <w:lang w:val="es-US"/>
          </w:rPr>
        </w:r>
        <w:r w:rsidRPr="00281933">
          <w:rPr>
            <w:noProof/>
            <w:webHidden/>
            <w:lang w:val="es-US"/>
          </w:rPr>
          <w:fldChar w:fldCharType="separate"/>
        </w:r>
        <w:r w:rsidR="002F5372" w:rsidRPr="00281933">
          <w:rPr>
            <w:noProof/>
            <w:webHidden/>
            <w:lang w:val="es-US"/>
          </w:rPr>
          <w:t>18</w:t>
        </w:r>
        <w:r w:rsidRPr="00281933">
          <w:rPr>
            <w:noProof/>
            <w:webHidden/>
            <w:lang w:val="es-US"/>
          </w:rPr>
          <w:fldChar w:fldCharType="end"/>
        </w:r>
      </w:hyperlink>
    </w:p>
    <w:p w14:paraId="292D5103" w14:textId="02241556" w:rsidR="00B54ADA" w:rsidRPr="00281933" w:rsidRDefault="00B54ADA" w:rsidP="006144F8">
      <w:pPr>
        <w:pStyle w:val="TOC2"/>
        <w:widowControl/>
        <w:tabs>
          <w:tab w:val="right" w:leader="dot" w:pos="9710"/>
        </w:tabs>
        <w:rPr>
          <w:rFonts w:asciiTheme="minorHAnsi" w:eastAsiaTheme="minorEastAsia" w:hAnsiTheme="minorHAnsi" w:cstheme="minorBidi"/>
          <w:b w:val="0"/>
          <w:bCs w:val="0"/>
          <w:noProof/>
          <w:kern w:val="2"/>
          <w:sz w:val="24"/>
          <w:szCs w:val="24"/>
          <w:lang w:val="es-US"/>
          <w14:ligatures w14:val="standardContextual"/>
        </w:rPr>
      </w:pPr>
      <w:hyperlink w:anchor="_Toc183157360" w:history="1">
        <w:r w:rsidRPr="00281933">
          <w:rPr>
            <w:rStyle w:val="Hyperlink"/>
            <w:noProof/>
            <w:lang w:val="es-US"/>
          </w:rPr>
          <w:t>Tarifas</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_Toc183157360 \h </w:instrText>
        </w:r>
        <w:r w:rsidRPr="00281933">
          <w:rPr>
            <w:noProof/>
            <w:webHidden/>
            <w:lang w:val="es-US"/>
          </w:rPr>
        </w:r>
        <w:r w:rsidRPr="00281933">
          <w:rPr>
            <w:noProof/>
            <w:webHidden/>
            <w:lang w:val="es-US"/>
          </w:rPr>
          <w:fldChar w:fldCharType="separate"/>
        </w:r>
        <w:r w:rsidR="002F5372" w:rsidRPr="00281933">
          <w:rPr>
            <w:noProof/>
            <w:webHidden/>
            <w:lang w:val="es-US"/>
          </w:rPr>
          <w:t>18</w:t>
        </w:r>
        <w:r w:rsidRPr="00281933">
          <w:rPr>
            <w:noProof/>
            <w:webHidden/>
            <w:lang w:val="es-US"/>
          </w:rPr>
          <w:fldChar w:fldCharType="end"/>
        </w:r>
      </w:hyperlink>
    </w:p>
    <w:p w14:paraId="4A899A75" w14:textId="3A377A6B" w:rsidR="00B54ADA" w:rsidRPr="00281933" w:rsidRDefault="00B54ADA" w:rsidP="006144F8">
      <w:pPr>
        <w:pStyle w:val="TOC2"/>
        <w:widowControl/>
        <w:tabs>
          <w:tab w:val="right" w:leader="dot" w:pos="9710"/>
        </w:tabs>
        <w:rPr>
          <w:rFonts w:asciiTheme="minorHAnsi" w:eastAsiaTheme="minorEastAsia" w:hAnsiTheme="minorHAnsi" w:cstheme="minorBidi"/>
          <w:b w:val="0"/>
          <w:bCs w:val="0"/>
          <w:noProof/>
          <w:kern w:val="2"/>
          <w:sz w:val="24"/>
          <w:szCs w:val="24"/>
          <w:lang w:val="es-US"/>
          <w14:ligatures w14:val="standardContextual"/>
        </w:rPr>
      </w:pPr>
      <w:hyperlink w:anchor="_Toc183157361" w:history="1">
        <w:r w:rsidRPr="00281933">
          <w:rPr>
            <w:rStyle w:val="Hyperlink"/>
            <w:noProof/>
            <w:lang w:val="es-US"/>
          </w:rPr>
          <w:t>Modificación de registros a petición de los padres</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_Toc183157361 \h </w:instrText>
        </w:r>
        <w:r w:rsidRPr="00281933">
          <w:rPr>
            <w:noProof/>
            <w:webHidden/>
            <w:lang w:val="es-US"/>
          </w:rPr>
        </w:r>
        <w:r w:rsidRPr="00281933">
          <w:rPr>
            <w:noProof/>
            <w:webHidden/>
            <w:lang w:val="es-US"/>
          </w:rPr>
          <w:fldChar w:fldCharType="separate"/>
        </w:r>
        <w:r w:rsidR="002F5372" w:rsidRPr="00281933">
          <w:rPr>
            <w:noProof/>
            <w:webHidden/>
            <w:lang w:val="es-US"/>
          </w:rPr>
          <w:t>19</w:t>
        </w:r>
        <w:r w:rsidRPr="00281933">
          <w:rPr>
            <w:noProof/>
            <w:webHidden/>
            <w:lang w:val="es-US"/>
          </w:rPr>
          <w:fldChar w:fldCharType="end"/>
        </w:r>
      </w:hyperlink>
    </w:p>
    <w:p w14:paraId="1BF76774" w14:textId="6E6E6050" w:rsidR="00B54ADA" w:rsidRPr="00281933" w:rsidRDefault="00B54ADA" w:rsidP="006144F8">
      <w:pPr>
        <w:pStyle w:val="TOC2"/>
        <w:widowControl/>
        <w:tabs>
          <w:tab w:val="right" w:leader="dot" w:pos="9710"/>
        </w:tabs>
        <w:rPr>
          <w:rFonts w:asciiTheme="minorHAnsi" w:eastAsiaTheme="minorEastAsia" w:hAnsiTheme="minorHAnsi" w:cstheme="minorBidi"/>
          <w:b w:val="0"/>
          <w:bCs w:val="0"/>
          <w:noProof/>
          <w:kern w:val="2"/>
          <w:sz w:val="24"/>
          <w:szCs w:val="24"/>
          <w:lang w:val="es-US"/>
          <w14:ligatures w14:val="standardContextual"/>
        </w:rPr>
      </w:pPr>
      <w:hyperlink w:anchor="_Toc183157362" w:history="1">
        <w:r w:rsidRPr="00281933">
          <w:rPr>
            <w:rStyle w:val="Hyperlink"/>
            <w:noProof/>
            <w:lang w:val="es-US"/>
          </w:rPr>
          <w:t>Oportunidad de audiencia</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_Toc183157362 \h </w:instrText>
        </w:r>
        <w:r w:rsidRPr="00281933">
          <w:rPr>
            <w:noProof/>
            <w:webHidden/>
            <w:lang w:val="es-US"/>
          </w:rPr>
        </w:r>
        <w:r w:rsidRPr="00281933">
          <w:rPr>
            <w:noProof/>
            <w:webHidden/>
            <w:lang w:val="es-US"/>
          </w:rPr>
          <w:fldChar w:fldCharType="separate"/>
        </w:r>
        <w:r w:rsidR="002F5372" w:rsidRPr="00281933">
          <w:rPr>
            <w:noProof/>
            <w:webHidden/>
            <w:lang w:val="es-US"/>
          </w:rPr>
          <w:t>19</w:t>
        </w:r>
        <w:r w:rsidRPr="00281933">
          <w:rPr>
            <w:noProof/>
            <w:webHidden/>
            <w:lang w:val="es-US"/>
          </w:rPr>
          <w:fldChar w:fldCharType="end"/>
        </w:r>
      </w:hyperlink>
    </w:p>
    <w:p w14:paraId="7D4884A9" w14:textId="78D25C00" w:rsidR="00B54ADA" w:rsidRPr="00281933" w:rsidRDefault="00B54ADA" w:rsidP="006144F8">
      <w:pPr>
        <w:pStyle w:val="TOC2"/>
        <w:widowControl/>
        <w:tabs>
          <w:tab w:val="right" w:leader="dot" w:pos="9710"/>
        </w:tabs>
        <w:rPr>
          <w:rFonts w:asciiTheme="minorHAnsi" w:eastAsiaTheme="minorEastAsia" w:hAnsiTheme="minorHAnsi" w:cstheme="minorBidi"/>
          <w:b w:val="0"/>
          <w:bCs w:val="0"/>
          <w:noProof/>
          <w:kern w:val="2"/>
          <w:sz w:val="24"/>
          <w:szCs w:val="24"/>
          <w:lang w:val="es-US"/>
          <w14:ligatures w14:val="standardContextual"/>
        </w:rPr>
      </w:pPr>
      <w:hyperlink w:anchor="_Toc183157363" w:history="1">
        <w:r w:rsidRPr="00281933">
          <w:rPr>
            <w:rStyle w:val="Hyperlink"/>
            <w:noProof/>
            <w:lang w:val="es-US"/>
          </w:rPr>
          <w:t>Procedimientos de audiencia</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_Toc183157363 \h </w:instrText>
        </w:r>
        <w:r w:rsidRPr="00281933">
          <w:rPr>
            <w:noProof/>
            <w:webHidden/>
            <w:lang w:val="es-US"/>
          </w:rPr>
        </w:r>
        <w:r w:rsidRPr="00281933">
          <w:rPr>
            <w:noProof/>
            <w:webHidden/>
            <w:lang w:val="es-US"/>
          </w:rPr>
          <w:fldChar w:fldCharType="separate"/>
        </w:r>
        <w:r w:rsidR="002F5372" w:rsidRPr="00281933">
          <w:rPr>
            <w:noProof/>
            <w:webHidden/>
            <w:lang w:val="es-US"/>
          </w:rPr>
          <w:t>19</w:t>
        </w:r>
        <w:r w:rsidRPr="00281933">
          <w:rPr>
            <w:noProof/>
            <w:webHidden/>
            <w:lang w:val="es-US"/>
          </w:rPr>
          <w:fldChar w:fldCharType="end"/>
        </w:r>
      </w:hyperlink>
    </w:p>
    <w:p w14:paraId="62163816" w14:textId="2B6DFE04" w:rsidR="00B54ADA" w:rsidRPr="00281933" w:rsidRDefault="00B54ADA" w:rsidP="006144F8">
      <w:pPr>
        <w:pStyle w:val="TOC2"/>
        <w:widowControl/>
        <w:tabs>
          <w:tab w:val="right" w:leader="dot" w:pos="9710"/>
        </w:tabs>
        <w:rPr>
          <w:rFonts w:asciiTheme="minorHAnsi" w:eastAsiaTheme="minorEastAsia" w:hAnsiTheme="minorHAnsi" w:cstheme="minorBidi"/>
          <w:b w:val="0"/>
          <w:bCs w:val="0"/>
          <w:noProof/>
          <w:kern w:val="2"/>
          <w:sz w:val="24"/>
          <w:szCs w:val="24"/>
          <w:lang w:val="es-US"/>
          <w14:ligatures w14:val="standardContextual"/>
        </w:rPr>
      </w:pPr>
      <w:hyperlink w:anchor="_Toc183157364" w:history="1">
        <w:r w:rsidRPr="00281933">
          <w:rPr>
            <w:rStyle w:val="Hyperlink"/>
            <w:noProof/>
            <w:lang w:val="es-US"/>
          </w:rPr>
          <w:t>Resultados de la audiencia</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_Toc183157364 \h </w:instrText>
        </w:r>
        <w:r w:rsidRPr="00281933">
          <w:rPr>
            <w:noProof/>
            <w:webHidden/>
            <w:lang w:val="es-US"/>
          </w:rPr>
        </w:r>
        <w:r w:rsidRPr="00281933">
          <w:rPr>
            <w:noProof/>
            <w:webHidden/>
            <w:lang w:val="es-US"/>
          </w:rPr>
          <w:fldChar w:fldCharType="separate"/>
        </w:r>
        <w:r w:rsidR="002F5372" w:rsidRPr="00281933">
          <w:rPr>
            <w:noProof/>
            <w:webHidden/>
            <w:lang w:val="es-US"/>
          </w:rPr>
          <w:t>19</w:t>
        </w:r>
        <w:r w:rsidRPr="00281933">
          <w:rPr>
            <w:noProof/>
            <w:webHidden/>
            <w:lang w:val="es-US"/>
          </w:rPr>
          <w:fldChar w:fldCharType="end"/>
        </w:r>
      </w:hyperlink>
    </w:p>
    <w:p w14:paraId="09728507" w14:textId="3C87F416" w:rsidR="00B54ADA" w:rsidRPr="00281933" w:rsidRDefault="00B54ADA" w:rsidP="006144F8">
      <w:pPr>
        <w:pStyle w:val="TOC2"/>
        <w:widowControl/>
        <w:tabs>
          <w:tab w:val="right" w:leader="dot" w:pos="9710"/>
        </w:tabs>
        <w:rPr>
          <w:rFonts w:asciiTheme="minorHAnsi" w:eastAsiaTheme="minorEastAsia" w:hAnsiTheme="minorHAnsi" w:cstheme="minorBidi"/>
          <w:b w:val="0"/>
          <w:bCs w:val="0"/>
          <w:noProof/>
          <w:kern w:val="2"/>
          <w:sz w:val="24"/>
          <w:szCs w:val="24"/>
          <w:lang w:val="es-US"/>
          <w14:ligatures w14:val="standardContextual"/>
        </w:rPr>
      </w:pPr>
      <w:hyperlink w:anchor="_Toc183157365" w:history="1">
        <w:r w:rsidRPr="00281933">
          <w:rPr>
            <w:rStyle w:val="Hyperlink"/>
            <w:noProof/>
            <w:lang w:val="es-US"/>
          </w:rPr>
          <w:t>Consentimiento para la divulgación de información de identificación personal</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_Toc183157365 \h </w:instrText>
        </w:r>
        <w:r w:rsidRPr="00281933">
          <w:rPr>
            <w:noProof/>
            <w:webHidden/>
            <w:lang w:val="es-US"/>
          </w:rPr>
        </w:r>
        <w:r w:rsidRPr="00281933">
          <w:rPr>
            <w:noProof/>
            <w:webHidden/>
            <w:lang w:val="es-US"/>
          </w:rPr>
          <w:fldChar w:fldCharType="separate"/>
        </w:r>
        <w:r w:rsidR="002F5372" w:rsidRPr="00281933">
          <w:rPr>
            <w:noProof/>
            <w:webHidden/>
            <w:lang w:val="es-US"/>
          </w:rPr>
          <w:t>20</w:t>
        </w:r>
        <w:r w:rsidRPr="00281933">
          <w:rPr>
            <w:noProof/>
            <w:webHidden/>
            <w:lang w:val="es-US"/>
          </w:rPr>
          <w:fldChar w:fldCharType="end"/>
        </w:r>
      </w:hyperlink>
    </w:p>
    <w:p w14:paraId="096619A4" w14:textId="440F48B8" w:rsidR="00B54ADA" w:rsidRPr="00281933" w:rsidRDefault="00B54ADA" w:rsidP="006144F8">
      <w:pPr>
        <w:pStyle w:val="TOC2"/>
        <w:widowControl/>
        <w:tabs>
          <w:tab w:val="right" w:leader="dot" w:pos="9710"/>
        </w:tabs>
        <w:rPr>
          <w:rFonts w:asciiTheme="minorHAnsi" w:eastAsiaTheme="minorEastAsia" w:hAnsiTheme="minorHAnsi" w:cstheme="minorBidi"/>
          <w:b w:val="0"/>
          <w:bCs w:val="0"/>
          <w:noProof/>
          <w:kern w:val="2"/>
          <w:sz w:val="24"/>
          <w:szCs w:val="24"/>
          <w:lang w:val="es-US"/>
          <w14:ligatures w14:val="standardContextual"/>
        </w:rPr>
      </w:pPr>
      <w:hyperlink w:anchor="_Toc183157366" w:history="1">
        <w:r w:rsidRPr="00281933">
          <w:rPr>
            <w:rStyle w:val="Hyperlink"/>
            <w:noProof/>
            <w:lang w:val="es-US"/>
          </w:rPr>
          <w:t>Garantías</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_Toc183157366 \h </w:instrText>
        </w:r>
        <w:r w:rsidRPr="00281933">
          <w:rPr>
            <w:noProof/>
            <w:webHidden/>
            <w:lang w:val="es-US"/>
          </w:rPr>
        </w:r>
        <w:r w:rsidRPr="00281933">
          <w:rPr>
            <w:noProof/>
            <w:webHidden/>
            <w:lang w:val="es-US"/>
          </w:rPr>
          <w:fldChar w:fldCharType="separate"/>
        </w:r>
        <w:r w:rsidR="002F5372" w:rsidRPr="00281933">
          <w:rPr>
            <w:noProof/>
            <w:webHidden/>
            <w:lang w:val="es-US"/>
          </w:rPr>
          <w:t>20</w:t>
        </w:r>
        <w:r w:rsidRPr="00281933">
          <w:rPr>
            <w:noProof/>
            <w:webHidden/>
            <w:lang w:val="es-US"/>
          </w:rPr>
          <w:fldChar w:fldCharType="end"/>
        </w:r>
      </w:hyperlink>
    </w:p>
    <w:p w14:paraId="2CF24F9E" w14:textId="69A3E822" w:rsidR="00B54ADA" w:rsidRPr="00281933" w:rsidRDefault="00B54ADA" w:rsidP="006144F8">
      <w:pPr>
        <w:pStyle w:val="TOC2"/>
        <w:widowControl/>
        <w:tabs>
          <w:tab w:val="right" w:leader="dot" w:pos="9710"/>
        </w:tabs>
        <w:rPr>
          <w:rFonts w:asciiTheme="minorHAnsi" w:eastAsiaTheme="minorEastAsia" w:hAnsiTheme="minorHAnsi" w:cstheme="minorBidi"/>
          <w:b w:val="0"/>
          <w:bCs w:val="0"/>
          <w:noProof/>
          <w:kern w:val="2"/>
          <w:sz w:val="24"/>
          <w:szCs w:val="24"/>
          <w:lang w:val="es-US"/>
          <w14:ligatures w14:val="standardContextual"/>
        </w:rPr>
      </w:pPr>
      <w:hyperlink w:anchor="_Toc183157367" w:history="1">
        <w:r w:rsidRPr="00281933">
          <w:rPr>
            <w:rStyle w:val="Hyperlink"/>
            <w:noProof/>
            <w:lang w:val="es-US"/>
          </w:rPr>
          <w:t>Destrucción de la información</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_Toc183157367 \h </w:instrText>
        </w:r>
        <w:r w:rsidRPr="00281933">
          <w:rPr>
            <w:noProof/>
            <w:webHidden/>
            <w:lang w:val="es-US"/>
          </w:rPr>
        </w:r>
        <w:r w:rsidRPr="00281933">
          <w:rPr>
            <w:noProof/>
            <w:webHidden/>
            <w:lang w:val="es-US"/>
          </w:rPr>
          <w:fldChar w:fldCharType="separate"/>
        </w:r>
        <w:r w:rsidR="002F5372" w:rsidRPr="00281933">
          <w:rPr>
            <w:noProof/>
            <w:webHidden/>
            <w:lang w:val="es-US"/>
          </w:rPr>
          <w:t>21</w:t>
        </w:r>
        <w:r w:rsidRPr="00281933">
          <w:rPr>
            <w:noProof/>
            <w:webHidden/>
            <w:lang w:val="es-US"/>
          </w:rPr>
          <w:fldChar w:fldCharType="end"/>
        </w:r>
      </w:hyperlink>
    </w:p>
    <w:p w14:paraId="66E52C39" w14:textId="26F4162C" w:rsidR="00B54ADA" w:rsidRPr="00281933" w:rsidRDefault="00B54ADA" w:rsidP="006144F8">
      <w:pPr>
        <w:pStyle w:val="TOC1"/>
        <w:widowControl/>
        <w:tabs>
          <w:tab w:val="right" w:leader="dot" w:pos="9710"/>
        </w:tabs>
        <w:rPr>
          <w:rFonts w:asciiTheme="minorHAnsi" w:eastAsiaTheme="minorEastAsia" w:hAnsiTheme="minorHAnsi" w:cstheme="minorBidi"/>
          <w:b w:val="0"/>
          <w:bCs w:val="0"/>
          <w:noProof/>
          <w:kern w:val="2"/>
          <w:sz w:val="24"/>
          <w:szCs w:val="24"/>
          <w:lang w:val="es-US"/>
          <w14:ligatures w14:val="standardContextual"/>
        </w:rPr>
      </w:pPr>
      <w:hyperlink w:anchor="_Toc183157368" w:history="1">
        <w:r w:rsidRPr="00281933">
          <w:rPr>
            <w:rStyle w:val="Hyperlink"/>
            <w:noProof/>
            <w:lang w:val="es-US"/>
          </w:rPr>
          <w:t>RESOLUCIÓN ALTERNATIVA DE DISPUTAS</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_Toc183157368 \h </w:instrText>
        </w:r>
        <w:r w:rsidRPr="00281933">
          <w:rPr>
            <w:noProof/>
            <w:webHidden/>
            <w:lang w:val="es-US"/>
          </w:rPr>
        </w:r>
        <w:r w:rsidRPr="00281933">
          <w:rPr>
            <w:noProof/>
            <w:webHidden/>
            <w:lang w:val="es-US"/>
          </w:rPr>
          <w:fldChar w:fldCharType="separate"/>
        </w:r>
        <w:r w:rsidR="002F5372" w:rsidRPr="00281933">
          <w:rPr>
            <w:noProof/>
            <w:webHidden/>
            <w:lang w:val="es-US"/>
          </w:rPr>
          <w:t>21</w:t>
        </w:r>
        <w:r w:rsidRPr="00281933">
          <w:rPr>
            <w:noProof/>
            <w:webHidden/>
            <w:lang w:val="es-US"/>
          </w:rPr>
          <w:fldChar w:fldCharType="end"/>
        </w:r>
      </w:hyperlink>
    </w:p>
    <w:p w14:paraId="00DE8005" w14:textId="05817EE0" w:rsidR="00B54ADA" w:rsidRPr="00281933" w:rsidRDefault="00B54ADA" w:rsidP="006144F8">
      <w:pPr>
        <w:pStyle w:val="TOC1"/>
        <w:widowControl/>
        <w:tabs>
          <w:tab w:val="right" w:leader="dot" w:pos="9710"/>
        </w:tabs>
        <w:rPr>
          <w:rFonts w:asciiTheme="minorHAnsi" w:eastAsiaTheme="minorEastAsia" w:hAnsiTheme="minorHAnsi" w:cstheme="minorBidi"/>
          <w:b w:val="0"/>
          <w:bCs w:val="0"/>
          <w:noProof/>
          <w:kern w:val="2"/>
          <w:sz w:val="24"/>
          <w:szCs w:val="24"/>
          <w:lang w:val="es-US"/>
          <w14:ligatures w14:val="standardContextual"/>
        </w:rPr>
      </w:pPr>
      <w:hyperlink w:anchor="_Toc183157369" w:history="1">
        <w:r w:rsidRPr="00281933">
          <w:rPr>
            <w:rStyle w:val="Hyperlink"/>
            <w:noProof/>
            <w:lang w:val="es-US"/>
          </w:rPr>
          <w:t>MEDIACIÓN</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_Toc183157369 \h </w:instrText>
        </w:r>
        <w:r w:rsidRPr="00281933">
          <w:rPr>
            <w:noProof/>
            <w:webHidden/>
            <w:lang w:val="es-US"/>
          </w:rPr>
        </w:r>
        <w:r w:rsidRPr="00281933">
          <w:rPr>
            <w:noProof/>
            <w:webHidden/>
            <w:lang w:val="es-US"/>
          </w:rPr>
          <w:fldChar w:fldCharType="separate"/>
        </w:r>
        <w:r w:rsidR="002F5372" w:rsidRPr="00281933">
          <w:rPr>
            <w:noProof/>
            <w:webHidden/>
            <w:lang w:val="es-US"/>
          </w:rPr>
          <w:t>21</w:t>
        </w:r>
        <w:r w:rsidRPr="00281933">
          <w:rPr>
            <w:noProof/>
            <w:webHidden/>
            <w:lang w:val="es-US"/>
          </w:rPr>
          <w:fldChar w:fldCharType="end"/>
        </w:r>
      </w:hyperlink>
    </w:p>
    <w:p w14:paraId="72E1F636" w14:textId="47086767" w:rsidR="00B54ADA" w:rsidRPr="00281933" w:rsidRDefault="00B54ADA" w:rsidP="006144F8">
      <w:pPr>
        <w:pStyle w:val="TOC2"/>
        <w:widowControl/>
        <w:tabs>
          <w:tab w:val="right" w:leader="dot" w:pos="9710"/>
        </w:tabs>
        <w:rPr>
          <w:rFonts w:asciiTheme="minorHAnsi" w:eastAsiaTheme="minorEastAsia" w:hAnsiTheme="minorHAnsi" w:cstheme="minorBidi"/>
          <w:b w:val="0"/>
          <w:bCs w:val="0"/>
          <w:noProof/>
          <w:kern w:val="2"/>
          <w:sz w:val="24"/>
          <w:szCs w:val="24"/>
          <w:lang w:val="es-US"/>
          <w14:ligatures w14:val="standardContextual"/>
        </w:rPr>
      </w:pPr>
      <w:hyperlink w:anchor="_Toc183157370" w:history="1">
        <w:r w:rsidRPr="00281933">
          <w:rPr>
            <w:rStyle w:val="Hyperlink"/>
            <w:noProof/>
            <w:lang w:val="es-US"/>
          </w:rPr>
          <w:t>Generalidades</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_Toc183157370 \h </w:instrText>
        </w:r>
        <w:r w:rsidRPr="00281933">
          <w:rPr>
            <w:noProof/>
            <w:webHidden/>
            <w:lang w:val="es-US"/>
          </w:rPr>
        </w:r>
        <w:r w:rsidRPr="00281933">
          <w:rPr>
            <w:noProof/>
            <w:webHidden/>
            <w:lang w:val="es-US"/>
          </w:rPr>
          <w:fldChar w:fldCharType="separate"/>
        </w:r>
        <w:r w:rsidR="002F5372" w:rsidRPr="00281933">
          <w:rPr>
            <w:noProof/>
            <w:webHidden/>
            <w:lang w:val="es-US"/>
          </w:rPr>
          <w:t>21</w:t>
        </w:r>
        <w:r w:rsidRPr="00281933">
          <w:rPr>
            <w:noProof/>
            <w:webHidden/>
            <w:lang w:val="es-US"/>
          </w:rPr>
          <w:fldChar w:fldCharType="end"/>
        </w:r>
      </w:hyperlink>
    </w:p>
    <w:p w14:paraId="61AF70E0" w14:textId="7A4A1479" w:rsidR="00B54ADA" w:rsidRPr="00281933" w:rsidRDefault="00B54ADA" w:rsidP="006144F8">
      <w:pPr>
        <w:pStyle w:val="TOC2"/>
        <w:widowControl/>
        <w:tabs>
          <w:tab w:val="right" w:leader="dot" w:pos="9710"/>
        </w:tabs>
        <w:rPr>
          <w:rFonts w:asciiTheme="minorHAnsi" w:eastAsiaTheme="minorEastAsia" w:hAnsiTheme="minorHAnsi" w:cstheme="minorBidi"/>
          <w:b w:val="0"/>
          <w:bCs w:val="0"/>
          <w:noProof/>
          <w:kern w:val="2"/>
          <w:sz w:val="24"/>
          <w:szCs w:val="24"/>
          <w:lang w:val="es-US"/>
          <w14:ligatures w14:val="standardContextual"/>
        </w:rPr>
      </w:pPr>
      <w:hyperlink w:anchor="_Toc183157371" w:history="1">
        <w:r w:rsidRPr="00281933">
          <w:rPr>
            <w:rStyle w:val="Hyperlink"/>
            <w:noProof/>
            <w:lang w:val="es-US"/>
          </w:rPr>
          <w:t>Requisitos</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_Toc183157371 \h </w:instrText>
        </w:r>
        <w:r w:rsidRPr="00281933">
          <w:rPr>
            <w:noProof/>
            <w:webHidden/>
            <w:lang w:val="es-US"/>
          </w:rPr>
        </w:r>
        <w:r w:rsidRPr="00281933">
          <w:rPr>
            <w:noProof/>
            <w:webHidden/>
            <w:lang w:val="es-US"/>
          </w:rPr>
          <w:fldChar w:fldCharType="separate"/>
        </w:r>
        <w:r w:rsidR="002F5372" w:rsidRPr="00281933">
          <w:rPr>
            <w:noProof/>
            <w:webHidden/>
            <w:lang w:val="es-US"/>
          </w:rPr>
          <w:t>22</w:t>
        </w:r>
        <w:r w:rsidRPr="00281933">
          <w:rPr>
            <w:noProof/>
            <w:webHidden/>
            <w:lang w:val="es-US"/>
          </w:rPr>
          <w:fldChar w:fldCharType="end"/>
        </w:r>
      </w:hyperlink>
    </w:p>
    <w:p w14:paraId="228A1F1D" w14:textId="3395D913" w:rsidR="00B54ADA" w:rsidRPr="00281933" w:rsidRDefault="00B54ADA" w:rsidP="006144F8">
      <w:pPr>
        <w:pStyle w:val="TOC2"/>
        <w:widowControl/>
        <w:tabs>
          <w:tab w:val="right" w:leader="dot" w:pos="9710"/>
        </w:tabs>
        <w:rPr>
          <w:rFonts w:asciiTheme="minorHAnsi" w:eastAsiaTheme="minorEastAsia" w:hAnsiTheme="minorHAnsi" w:cstheme="minorBidi"/>
          <w:b w:val="0"/>
          <w:bCs w:val="0"/>
          <w:noProof/>
          <w:kern w:val="2"/>
          <w:sz w:val="24"/>
          <w:szCs w:val="24"/>
          <w:lang w:val="es-US"/>
          <w14:ligatures w14:val="standardContextual"/>
        </w:rPr>
      </w:pPr>
      <w:hyperlink w:anchor="_Toc183157372" w:history="1">
        <w:r w:rsidRPr="00281933">
          <w:rPr>
            <w:rStyle w:val="Hyperlink"/>
            <w:noProof/>
            <w:lang w:val="es-US"/>
          </w:rPr>
          <w:t>Imparcialidad del mediador</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_Toc183157372 \h </w:instrText>
        </w:r>
        <w:r w:rsidRPr="00281933">
          <w:rPr>
            <w:noProof/>
            <w:webHidden/>
            <w:lang w:val="es-US"/>
          </w:rPr>
        </w:r>
        <w:r w:rsidRPr="00281933">
          <w:rPr>
            <w:noProof/>
            <w:webHidden/>
            <w:lang w:val="es-US"/>
          </w:rPr>
          <w:fldChar w:fldCharType="separate"/>
        </w:r>
        <w:r w:rsidR="002F5372" w:rsidRPr="00281933">
          <w:rPr>
            <w:noProof/>
            <w:webHidden/>
            <w:lang w:val="es-US"/>
          </w:rPr>
          <w:t>22</w:t>
        </w:r>
        <w:r w:rsidRPr="00281933">
          <w:rPr>
            <w:noProof/>
            <w:webHidden/>
            <w:lang w:val="es-US"/>
          </w:rPr>
          <w:fldChar w:fldCharType="end"/>
        </w:r>
      </w:hyperlink>
    </w:p>
    <w:p w14:paraId="27D857EE" w14:textId="4DF72C41" w:rsidR="00B54ADA" w:rsidRPr="00281933" w:rsidRDefault="00B54ADA" w:rsidP="006144F8">
      <w:pPr>
        <w:pStyle w:val="TOC1"/>
        <w:widowControl/>
        <w:tabs>
          <w:tab w:val="right" w:leader="dot" w:pos="9710"/>
        </w:tabs>
        <w:rPr>
          <w:rFonts w:asciiTheme="minorHAnsi" w:eastAsiaTheme="minorEastAsia" w:hAnsiTheme="minorHAnsi" w:cstheme="minorBidi"/>
          <w:b w:val="0"/>
          <w:bCs w:val="0"/>
          <w:noProof/>
          <w:kern w:val="2"/>
          <w:sz w:val="24"/>
          <w:szCs w:val="24"/>
          <w:lang w:val="es-US"/>
          <w14:ligatures w14:val="standardContextual"/>
        </w:rPr>
      </w:pPr>
      <w:hyperlink w:anchor="_Toc183157373" w:history="1">
        <w:r w:rsidRPr="00281933">
          <w:rPr>
            <w:rStyle w:val="Hyperlink"/>
            <w:noProof/>
            <w:lang w:val="es-US"/>
          </w:rPr>
          <w:t>PROCEDIMIENTOS DE RESOLUCIÓN DE QUEJAS ESTATALES</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_Toc183157373 \h </w:instrText>
        </w:r>
        <w:r w:rsidRPr="00281933">
          <w:rPr>
            <w:noProof/>
            <w:webHidden/>
            <w:lang w:val="es-US"/>
          </w:rPr>
        </w:r>
        <w:r w:rsidRPr="00281933">
          <w:rPr>
            <w:noProof/>
            <w:webHidden/>
            <w:lang w:val="es-US"/>
          </w:rPr>
          <w:fldChar w:fldCharType="separate"/>
        </w:r>
        <w:r w:rsidR="002F5372" w:rsidRPr="00281933">
          <w:rPr>
            <w:noProof/>
            <w:webHidden/>
            <w:lang w:val="es-US"/>
          </w:rPr>
          <w:t>23</w:t>
        </w:r>
        <w:r w:rsidRPr="00281933">
          <w:rPr>
            <w:noProof/>
            <w:webHidden/>
            <w:lang w:val="es-US"/>
          </w:rPr>
          <w:fldChar w:fldCharType="end"/>
        </w:r>
      </w:hyperlink>
    </w:p>
    <w:p w14:paraId="31B20860" w14:textId="5422311D" w:rsidR="00B54ADA" w:rsidRPr="00281933" w:rsidRDefault="00B54ADA" w:rsidP="006144F8">
      <w:pPr>
        <w:pStyle w:val="TOC2"/>
        <w:widowControl/>
        <w:tabs>
          <w:tab w:val="right" w:leader="dot" w:pos="9710"/>
        </w:tabs>
        <w:rPr>
          <w:rFonts w:asciiTheme="minorHAnsi" w:eastAsiaTheme="minorEastAsia" w:hAnsiTheme="minorHAnsi" w:cstheme="minorBidi"/>
          <w:b w:val="0"/>
          <w:bCs w:val="0"/>
          <w:noProof/>
          <w:kern w:val="2"/>
          <w:sz w:val="24"/>
          <w:szCs w:val="24"/>
          <w:lang w:val="es-US"/>
          <w14:ligatures w14:val="standardContextual"/>
        </w:rPr>
      </w:pPr>
      <w:hyperlink w:anchor="_Toc183157374" w:history="1">
        <w:r w:rsidRPr="00281933">
          <w:rPr>
            <w:rStyle w:val="Hyperlink"/>
            <w:noProof/>
            <w:lang w:val="es-US"/>
          </w:rPr>
          <w:t xml:space="preserve">Diferencia entre la audiencia de debido proceso y los procedimientos </w:t>
        </w:r>
        <w:r w:rsidR="000A2053" w:rsidRPr="00281933">
          <w:rPr>
            <w:rStyle w:val="Hyperlink"/>
            <w:noProof/>
            <w:lang w:val="es-US"/>
          </w:rPr>
          <w:br/>
        </w:r>
        <w:r w:rsidRPr="00281933">
          <w:rPr>
            <w:rStyle w:val="Hyperlink"/>
            <w:noProof/>
            <w:lang w:val="es-US"/>
          </w:rPr>
          <w:t>de resolución de quejas estatales</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_Toc183157374 \h </w:instrText>
        </w:r>
        <w:r w:rsidRPr="00281933">
          <w:rPr>
            <w:noProof/>
            <w:webHidden/>
            <w:lang w:val="es-US"/>
          </w:rPr>
        </w:r>
        <w:r w:rsidRPr="00281933">
          <w:rPr>
            <w:noProof/>
            <w:webHidden/>
            <w:lang w:val="es-US"/>
          </w:rPr>
          <w:fldChar w:fldCharType="separate"/>
        </w:r>
        <w:r w:rsidR="002F5372" w:rsidRPr="00281933">
          <w:rPr>
            <w:noProof/>
            <w:webHidden/>
            <w:lang w:val="es-US"/>
          </w:rPr>
          <w:t>23</w:t>
        </w:r>
        <w:r w:rsidRPr="00281933">
          <w:rPr>
            <w:noProof/>
            <w:webHidden/>
            <w:lang w:val="es-US"/>
          </w:rPr>
          <w:fldChar w:fldCharType="end"/>
        </w:r>
      </w:hyperlink>
    </w:p>
    <w:p w14:paraId="15F80639" w14:textId="59673C12" w:rsidR="00B54ADA" w:rsidRPr="00281933" w:rsidRDefault="00B54ADA" w:rsidP="006144F8">
      <w:pPr>
        <w:pStyle w:val="TOC2"/>
        <w:widowControl/>
        <w:tabs>
          <w:tab w:val="right" w:leader="dot" w:pos="9710"/>
        </w:tabs>
        <w:rPr>
          <w:rFonts w:asciiTheme="minorHAnsi" w:eastAsiaTheme="minorEastAsia" w:hAnsiTheme="minorHAnsi" w:cstheme="minorBidi"/>
          <w:b w:val="0"/>
          <w:bCs w:val="0"/>
          <w:noProof/>
          <w:kern w:val="2"/>
          <w:sz w:val="24"/>
          <w:szCs w:val="24"/>
          <w:lang w:val="es-US"/>
          <w14:ligatures w14:val="standardContextual"/>
        </w:rPr>
      </w:pPr>
      <w:hyperlink w:anchor="_Toc183157375" w:history="1">
        <w:r w:rsidRPr="00281933">
          <w:rPr>
            <w:rStyle w:val="Hyperlink"/>
            <w:noProof/>
            <w:lang w:val="es-US"/>
          </w:rPr>
          <w:t>Adopción de los procedimientos de resolución de quejas del VDOE</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_Toc183157375 \h </w:instrText>
        </w:r>
        <w:r w:rsidRPr="00281933">
          <w:rPr>
            <w:noProof/>
            <w:webHidden/>
            <w:lang w:val="es-US"/>
          </w:rPr>
        </w:r>
        <w:r w:rsidRPr="00281933">
          <w:rPr>
            <w:noProof/>
            <w:webHidden/>
            <w:lang w:val="es-US"/>
          </w:rPr>
          <w:fldChar w:fldCharType="separate"/>
        </w:r>
        <w:r w:rsidR="002F5372" w:rsidRPr="00281933">
          <w:rPr>
            <w:noProof/>
            <w:webHidden/>
            <w:lang w:val="es-US"/>
          </w:rPr>
          <w:t>23</w:t>
        </w:r>
        <w:r w:rsidRPr="00281933">
          <w:rPr>
            <w:noProof/>
            <w:webHidden/>
            <w:lang w:val="es-US"/>
          </w:rPr>
          <w:fldChar w:fldCharType="end"/>
        </w:r>
      </w:hyperlink>
    </w:p>
    <w:p w14:paraId="671366C9" w14:textId="70304160" w:rsidR="00B54ADA" w:rsidRPr="00281933" w:rsidRDefault="00B54ADA" w:rsidP="006144F8">
      <w:pPr>
        <w:pStyle w:val="TOC3"/>
        <w:widowControl/>
        <w:tabs>
          <w:tab w:val="right" w:leader="dot" w:pos="9710"/>
        </w:tabs>
        <w:rPr>
          <w:rFonts w:asciiTheme="minorHAnsi" w:eastAsiaTheme="minorEastAsia" w:hAnsiTheme="minorHAnsi" w:cstheme="minorBidi"/>
          <w:noProof/>
          <w:kern w:val="2"/>
          <w:sz w:val="24"/>
          <w:szCs w:val="24"/>
          <w:lang w:val="es-US"/>
          <w14:ligatures w14:val="standardContextual"/>
        </w:rPr>
      </w:pPr>
      <w:hyperlink w:anchor="_Toc183157376" w:history="1">
        <w:r w:rsidRPr="00281933">
          <w:rPr>
            <w:rStyle w:val="Hyperlink"/>
            <w:noProof/>
            <w:lang w:val="es-US"/>
          </w:rPr>
          <w:t>Generalidades</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_Toc183157376 \h </w:instrText>
        </w:r>
        <w:r w:rsidRPr="00281933">
          <w:rPr>
            <w:noProof/>
            <w:webHidden/>
            <w:lang w:val="es-US"/>
          </w:rPr>
        </w:r>
        <w:r w:rsidRPr="00281933">
          <w:rPr>
            <w:noProof/>
            <w:webHidden/>
            <w:lang w:val="es-US"/>
          </w:rPr>
          <w:fldChar w:fldCharType="separate"/>
        </w:r>
        <w:r w:rsidR="002F5372" w:rsidRPr="00281933">
          <w:rPr>
            <w:noProof/>
            <w:webHidden/>
            <w:lang w:val="es-US"/>
          </w:rPr>
          <w:t>23</w:t>
        </w:r>
        <w:r w:rsidRPr="00281933">
          <w:rPr>
            <w:noProof/>
            <w:webHidden/>
            <w:lang w:val="es-US"/>
          </w:rPr>
          <w:fldChar w:fldCharType="end"/>
        </w:r>
      </w:hyperlink>
    </w:p>
    <w:p w14:paraId="6E5B220E" w14:textId="38B1BB28" w:rsidR="00B54ADA" w:rsidRPr="00281933" w:rsidRDefault="00B54ADA" w:rsidP="006144F8">
      <w:pPr>
        <w:pStyle w:val="TOC2"/>
        <w:widowControl/>
        <w:tabs>
          <w:tab w:val="right" w:leader="dot" w:pos="9710"/>
        </w:tabs>
        <w:rPr>
          <w:rFonts w:asciiTheme="minorHAnsi" w:eastAsiaTheme="minorEastAsia" w:hAnsiTheme="minorHAnsi" w:cstheme="minorBidi"/>
          <w:b w:val="0"/>
          <w:bCs w:val="0"/>
          <w:noProof/>
          <w:kern w:val="2"/>
          <w:sz w:val="24"/>
          <w:szCs w:val="24"/>
          <w:lang w:val="es-US"/>
          <w14:ligatures w14:val="standardContextual"/>
        </w:rPr>
      </w:pPr>
      <w:hyperlink w:anchor="_Toc183157377" w:history="1">
        <w:r w:rsidRPr="00281933">
          <w:rPr>
            <w:rStyle w:val="Hyperlink"/>
            <w:noProof/>
            <w:lang w:val="es-US"/>
          </w:rPr>
          <w:t>Recursos por la denegación de servicios apropiados</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_Toc183157377 \h </w:instrText>
        </w:r>
        <w:r w:rsidRPr="00281933">
          <w:rPr>
            <w:noProof/>
            <w:webHidden/>
            <w:lang w:val="es-US"/>
          </w:rPr>
        </w:r>
        <w:r w:rsidRPr="00281933">
          <w:rPr>
            <w:noProof/>
            <w:webHidden/>
            <w:lang w:val="es-US"/>
          </w:rPr>
          <w:fldChar w:fldCharType="separate"/>
        </w:r>
        <w:r w:rsidR="002F5372" w:rsidRPr="00281933">
          <w:rPr>
            <w:noProof/>
            <w:webHidden/>
            <w:lang w:val="es-US"/>
          </w:rPr>
          <w:t>24</w:t>
        </w:r>
        <w:r w:rsidRPr="00281933">
          <w:rPr>
            <w:noProof/>
            <w:webHidden/>
            <w:lang w:val="es-US"/>
          </w:rPr>
          <w:fldChar w:fldCharType="end"/>
        </w:r>
      </w:hyperlink>
    </w:p>
    <w:p w14:paraId="393668A6" w14:textId="79991BF8" w:rsidR="00B54ADA" w:rsidRPr="00281933" w:rsidRDefault="00B54ADA" w:rsidP="006144F8">
      <w:pPr>
        <w:pStyle w:val="TOC2"/>
        <w:widowControl/>
        <w:tabs>
          <w:tab w:val="right" w:leader="dot" w:pos="9710"/>
        </w:tabs>
        <w:rPr>
          <w:rFonts w:asciiTheme="minorHAnsi" w:eastAsiaTheme="minorEastAsia" w:hAnsiTheme="minorHAnsi" w:cstheme="minorBidi"/>
          <w:b w:val="0"/>
          <w:bCs w:val="0"/>
          <w:noProof/>
          <w:kern w:val="2"/>
          <w:sz w:val="24"/>
          <w:szCs w:val="24"/>
          <w:lang w:val="es-US"/>
          <w14:ligatures w14:val="standardContextual"/>
        </w:rPr>
      </w:pPr>
      <w:hyperlink w:anchor="_Toc183157378" w:history="1">
        <w:r w:rsidRPr="00281933">
          <w:rPr>
            <w:rStyle w:val="Hyperlink"/>
            <w:noProof/>
            <w:lang w:val="es-US"/>
          </w:rPr>
          <w:t>Procedimientos mínimos de resolución de quejas del VDOE</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_Toc183157378 \h </w:instrText>
        </w:r>
        <w:r w:rsidRPr="00281933">
          <w:rPr>
            <w:noProof/>
            <w:webHidden/>
            <w:lang w:val="es-US"/>
          </w:rPr>
        </w:r>
        <w:r w:rsidRPr="00281933">
          <w:rPr>
            <w:noProof/>
            <w:webHidden/>
            <w:lang w:val="es-US"/>
          </w:rPr>
          <w:fldChar w:fldCharType="separate"/>
        </w:r>
        <w:r w:rsidR="002F5372" w:rsidRPr="00281933">
          <w:rPr>
            <w:noProof/>
            <w:webHidden/>
            <w:lang w:val="es-US"/>
          </w:rPr>
          <w:t>24</w:t>
        </w:r>
        <w:r w:rsidRPr="00281933">
          <w:rPr>
            <w:noProof/>
            <w:webHidden/>
            <w:lang w:val="es-US"/>
          </w:rPr>
          <w:fldChar w:fldCharType="end"/>
        </w:r>
      </w:hyperlink>
    </w:p>
    <w:p w14:paraId="775981FE" w14:textId="150911EA" w:rsidR="00B54ADA" w:rsidRPr="00281933" w:rsidRDefault="00B54ADA" w:rsidP="006144F8">
      <w:pPr>
        <w:pStyle w:val="TOC3"/>
        <w:widowControl/>
        <w:tabs>
          <w:tab w:val="right" w:leader="dot" w:pos="9710"/>
        </w:tabs>
        <w:rPr>
          <w:rFonts w:asciiTheme="minorHAnsi" w:eastAsiaTheme="minorEastAsia" w:hAnsiTheme="minorHAnsi" w:cstheme="minorBidi"/>
          <w:noProof/>
          <w:kern w:val="2"/>
          <w:sz w:val="24"/>
          <w:szCs w:val="24"/>
          <w:lang w:val="es-US"/>
          <w14:ligatures w14:val="standardContextual"/>
        </w:rPr>
      </w:pPr>
      <w:hyperlink w:anchor="_Toc183157379" w:history="1">
        <w:r w:rsidRPr="00281933">
          <w:rPr>
            <w:rStyle w:val="Hyperlink"/>
            <w:noProof/>
            <w:lang w:val="es-US"/>
          </w:rPr>
          <w:t>Plazo; procedimientos mínimos</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_Toc183157379 \h </w:instrText>
        </w:r>
        <w:r w:rsidRPr="00281933">
          <w:rPr>
            <w:noProof/>
            <w:webHidden/>
            <w:lang w:val="es-US"/>
          </w:rPr>
        </w:r>
        <w:r w:rsidRPr="00281933">
          <w:rPr>
            <w:noProof/>
            <w:webHidden/>
            <w:lang w:val="es-US"/>
          </w:rPr>
          <w:fldChar w:fldCharType="separate"/>
        </w:r>
        <w:r w:rsidR="002F5372" w:rsidRPr="00281933">
          <w:rPr>
            <w:noProof/>
            <w:webHidden/>
            <w:lang w:val="es-US"/>
          </w:rPr>
          <w:t>24</w:t>
        </w:r>
        <w:r w:rsidRPr="00281933">
          <w:rPr>
            <w:noProof/>
            <w:webHidden/>
            <w:lang w:val="es-US"/>
          </w:rPr>
          <w:fldChar w:fldCharType="end"/>
        </w:r>
      </w:hyperlink>
    </w:p>
    <w:p w14:paraId="3FDCD75F" w14:textId="791D151F" w:rsidR="00B54ADA" w:rsidRPr="00281933" w:rsidRDefault="00B54ADA" w:rsidP="006144F8">
      <w:pPr>
        <w:pStyle w:val="TOC3"/>
        <w:widowControl/>
        <w:tabs>
          <w:tab w:val="right" w:leader="dot" w:pos="9710"/>
        </w:tabs>
        <w:rPr>
          <w:rFonts w:asciiTheme="minorHAnsi" w:eastAsiaTheme="minorEastAsia" w:hAnsiTheme="minorHAnsi" w:cstheme="minorBidi"/>
          <w:noProof/>
          <w:kern w:val="2"/>
          <w:sz w:val="24"/>
          <w:szCs w:val="24"/>
          <w:lang w:val="es-US"/>
          <w14:ligatures w14:val="standardContextual"/>
        </w:rPr>
      </w:pPr>
      <w:hyperlink w:anchor="_Toc183157380" w:history="1">
        <w:r w:rsidRPr="00281933">
          <w:rPr>
            <w:rStyle w:val="Hyperlink"/>
            <w:noProof/>
            <w:lang w:val="es-US"/>
          </w:rPr>
          <w:t>Prórroga del plazo; decisión final; implementación</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_Toc183157380 \h </w:instrText>
        </w:r>
        <w:r w:rsidRPr="00281933">
          <w:rPr>
            <w:noProof/>
            <w:webHidden/>
            <w:lang w:val="es-US"/>
          </w:rPr>
        </w:r>
        <w:r w:rsidRPr="00281933">
          <w:rPr>
            <w:noProof/>
            <w:webHidden/>
            <w:lang w:val="es-US"/>
          </w:rPr>
          <w:fldChar w:fldCharType="separate"/>
        </w:r>
        <w:r w:rsidR="002F5372" w:rsidRPr="00281933">
          <w:rPr>
            <w:noProof/>
            <w:webHidden/>
            <w:lang w:val="es-US"/>
          </w:rPr>
          <w:t>24</w:t>
        </w:r>
        <w:r w:rsidRPr="00281933">
          <w:rPr>
            <w:noProof/>
            <w:webHidden/>
            <w:lang w:val="es-US"/>
          </w:rPr>
          <w:fldChar w:fldCharType="end"/>
        </w:r>
      </w:hyperlink>
    </w:p>
    <w:p w14:paraId="163F3925" w14:textId="49482164" w:rsidR="00B54ADA" w:rsidRPr="00281933" w:rsidRDefault="00B54ADA" w:rsidP="006144F8">
      <w:pPr>
        <w:pStyle w:val="TOC1"/>
        <w:widowControl/>
        <w:tabs>
          <w:tab w:val="right" w:leader="dot" w:pos="9710"/>
        </w:tabs>
        <w:rPr>
          <w:rFonts w:asciiTheme="minorHAnsi" w:eastAsiaTheme="minorEastAsia" w:hAnsiTheme="minorHAnsi" w:cstheme="minorBidi"/>
          <w:b w:val="0"/>
          <w:bCs w:val="0"/>
          <w:noProof/>
          <w:kern w:val="2"/>
          <w:sz w:val="24"/>
          <w:szCs w:val="24"/>
          <w:lang w:val="es-US"/>
          <w14:ligatures w14:val="standardContextual"/>
        </w:rPr>
      </w:pPr>
      <w:hyperlink w:anchor="_Toc183157381" w:history="1">
        <w:r w:rsidRPr="00281933">
          <w:rPr>
            <w:rStyle w:val="Hyperlink"/>
            <w:noProof/>
            <w:lang w:val="es-US"/>
          </w:rPr>
          <w:t>QUEJAS ESTATALES Y AUDIENCIAS DE DEBIDO PROCESO</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_Toc183157381 \h </w:instrText>
        </w:r>
        <w:r w:rsidRPr="00281933">
          <w:rPr>
            <w:noProof/>
            <w:webHidden/>
            <w:lang w:val="es-US"/>
          </w:rPr>
        </w:r>
        <w:r w:rsidRPr="00281933">
          <w:rPr>
            <w:noProof/>
            <w:webHidden/>
            <w:lang w:val="es-US"/>
          </w:rPr>
          <w:fldChar w:fldCharType="separate"/>
        </w:r>
        <w:r w:rsidR="002F5372" w:rsidRPr="00281933">
          <w:rPr>
            <w:noProof/>
            <w:webHidden/>
            <w:lang w:val="es-US"/>
          </w:rPr>
          <w:t>25</w:t>
        </w:r>
        <w:r w:rsidRPr="00281933">
          <w:rPr>
            <w:noProof/>
            <w:webHidden/>
            <w:lang w:val="es-US"/>
          </w:rPr>
          <w:fldChar w:fldCharType="end"/>
        </w:r>
      </w:hyperlink>
    </w:p>
    <w:p w14:paraId="12800DEC" w14:textId="01BBCA39" w:rsidR="00B54ADA" w:rsidRPr="00281933" w:rsidRDefault="00B54ADA" w:rsidP="006144F8">
      <w:pPr>
        <w:pStyle w:val="TOC2"/>
        <w:widowControl/>
        <w:tabs>
          <w:tab w:val="right" w:leader="dot" w:pos="9710"/>
        </w:tabs>
        <w:rPr>
          <w:rFonts w:asciiTheme="minorHAnsi" w:eastAsiaTheme="minorEastAsia" w:hAnsiTheme="minorHAnsi" w:cstheme="minorBidi"/>
          <w:b w:val="0"/>
          <w:bCs w:val="0"/>
          <w:noProof/>
          <w:kern w:val="2"/>
          <w:sz w:val="24"/>
          <w:szCs w:val="24"/>
          <w:lang w:val="es-US"/>
          <w14:ligatures w14:val="standardContextual"/>
        </w:rPr>
      </w:pPr>
      <w:hyperlink w:anchor="_Toc183157382" w:history="1">
        <w:r w:rsidRPr="00281933">
          <w:rPr>
            <w:rStyle w:val="Hyperlink"/>
            <w:noProof/>
            <w:lang w:val="es-US"/>
          </w:rPr>
          <w:t>Presentación de quejas</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_Toc183157382 \h </w:instrText>
        </w:r>
        <w:r w:rsidRPr="00281933">
          <w:rPr>
            <w:noProof/>
            <w:webHidden/>
            <w:lang w:val="es-US"/>
          </w:rPr>
        </w:r>
        <w:r w:rsidRPr="00281933">
          <w:rPr>
            <w:noProof/>
            <w:webHidden/>
            <w:lang w:val="es-US"/>
          </w:rPr>
          <w:fldChar w:fldCharType="separate"/>
        </w:r>
        <w:r w:rsidR="002F5372" w:rsidRPr="00281933">
          <w:rPr>
            <w:noProof/>
            <w:webHidden/>
            <w:lang w:val="es-US"/>
          </w:rPr>
          <w:t>25</w:t>
        </w:r>
        <w:r w:rsidRPr="00281933">
          <w:rPr>
            <w:noProof/>
            <w:webHidden/>
            <w:lang w:val="es-US"/>
          </w:rPr>
          <w:fldChar w:fldCharType="end"/>
        </w:r>
      </w:hyperlink>
    </w:p>
    <w:p w14:paraId="55A2C32A" w14:textId="51986578" w:rsidR="00B54ADA" w:rsidRPr="00281933" w:rsidRDefault="00B54ADA" w:rsidP="006144F8">
      <w:pPr>
        <w:pStyle w:val="TOC1"/>
        <w:widowControl/>
        <w:tabs>
          <w:tab w:val="right" w:leader="dot" w:pos="9710"/>
        </w:tabs>
        <w:rPr>
          <w:rFonts w:asciiTheme="minorHAnsi" w:eastAsiaTheme="minorEastAsia" w:hAnsiTheme="minorHAnsi" w:cstheme="minorBidi"/>
          <w:b w:val="0"/>
          <w:bCs w:val="0"/>
          <w:noProof/>
          <w:kern w:val="2"/>
          <w:sz w:val="24"/>
          <w:szCs w:val="24"/>
          <w:lang w:val="es-US"/>
          <w14:ligatures w14:val="standardContextual"/>
        </w:rPr>
      </w:pPr>
      <w:hyperlink w:anchor="_Toc183157383" w:history="1">
        <w:r w:rsidRPr="00281933">
          <w:rPr>
            <w:rStyle w:val="Hyperlink"/>
            <w:noProof/>
            <w:lang w:val="es-US"/>
          </w:rPr>
          <w:t>PROCEDIMIENTOS DE DEBIDO PROCESO</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_Toc183157383 \h </w:instrText>
        </w:r>
        <w:r w:rsidRPr="00281933">
          <w:rPr>
            <w:noProof/>
            <w:webHidden/>
            <w:lang w:val="es-US"/>
          </w:rPr>
        </w:r>
        <w:r w:rsidRPr="00281933">
          <w:rPr>
            <w:noProof/>
            <w:webHidden/>
            <w:lang w:val="es-US"/>
          </w:rPr>
          <w:fldChar w:fldCharType="separate"/>
        </w:r>
        <w:r w:rsidR="002F5372" w:rsidRPr="00281933">
          <w:rPr>
            <w:noProof/>
            <w:webHidden/>
            <w:lang w:val="es-US"/>
          </w:rPr>
          <w:t>26</w:t>
        </w:r>
        <w:r w:rsidRPr="00281933">
          <w:rPr>
            <w:noProof/>
            <w:webHidden/>
            <w:lang w:val="es-US"/>
          </w:rPr>
          <w:fldChar w:fldCharType="end"/>
        </w:r>
      </w:hyperlink>
    </w:p>
    <w:p w14:paraId="60261772" w14:textId="7899F14F" w:rsidR="00B54ADA" w:rsidRPr="00281933" w:rsidRDefault="00B54ADA" w:rsidP="006144F8">
      <w:pPr>
        <w:pStyle w:val="TOC2"/>
        <w:widowControl/>
        <w:tabs>
          <w:tab w:val="right" w:leader="dot" w:pos="9710"/>
        </w:tabs>
        <w:rPr>
          <w:rFonts w:asciiTheme="minorHAnsi" w:eastAsiaTheme="minorEastAsia" w:hAnsiTheme="minorHAnsi" w:cstheme="minorBidi"/>
          <w:b w:val="0"/>
          <w:bCs w:val="0"/>
          <w:noProof/>
          <w:kern w:val="2"/>
          <w:sz w:val="24"/>
          <w:szCs w:val="24"/>
          <w:lang w:val="es-US"/>
          <w14:ligatures w14:val="standardContextual"/>
        </w:rPr>
      </w:pPr>
      <w:hyperlink w:anchor="_Toc183157384" w:history="1">
        <w:r w:rsidRPr="00281933">
          <w:rPr>
            <w:rStyle w:val="Hyperlink"/>
            <w:noProof/>
            <w:lang w:val="es-US"/>
          </w:rPr>
          <w:t>Presentación de una solicitud de audiencia de debido proceso</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_Toc183157384 \h </w:instrText>
        </w:r>
        <w:r w:rsidRPr="00281933">
          <w:rPr>
            <w:noProof/>
            <w:webHidden/>
            <w:lang w:val="es-US"/>
          </w:rPr>
        </w:r>
        <w:r w:rsidRPr="00281933">
          <w:rPr>
            <w:noProof/>
            <w:webHidden/>
            <w:lang w:val="es-US"/>
          </w:rPr>
          <w:fldChar w:fldCharType="separate"/>
        </w:r>
        <w:r w:rsidR="002F5372" w:rsidRPr="00281933">
          <w:rPr>
            <w:noProof/>
            <w:webHidden/>
            <w:lang w:val="es-US"/>
          </w:rPr>
          <w:t>26</w:t>
        </w:r>
        <w:r w:rsidRPr="00281933">
          <w:rPr>
            <w:noProof/>
            <w:webHidden/>
            <w:lang w:val="es-US"/>
          </w:rPr>
          <w:fldChar w:fldCharType="end"/>
        </w:r>
      </w:hyperlink>
    </w:p>
    <w:p w14:paraId="305E4D8D" w14:textId="4A84FE13" w:rsidR="00B54ADA" w:rsidRPr="00281933" w:rsidRDefault="00B54ADA" w:rsidP="006144F8">
      <w:pPr>
        <w:pStyle w:val="TOC3"/>
        <w:widowControl/>
        <w:tabs>
          <w:tab w:val="right" w:leader="dot" w:pos="9710"/>
        </w:tabs>
        <w:rPr>
          <w:rFonts w:asciiTheme="minorHAnsi" w:eastAsiaTheme="minorEastAsia" w:hAnsiTheme="minorHAnsi" w:cstheme="minorBidi"/>
          <w:noProof/>
          <w:kern w:val="2"/>
          <w:sz w:val="24"/>
          <w:szCs w:val="24"/>
          <w:lang w:val="es-US"/>
          <w14:ligatures w14:val="standardContextual"/>
        </w:rPr>
      </w:pPr>
      <w:hyperlink w:anchor="_Toc183157385" w:history="1">
        <w:r w:rsidRPr="00281933">
          <w:rPr>
            <w:rStyle w:val="Hyperlink"/>
            <w:noProof/>
            <w:lang w:val="es-US"/>
          </w:rPr>
          <w:t>Generalidades</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_Toc183157385 \h </w:instrText>
        </w:r>
        <w:r w:rsidRPr="00281933">
          <w:rPr>
            <w:noProof/>
            <w:webHidden/>
            <w:lang w:val="es-US"/>
          </w:rPr>
        </w:r>
        <w:r w:rsidRPr="00281933">
          <w:rPr>
            <w:noProof/>
            <w:webHidden/>
            <w:lang w:val="es-US"/>
          </w:rPr>
          <w:fldChar w:fldCharType="separate"/>
        </w:r>
        <w:r w:rsidR="002F5372" w:rsidRPr="00281933">
          <w:rPr>
            <w:noProof/>
            <w:webHidden/>
            <w:lang w:val="es-US"/>
          </w:rPr>
          <w:t>26</w:t>
        </w:r>
        <w:r w:rsidRPr="00281933">
          <w:rPr>
            <w:noProof/>
            <w:webHidden/>
            <w:lang w:val="es-US"/>
          </w:rPr>
          <w:fldChar w:fldCharType="end"/>
        </w:r>
      </w:hyperlink>
    </w:p>
    <w:p w14:paraId="2CD1EB99" w14:textId="791D787A" w:rsidR="00B54ADA" w:rsidRPr="00281933" w:rsidRDefault="00B54ADA" w:rsidP="006144F8">
      <w:pPr>
        <w:pStyle w:val="TOC3"/>
        <w:widowControl/>
        <w:tabs>
          <w:tab w:val="right" w:leader="dot" w:pos="9710"/>
        </w:tabs>
        <w:rPr>
          <w:rFonts w:asciiTheme="minorHAnsi" w:eastAsiaTheme="minorEastAsia" w:hAnsiTheme="minorHAnsi" w:cstheme="minorBidi"/>
          <w:noProof/>
          <w:kern w:val="2"/>
          <w:sz w:val="24"/>
          <w:szCs w:val="24"/>
          <w:lang w:val="es-US"/>
          <w14:ligatures w14:val="standardContextual"/>
        </w:rPr>
      </w:pPr>
      <w:hyperlink w:anchor="_Toc183157386" w:history="1">
        <w:r w:rsidRPr="00281933">
          <w:rPr>
            <w:rStyle w:val="Hyperlink"/>
            <w:noProof/>
            <w:lang w:val="es-US"/>
          </w:rPr>
          <w:t>Información para padres</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_Toc183157386 \h </w:instrText>
        </w:r>
        <w:r w:rsidRPr="00281933">
          <w:rPr>
            <w:noProof/>
            <w:webHidden/>
            <w:lang w:val="es-US"/>
          </w:rPr>
        </w:r>
        <w:r w:rsidRPr="00281933">
          <w:rPr>
            <w:noProof/>
            <w:webHidden/>
            <w:lang w:val="es-US"/>
          </w:rPr>
          <w:fldChar w:fldCharType="separate"/>
        </w:r>
        <w:r w:rsidR="002F5372" w:rsidRPr="00281933">
          <w:rPr>
            <w:noProof/>
            <w:webHidden/>
            <w:lang w:val="es-US"/>
          </w:rPr>
          <w:t>26</w:t>
        </w:r>
        <w:r w:rsidRPr="00281933">
          <w:rPr>
            <w:noProof/>
            <w:webHidden/>
            <w:lang w:val="es-US"/>
          </w:rPr>
          <w:fldChar w:fldCharType="end"/>
        </w:r>
      </w:hyperlink>
    </w:p>
    <w:p w14:paraId="0C480A1A" w14:textId="790F2746" w:rsidR="00B54ADA" w:rsidRPr="00281933" w:rsidRDefault="00B54ADA" w:rsidP="006144F8">
      <w:pPr>
        <w:pStyle w:val="TOC2"/>
        <w:widowControl/>
        <w:tabs>
          <w:tab w:val="right" w:leader="dot" w:pos="9710"/>
        </w:tabs>
        <w:rPr>
          <w:rFonts w:asciiTheme="minorHAnsi" w:eastAsiaTheme="minorEastAsia" w:hAnsiTheme="minorHAnsi" w:cstheme="minorBidi"/>
          <w:b w:val="0"/>
          <w:bCs w:val="0"/>
          <w:noProof/>
          <w:kern w:val="2"/>
          <w:sz w:val="24"/>
          <w:szCs w:val="24"/>
          <w:lang w:val="es-US"/>
          <w14:ligatures w14:val="standardContextual"/>
        </w:rPr>
      </w:pPr>
      <w:hyperlink w:anchor="_Toc183157387" w:history="1">
        <w:r w:rsidRPr="00281933">
          <w:rPr>
            <w:rStyle w:val="Hyperlink"/>
            <w:noProof/>
            <w:lang w:val="es-US"/>
          </w:rPr>
          <w:t>Solicitud de debido proceso</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_Toc183157387 \h </w:instrText>
        </w:r>
        <w:r w:rsidRPr="00281933">
          <w:rPr>
            <w:noProof/>
            <w:webHidden/>
            <w:lang w:val="es-US"/>
          </w:rPr>
        </w:r>
        <w:r w:rsidRPr="00281933">
          <w:rPr>
            <w:noProof/>
            <w:webHidden/>
            <w:lang w:val="es-US"/>
          </w:rPr>
          <w:fldChar w:fldCharType="separate"/>
        </w:r>
        <w:r w:rsidR="002F5372" w:rsidRPr="00281933">
          <w:rPr>
            <w:noProof/>
            <w:webHidden/>
            <w:lang w:val="es-US"/>
          </w:rPr>
          <w:t>27</w:t>
        </w:r>
        <w:r w:rsidRPr="00281933">
          <w:rPr>
            <w:noProof/>
            <w:webHidden/>
            <w:lang w:val="es-US"/>
          </w:rPr>
          <w:fldChar w:fldCharType="end"/>
        </w:r>
      </w:hyperlink>
    </w:p>
    <w:p w14:paraId="42B83FCB" w14:textId="41CD048D" w:rsidR="00B54ADA" w:rsidRPr="00281933" w:rsidRDefault="00B54ADA" w:rsidP="006144F8">
      <w:pPr>
        <w:pStyle w:val="TOC3"/>
        <w:widowControl/>
        <w:tabs>
          <w:tab w:val="right" w:leader="dot" w:pos="9710"/>
        </w:tabs>
        <w:rPr>
          <w:rFonts w:asciiTheme="minorHAnsi" w:eastAsiaTheme="minorEastAsia" w:hAnsiTheme="minorHAnsi" w:cstheme="minorBidi"/>
          <w:noProof/>
          <w:kern w:val="2"/>
          <w:sz w:val="24"/>
          <w:szCs w:val="24"/>
          <w:lang w:val="es-US"/>
          <w14:ligatures w14:val="standardContextual"/>
        </w:rPr>
      </w:pPr>
      <w:hyperlink w:anchor="_Toc183157388" w:history="1">
        <w:r w:rsidRPr="00281933">
          <w:rPr>
            <w:rStyle w:val="Hyperlink"/>
            <w:noProof/>
            <w:lang w:val="es-US"/>
          </w:rPr>
          <w:t>Generalidades</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_Toc183157388 \h </w:instrText>
        </w:r>
        <w:r w:rsidRPr="00281933">
          <w:rPr>
            <w:noProof/>
            <w:webHidden/>
            <w:lang w:val="es-US"/>
          </w:rPr>
        </w:r>
        <w:r w:rsidRPr="00281933">
          <w:rPr>
            <w:noProof/>
            <w:webHidden/>
            <w:lang w:val="es-US"/>
          </w:rPr>
          <w:fldChar w:fldCharType="separate"/>
        </w:r>
        <w:r w:rsidR="002F5372" w:rsidRPr="00281933">
          <w:rPr>
            <w:noProof/>
            <w:webHidden/>
            <w:lang w:val="es-US"/>
          </w:rPr>
          <w:t>27</w:t>
        </w:r>
        <w:r w:rsidRPr="00281933">
          <w:rPr>
            <w:noProof/>
            <w:webHidden/>
            <w:lang w:val="es-US"/>
          </w:rPr>
          <w:fldChar w:fldCharType="end"/>
        </w:r>
      </w:hyperlink>
    </w:p>
    <w:p w14:paraId="31741900" w14:textId="03C6684A" w:rsidR="00B54ADA" w:rsidRPr="00281933" w:rsidRDefault="00B54ADA" w:rsidP="006144F8">
      <w:pPr>
        <w:pStyle w:val="TOC3"/>
        <w:widowControl/>
        <w:tabs>
          <w:tab w:val="right" w:leader="dot" w:pos="9710"/>
        </w:tabs>
        <w:rPr>
          <w:rFonts w:asciiTheme="minorHAnsi" w:eastAsiaTheme="minorEastAsia" w:hAnsiTheme="minorHAnsi" w:cstheme="minorBidi"/>
          <w:noProof/>
          <w:kern w:val="2"/>
          <w:sz w:val="24"/>
          <w:szCs w:val="24"/>
          <w:lang w:val="es-US"/>
          <w14:ligatures w14:val="standardContextual"/>
        </w:rPr>
      </w:pPr>
      <w:hyperlink w:anchor="_Toc183157389" w:history="1">
        <w:r w:rsidRPr="00281933">
          <w:rPr>
            <w:rStyle w:val="Hyperlink"/>
            <w:noProof/>
            <w:lang w:val="es-US"/>
          </w:rPr>
          <w:t>Contenido de la solicitud</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_Toc183157389 \h </w:instrText>
        </w:r>
        <w:r w:rsidRPr="00281933">
          <w:rPr>
            <w:noProof/>
            <w:webHidden/>
            <w:lang w:val="es-US"/>
          </w:rPr>
        </w:r>
        <w:r w:rsidRPr="00281933">
          <w:rPr>
            <w:noProof/>
            <w:webHidden/>
            <w:lang w:val="es-US"/>
          </w:rPr>
          <w:fldChar w:fldCharType="separate"/>
        </w:r>
        <w:r w:rsidR="002F5372" w:rsidRPr="00281933">
          <w:rPr>
            <w:noProof/>
            <w:webHidden/>
            <w:lang w:val="es-US"/>
          </w:rPr>
          <w:t>27</w:t>
        </w:r>
        <w:r w:rsidRPr="00281933">
          <w:rPr>
            <w:noProof/>
            <w:webHidden/>
            <w:lang w:val="es-US"/>
          </w:rPr>
          <w:fldChar w:fldCharType="end"/>
        </w:r>
      </w:hyperlink>
    </w:p>
    <w:p w14:paraId="4DEFEF10" w14:textId="053C1A3C" w:rsidR="00B54ADA" w:rsidRPr="00281933" w:rsidRDefault="00B54ADA" w:rsidP="006144F8">
      <w:pPr>
        <w:pStyle w:val="TOC3"/>
        <w:widowControl/>
        <w:tabs>
          <w:tab w:val="right" w:leader="dot" w:pos="9710"/>
        </w:tabs>
        <w:rPr>
          <w:rFonts w:asciiTheme="minorHAnsi" w:eastAsiaTheme="minorEastAsia" w:hAnsiTheme="minorHAnsi" w:cstheme="minorBidi"/>
          <w:noProof/>
          <w:kern w:val="2"/>
          <w:sz w:val="24"/>
          <w:szCs w:val="24"/>
          <w:lang w:val="es-US"/>
          <w14:ligatures w14:val="standardContextual"/>
        </w:rPr>
      </w:pPr>
      <w:hyperlink w:anchor="_Toc183157390" w:history="1">
        <w:r w:rsidRPr="00281933">
          <w:rPr>
            <w:rStyle w:val="Hyperlink"/>
            <w:noProof/>
            <w:lang w:val="es-US"/>
          </w:rPr>
          <w:t>Suficiencia de la solicitud de debido proceso</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_Toc183157390 \h </w:instrText>
        </w:r>
        <w:r w:rsidRPr="00281933">
          <w:rPr>
            <w:noProof/>
            <w:webHidden/>
            <w:lang w:val="es-US"/>
          </w:rPr>
        </w:r>
        <w:r w:rsidRPr="00281933">
          <w:rPr>
            <w:noProof/>
            <w:webHidden/>
            <w:lang w:val="es-US"/>
          </w:rPr>
          <w:fldChar w:fldCharType="separate"/>
        </w:r>
        <w:r w:rsidR="002F5372" w:rsidRPr="00281933">
          <w:rPr>
            <w:noProof/>
            <w:webHidden/>
            <w:lang w:val="es-US"/>
          </w:rPr>
          <w:t>27</w:t>
        </w:r>
        <w:r w:rsidRPr="00281933">
          <w:rPr>
            <w:noProof/>
            <w:webHidden/>
            <w:lang w:val="es-US"/>
          </w:rPr>
          <w:fldChar w:fldCharType="end"/>
        </w:r>
      </w:hyperlink>
    </w:p>
    <w:p w14:paraId="08B31F65" w14:textId="0B73082D" w:rsidR="00B54ADA" w:rsidRPr="00281933" w:rsidRDefault="00B54ADA" w:rsidP="006144F8">
      <w:pPr>
        <w:pStyle w:val="TOC3"/>
        <w:widowControl/>
        <w:tabs>
          <w:tab w:val="right" w:leader="dot" w:pos="9710"/>
        </w:tabs>
        <w:rPr>
          <w:rFonts w:asciiTheme="minorHAnsi" w:eastAsiaTheme="minorEastAsia" w:hAnsiTheme="minorHAnsi" w:cstheme="minorBidi"/>
          <w:noProof/>
          <w:kern w:val="2"/>
          <w:sz w:val="24"/>
          <w:szCs w:val="24"/>
          <w:lang w:val="es-US"/>
          <w14:ligatures w14:val="standardContextual"/>
        </w:rPr>
      </w:pPr>
      <w:hyperlink w:anchor="_Toc183157391" w:history="1">
        <w:r w:rsidRPr="00281933">
          <w:rPr>
            <w:rStyle w:val="Hyperlink"/>
            <w:noProof/>
            <w:lang w:val="es-US"/>
          </w:rPr>
          <w:t>Solicitud de enmienda</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_Toc183157391 \h </w:instrText>
        </w:r>
        <w:r w:rsidRPr="00281933">
          <w:rPr>
            <w:noProof/>
            <w:webHidden/>
            <w:lang w:val="es-US"/>
          </w:rPr>
        </w:r>
        <w:r w:rsidRPr="00281933">
          <w:rPr>
            <w:noProof/>
            <w:webHidden/>
            <w:lang w:val="es-US"/>
          </w:rPr>
          <w:fldChar w:fldCharType="separate"/>
        </w:r>
        <w:r w:rsidR="002F5372" w:rsidRPr="00281933">
          <w:rPr>
            <w:noProof/>
            <w:webHidden/>
            <w:lang w:val="es-US"/>
          </w:rPr>
          <w:t>28</w:t>
        </w:r>
        <w:r w:rsidRPr="00281933">
          <w:rPr>
            <w:noProof/>
            <w:webHidden/>
            <w:lang w:val="es-US"/>
          </w:rPr>
          <w:fldChar w:fldCharType="end"/>
        </w:r>
      </w:hyperlink>
    </w:p>
    <w:p w14:paraId="5AC80C5A" w14:textId="34925877" w:rsidR="00B54ADA" w:rsidRPr="00281933" w:rsidRDefault="00B54ADA" w:rsidP="006144F8">
      <w:pPr>
        <w:pStyle w:val="TOC3"/>
        <w:widowControl/>
        <w:tabs>
          <w:tab w:val="right" w:leader="dot" w:pos="9710"/>
        </w:tabs>
        <w:rPr>
          <w:rFonts w:asciiTheme="minorHAnsi" w:eastAsiaTheme="minorEastAsia" w:hAnsiTheme="minorHAnsi" w:cstheme="minorBidi"/>
          <w:noProof/>
          <w:kern w:val="2"/>
          <w:sz w:val="24"/>
          <w:szCs w:val="24"/>
          <w:lang w:val="es-US"/>
          <w14:ligatures w14:val="standardContextual"/>
        </w:rPr>
      </w:pPr>
      <w:hyperlink w:anchor="_Toc183157392" w:history="1">
        <w:r w:rsidRPr="00281933">
          <w:rPr>
            <w:rStyle w:val="Hyperlink"/>
            <w:noProof/>
            <w:lang w:val="es-US"/>
          </w:rPr>
          <w:t>Respuesta de la división escolar a una solicitud de debido proceso</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_Toc183157392 \h </w:instrText>
        </w:r>
        <w:r w:rsidRPr="00281933">
          <w:rPr>
            <w:noProof/>
            <w:webHidden/>
            <w:lang w:val="es-US"/>
          </w:rPr>
        </w:r>
        <w:r w:rsidRPr="00281933">
          <w:rPr>
            <w:noProof/>
            <w:webHidden/>
            <w:lang w:val="es-US"/>
          </w:rPr>
          <w:fldChar w:fldCharType="separate"/>
        </w:r>
        <w:r w:rsidR="002F5372" w:rsidRPr="00281933">
          <w:rPr>
            <w:noProof/>
            <w:webHidden/>
            <w:lang w:val="es-US"/>
          </w:rPr>
          <w:t>28</w:t>
        </w:r>
        <w:r w:rsidRPr="00281933">
          <w:rPr>
            <w:noProof/>
            <w:webHidden/>
            <w:lang w:val="es-US"/>
          </w:rPr>
          <w:fldChar w:fldCharType="end"/>
        </w:r>
      </w:hyperlink>
    </w:p>
    <w:p w14:paraId="478ECE68" w14:textId="7C6776B5" w:rsidR="00B54ADA" w:rsidRPr="00281933" w:rsidRDefault="00B54ADA" w:rsidP="006144F8">
      <w:pPr>
        <w:pStyle w:val="TOC3"/>
        <w:widowControl/>
        <w:tabs>
          <w:tab w:val="right" w:leader="dot" w:pos="9710"/>
        </w:tabs>
        <w:rPr>
          <w:rFonts w:asciiTheme="minorHAnsi" w:eastAsiaTheme="minorEastAsia" w:hAnsiTheme="minorHAnsi" w:cstheme="minorBidi"/>
          <w:noProof/>
          <w:kern w:val="2"/>
          <w:sz w:val="24"/>
          <w:szCs w:val="24"/>
          <w:lang w:val="es-US"/>
          <w14:ligatures w14:val="standardContextual"/>
        </w:rPr>
      </w:pPr>
      <w:hyperlink w:anchor="_Toc183157393" w:history="1">
        <w:r w:rsidRPr="00281933">
          <w:rPr>
            <w:rStyle w:val="Hyperlink"/>
            <w:noProof/>
            <w:lang w:val="es-US"/>
          </w:rPr>
          <w:t>Respuesta de la otra parte a una solicitud de debido proceso</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_Toc183157393 \h </w:instrText>
        </w:r>
        <w:r w:rsidRPr="00281933">
          <w:rPr>
            <w:noProof/>
            <w:webHidden/>
            <w:lang w:val="es-US"/>
          </w:rPr>
        </w:r>
        <w:r w:rsidRPr="00281933">
          <w:rPr>
            <w:noProof/>
            <w:webHidden/>
            <w:lang w:val="es-US"/>
          </w:rPr>
          <w:fldChar w:fldCharType="separate"/>
        </w:r>
        <w:r w:rsidR="002F5372" w:rsidRPr="00281933">
          <w:rPr>
            <w:noProof/>
            <w:webHidden/>
            <w:lang w:val="es-US"/>
          </w:rPr>
          <w:t>28</w:t>
        </w:r>
        <w:r w:rsidRPr="00281933">
          <w:rPr>
            <w:noProof/>
            <w:webHidden/>
            <w:lang w:val="es-US"/>
          </w:rPr>
          <w:fldChar w:fldCharType="end"/>
        </w:r>
      </w:hyperlink>
    </w:p>
    <w:p w14:paraId="4C915355" w14:textId="07FA6345" w:rsidR="00B54ADA" w:rsidRPr="00281933" w:rsidRDefault="00B54ADA" w:rsidP="006144F8">
      <w:pPr>
        <w:pStyle w:val="TOC2"/>
        <w:widowControl/>
        <w:tabs>
          <w:tab w:val="right" w:leader="dot" w:pos="9710"/>
        </w:tabs>
        <w:rPr>
          <w:rFonts w:asciiTheme="minorHAnsi" w:eastAsiaTheme="minorEastAsia" w:hAnsiTheme="minorHAnsi" w:cstheme="minorBidi"/>
          <w:b w:val="0"/>
          <w:bCs w:val="0"/>
          <w:noProof/>
          <w:kern w:val="2"/>
          <w:sz w:val="24"/>
          <w:szCs w:val="24"/>
          <w:lang w:val="es-US"/>
          <w14:ligatures w14:val="standardContextual"/>
        </w:rPr>
      </w:pPr>
      <w:hyperlink w:anchor="_Toc183157394" w:history="1">
        <w:r w:rsidRPr="00281933">
          <w:rPr>
            <w:rStyle w:val="Hyperlink"/>
            <w:noProof/>
            <w:lang w:val="es-US"/>
          </w:rPr>
          <w:t>Formularios modelo</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_Toc183157394 \h </w:instrText>
        </w:r>
        <w:r w:rsidRPr="00281933">
          <w:rPr>
            <w:noProof/>
            <w:webHidden/>
            <w:lang w:val="es-US"/>
          </w:rPr>
        </w:r>
        <w:r w:rsidRPr="00281933">
          <w:rPr>
            <w:noProof/>
            <w:webHidden/>
            <w:lang w:val="es-US"/>
          </w:rPr>
          <w:fldChar w:fldCharType="separate"/>
        </w:r>
        <w:r w:rsidR="002F5372" w:rsidRPr="00281933">
          <w:rPr>
            <w:noProof/>
            <w:webHidden/>
            <w:lang w:val="es-US"/>
          </w:rPr>
          <w:t>29</w:t>
        </w:r>
        <w:r w:rsidRPr="00281933">
          <w:rPr>
            <w:noProof/>
            <w:webHidden/>
            <w:lang w:val="es-US"/>
          </w:rPr>
          <w:fldChar w:fldCharType="end"/>
        </w:r>
      </w:hyperlink>
    </w:p>
    <w:p w14:paraId="7E36BEC3" w14:textId="5A7719FC" w:rsidR="00B54ADA" w:rsidRPr="00281933" w:rsidRDefault="00B54ADA" w:rsidP="006144F8">
      <w:pPr>
        <w:pStyle w:val="TOC2"/>
        <w:widowControl/>
        <w:tabs>
          <w:tab w:val="right" w:leader="dot" w:pos="9710"/>
        </w:tabs>
        <w:rPr>
          <w:rFonts w:asciiTheme="minorHAnsi" w:eastAsiaTheme="minorEastAsia" w:hAnsiTheme="minorHAnsi" w:cstheme="minorBidi"/>
          <w:b w:val="0"/>
          <w:bCs w:val="0"/>
          <w:noProof/>
          <w:kern w:val="2"/>
          <w:sz w:val="24"/>
          <w:szCs w:val="24"/>
          <w:lang w:val="es-US"/>
          <w14:ligatures w14:val="standardContextual"/>
        </w:rPr>
      </w:pPr>
      <w:hyperlink w:anchor="_Toc183157395" w:history="1">
        <w:r w:rsidRPr="00281933">
          <w:rPr>
            <w:rStyle w:val="Hyperlink"/>
            <w:noProof/>
            <w:lang w:val="es-US"/>
          </w:rPr>
          <w:t>Colocación del menor mientras la audiencia está pendiente</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_Toc183157395 \h </w:instrText>
        </w:r>
        <w:r w:rsidRPr="00281933">
          <w:rPr>
            <w:noProof/>
            <w:webHidden/>
            <w:lang w:val="es-US"/>
          </w:rPr>
        </w:r>
        <w:r w:rsidRPr="00281933">
          <w:rPr>
            <w:noProof/>
            <w:webHidden/>
            <w:lang w:val="es-US"/>
          </w:rPr>
          <w:fldChar w:fldCharType="separate"/>
        </w:r>
        <w:r w:rsidR="002F5372" w:rsidRPr="00281933">
          <w:rPr>
            <w:noProof/>
            <w:webHidden/>
            <w:lang w:val="es-US"/>
          </w:rPr>
          <w:t>29</w:t>
        </w:r>
        <w:r w:rsidRPr="00281933">
          <w:rPr>
            <w:noProof/>
            <w:webHidden/>
            <w:lang w:val="es-US"/>
          </w:rPr>
          <w:fldChar w:fldCharType="end"/>
        </w:r>
      </w:hyperlink>
    </w:p>
    <w:p w14:paraId="15414BB5" w14:textId="1DD819B7" w:rsidR="00B54ADA" w:rsidRPr="00281933" w:rsidRDefault="00B54ADA" w:rsidP="006144F8">
      <w:pPr>
        <w:pStyle w:val="TOC2"/>
        <w:widowControl/>
        <w:tabs>
          <w:tab w:val="right" w:leader="dot" w:pos="9710"/>
        </w:tabs>
        <w:rPr>
          <w:rFonts w:asciiTheme="minorHAnsi" w:eastAsiaTheme="minorEastAsia" w:hAnsiTheme="minorHAnsi" w:cstheme="minorBidi"/>
          <w:b w:val="0"/>
          <w:bCs w:val="0"/>
          <w:noProof/>
          <w:kern w:val="2"/>
          <w:sz w:val="24"/>
          <w:szCs w:val="24"/>
          <w:lang w:val="es-US"/>
          <w14:ligatures w14:val="standardContextual"/>
        </w:rPr>
      </w:pPr>
      <w:hyperlink w:anchor="_Toc183157396" w:history="1">
        <w:r w:rsidRPr="00281933">
          <w:rPr>
            <w:rStyle w:val="Hyperlink"/>
            <w:noProof/>
            <w:lang w:val="es-US"/>
          </w:rPr>
          <w:t>Proceso de resolución</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_Toc183157396 \h </w:instrText>
        </w:r>
        <w:r w:rsidRPr="00281933">
          <w:rPr>
            <w:noProof/>
            <w:webHidden/>
            <w:lang w:val="es-US"/>
          </w:rPr>
        </w:r>
        <w:r w:rsidRPr="00281933">
          <w:rPr>
            <w:noProof/>
            <w:webHidden/>
            <w:lang w:val="es-US"/>
          </w:rPr>
          <w:fldChar w:fldCharType="separate"/>
        </w:r>
        <w:r w:rsidR="002F5372" w:rsidRPr="00281933">
          <w:rPr>
            <w:noProof/>
            <w:webHidden/>
            <w:lang w:val="es-US"/>
          </w:rPr>
          <w:t>30</w:t>
        </w:r>
        <w:r w:rsidRPr="00281933">
          <w:rPr>
            <w:noProof/>
            <w:webHidden/>
            <w:lang w:val="es-US"/>
          </w:rPr>
          <w:fldChar w:fldCharType="end"/>
        </w:r>
      </w:hyperlink>
    </w:p>
    <w:p w14:paraId="050224D1" w14:textId="0E29050D" w:rsidR="00B54ADA" w:rsidRPr="00281933" w:rsidRDefault="00B54ADA" w:rsidP="006144F8">
      <w:pPr>
        <w:pStyle w:val="TOC3"/>
        <w:widowControl/>
        <w:tabs>
          <w:tab w:val="right" w:leader="dot" w:pos="9710"/>
        </w:tabs>
        <w:rPr>
          <w:rFonts w:asciiTheme="minorHAnsi" w:eastAsiaTheme="minorEastAsia" w:hAnsiTheme="minorHAnsi" w:cstheme="minorBidi"/>
          <w:noProof/>
          <w:kern w:val="2"/>
          <w:sz w:val="24"/>
          <w:szCs w:val="24"/>
          <w:lang w:val="es-US"/>
          <w14:ligatures w14:val="standardContextual"/>
        </w:rPr>
      </w:pPr>
      <w:hyperlink w:anchor="_Toc183157397" w:history="1">
        <w:r w:rsidRPr="00281933">
          <w:rPr>
            <w:rStyle w:val="Hyperlink"/>
            <w:noProof/>
            <w:lang w:val="es-US"/>
          </w:rPr>
          <w:t>Reunión de resolución</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_Toc183157397 \h </w:instrText>
        </w:r>
        <w:r w:rsidRPr="00281933">
          <w:rPr>
            <w:noProof/>
            <w:webHidden/>
            <w:lang w:val="es-US"/>
          </w:rPr>
        </w:r>
        <w:r w:rsidRPr="00281933">
          <w:rPr>
            <w:noProof/>
            <w:webHidden/>
            <w:lang w:val="es-US"/>
          </w:rPr>
          <w:fldChar w:fldCharType="separate"/>
        </w:r>
        <w:r w:rsidR="002F5372" w:rsidRPr="00281933">
          <w:rPr>
            <w:noProof/>
            <w:webHidden/>
            <w:lang w:val="es-US"/>
          </w:rPr>
          <w:t>30</w:t>
        </w:r>
        <w:r w:rsidRPr="00281933">
          <w:rPr>
            <w:noProof/>
            <w:webHidden/>
            <w:lang w:val="es-US"/>
          </w:rPr>
          <w:fldChar w:fldCharType="end"/>
        </w:r>
      </w:hyperlink>
    </w:p>
    <w:p w14:paraId="3E4B1308" w14:textId="3BEE2859" w:rsidR="00B54ADA" w:rsidRPr="00281933" w:rsidRDefault="00B54ADA" w:rsidP="006144F8">
      <w:pPr>
        <w:pStyle w:val="TOC3"/>
        <w:widowControl/>
        <w:tabs>
          <w:tab w:val="right" w:leader="dot" w:pos="9710"/>
        </w:tabs>
        <w:rPr>
          <w:rFonts w:asciiTheme="minorHAnsi" w:eastAsiaTheme="minorEastAsia" w:hAnsiTheme="minorHAnsi" w:cstheme="minorBidi"/>
          <w:noProof/>
          <w:kern w:val="2"/>
          <w:sz w:val="24"/>
          <w:szCs w:val="24"/>
          <w:lang w:val="es-US"/>
          <w14:ligatures w14:val="standardContextual"/>
        </w:rPr>
      </w:pPr>
      <w:hyperlink w:anchor="_Toc183157398" w:history="1">
        <w:r w:rsidRPr="00281933">
          <w:rPr>
            <w:rStyle w:val="Hyperlink"/>
            <w:noProof/>
            <w:lang w:val="es-US"/>
          </w:rPr>
          <w:t>Período de resolución</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_Toc183157398 \h </w:instrText>
        </w:r>
        <w:r w:rsidRPr="00281933">
          <w:rPr>
            <w:noProof/>
            <w:webHidden/>
            <w:lang w:val="es-US"/>
          </w:rPr>
        </w:r>
        <w:r w:rsidRPr="00281933">
          <w:rPr>
            <w:noProof/>
            <w:webHidden/>
            <w:lang w:val="es-US"/>
          </w:rPr>
          <w:fldChar w:fldCharType="separate"/>
        </w:r>
        <w:r w:rsidR="002F5372" w:rsidRPr="00281933">
          <w:rPr>
            <w:noProof/>
            <w:webHidden/>
            <w:lang w:val="es-US"/>
          </w:rPr>
          <w:t>30</w:t>
        </w:r>
        <w:r w:rsidRPr="00281933">
          <w:rPr>
            <w:noProof/>
            <w:webHidden/>
            <w:lang w:val="es-US"/>
          </w:rPr>
          <w:fldChar w:fldCharType="end"/>
        </w:r>
      </w:hyperlink>
    </w:p>
    <w:p w14:paraId="61260115" w14:textId="117B534E" w:rsidR="00B54ADA" w:rsidRPr="00281933" w:rsidRDefault="00B54ADA" w:rsidP="006144F8">
      <w:pPr>
        <w:pStyle w:val="TOC3"/>
        <w:widowControl/>
        <w:tabs>
          <w:tab w:val="right" w:leader="dot" w:pos="9710"/>
        </w:tabs>
        <w:rPr>
          <w:rFonts w:asciiTheme="minorHAnsi" w:eastAsiaTheme="minorEastAsia" w:hAnsiTheme="minorHAnsi" w:cstheme="minorBidi"/>
          <w:noProof/>
          <w:kern w:val="2"/>
          <w:sz w:val="24"/>
          <w:szCs w:val="24"/>
          <w:lang w:val="es-US"/>
          <w14:ligatures w14:val="standardContextual"/>
        </w:rPr>
      </w:pPr>
      <w:hyperlink w:anchor="_Toc183157399" w:history="1">
        <w:r w:rsidRPr="00281933">
          <w:rPr>
            <w:rStyle w:val="Hyperlink"/>
            <w:noProof/>
            <w:lang w:val="es-US"/>
          </w:rPr>
          <w:t>Ajustes al período de resolución de 30 días calendario</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_Toc183157399 \h </w:instrText>
        </w:r>
        <w:r w:rsidRPr="00281933">
          <w:rPr>
            <w:noProof/>
            <w:webHidden/>
            <w:lang w:val="es-US"/>
          </w:rPr>
        </w:r>
        <w:r w:rsidRPr="00281933">
          <w:rPr>
            <w:noProof/>
            <w:webHidden/>
            <w:lang w:val="es-US"/>
          </w:rPr>
          <w:fldChar w:fldCharType="separate"/>
        </w:r>
        <w:r w:rsidR="002F5372" w:rsidRPr="00281933">
          <w:rPr>
            <w:noProof/>
            <w:webHidden/>
            <w:lang w:val="es-US"/>
          </w:rPr>
          <w:t>31</w:t>
        </w:r>
        <w:r w:rsidRPr="00281933">
          <w:rPr>
            <w:noProof/>
            <w:webHidden/>
            <w:lang w:val="es-US"/>
          </w:rPr>
          <w:fldChar w:fldCharType="end"/>
        </w:r>
      </w:hyperlink>
    </w:p>
    <w:p w14:paraId="0A04610B" w14:textId="4533FAF7" w:rsidR="00B54ADA" w:rsidRPr="00281933" w:rsidRDefault="00B54ADA" w:rsidP="006144F8">
      <w:pPr>
        <w:pStyle w:val="TOC3"/>
        <w:widowControl/>
        <w:tabs>
          <w:tab w:val="right" w:leader="dot" w:pos="9710"/>
        </w:tabs>
        <w:rPr>
          <w:rFonts w:asciiTheme="minorHAnsi" w:eastAsiaTheme="minorEastAsia" w:hAnsiTheme="minorHAnsi" w:cstheme="minorBidi"/>
          <w:noProof/>
          <w:kern w:val="2"/>
          <w:sz w:val="24"/>
          <w:szCs w:val="24"/>
          <w:lang w:val="es-US"/>
          <w14:ligatures w14:val="standardContextual"/>
        </w:rPr>
      </w:pPr>
      <w:hyperlink w:anchor="_Toc183157400" w:history="1">
        <w:r w:rsidRPr="00281933">
          <w:rPr>
            <w:rStyle w:val="Hyperlink"/>
            <w:noProof/>
            <w:lang w:val="es-US"/>
          </w:rPr>
          <w:t>Acuerdo de resolución por escrito</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_Toc183157400 \h </w:instrText>
        </w:r>
        <w:r w:rsidRPr="00281933">
          <w:rPr>
            <w:noProof/>
            <w:webHidden/>
            <w:lang w:val="es-US"/>
          </w:rPr>
        </w:r>
        <w:r w:rsidRPr="00281933">
          <w:rPr>
            <w:noProof/>
            <w:webHidden/>
            <w:lang w:val="es-US"/>
          </w:rPr>
          <w:fldChar w:fldCharType="separate"/>
        </w:r>
        <w:r w:rsidR="002F5372" w:rsidRPr="00281933">
          <w:rPr>
            <w:noProof/>
            <w:webHidden/>
            <w:lang w:val="es-US"/>
          </w:rPr>
          <w:t>31</w:t>
        </w:r>
        <w:r w:rsidRPr="00281933">
          <w:rPr>
            <w:noProof/>
            <w:webHidden/>
            <w:lang w:val="es-US"/>
          </w:rPr>
          <w:fldChar w:fldCharType="end"/>
        </w:r>
      </w:hyperlink>
    </w:p>
    <w:p w14:paraId="650B9160" w14:textId="20FBC85B" w:rsidR="00B54ADA" w:rsidRPr="00281933" w:rsidRDefault="00B54ADA" w:rsidP="006144F8">
      <w:pPr>
        <w:pStyle w:val="TOC3"/>
        <w:widowControl/>
        <w:tabs>
          <w:tab w:val="right" w:leader="dot" w:pos="9710"/>
        </w:tabs>
        <w:rPr>
          <w:rFonts w:asciiTheme="minorHAnsi" w:eastAsiaTheme="minorEastAsia" w:hAnsiTheme="minorHAnsi" w:cstheme="minorBidi"/>
          <w:noProof/>
          <w:kern w:val="2"/>
          <w:sz w:val="24"/>
          <w:szCs w:val="24"/>
          <w:lang w:val="es-US"/>
          <w14:ligatures w14:val="standardContextual"/>
        </w:rPr>
      </w:pPr>
      <w:hyperlink w:anchor="_Toc183157401" w:history="1">
        <w:r w:rsidRPr="00281933">
          <w:rPr>
            <w:rStyle w:val="Hyperlink"/>
            <w:noProof/>
            <w:lang w:val="es-US"/>
          </w:rPr>
          <w:t>Período de revisión del acuerdo</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_Toc183157401 \h </w:instrText>
        </w:r>
        <w:r w:rsidRPr="00281933">
          <w:rPr>
            <w:noProof/>
            <w:webHidden/>
            <w:lang w:val="es-US"/>
          </w:rPr>
        </w:r>
        <w:r w:rsidRPr="00281933">
          <w:rPr>
            <w:noProof/>
            <w:webHidden/>
            <w:lang w:val="es-US"/>
          </w:rPr>
          <w:fldChar w:fldCharType="separate"/>
        </w:r>
        <w:r w:rsidR="002F5372" w:rsidRPr="00281933">
          <w:rPr>
            <w:noProof/>
            <w:webHidden/>
            <w:lang w:val="es-US"/>
          </w:rPr>
          <w:t>31</w:t>
        </w:r>
        <w:r w:rsidRPr="00281933">
          <w:rPr>
            <w:noProof/>
            <w:webHidden/>
            <w:lang w:val="es-US"/>
          </w:rPr>
          <w:fldChar w:fldCharType="end"/>
        </w:r>
      </w:hyperlink>
    </w:p>
    <w:p w14:paraId="07D4FA6D" w14:textId="6049B759" w:rsidR="00B54ADA" w:rsidRPr="00281933" w:rsidRDefault="00B54ADA" w:rsidP="006144F8">
      <w:pPr>
        <w:pStyle w:val="TOC2"/>
        <w:widowControl/>
        <w:tabs>
          <w:tab w:val="right" w:leader="dot" w:pos="9710"/>
        </w:tabs>
        <w:rPr>
          <w:rFonts w:asciiTheme="minorHAnsi" w:eastAsiaTheme="minorEastAsia" w:hAnsiTheme="minorHAnsi" w:cstheme="minorBidi"/>
          <w:b w:val="0"/>
          <w:bCs w:val="0"/>
          <w:noProof/>
          <w:kern w:val="2"/>
          <w:sz w:val="24"/>
          <w:szCs w:val="24"/>
          <w:lang w:val="es-US"/>
          <w14:ligatures w14:val="standardContextual"/>
        </w:rPr>
      </w:pPr>
      <w:hyperlink w:anchor="_Toc183157402" w:history="1">
        <w:r w:rsidRPr="00281933">
          <w:rPr>
            <w:rStyle w:val="Hyperlink"/>
            <w:noProof/>
            <w:lang w:val="es-US"/>
          </w:rPr>
          <w:t>Audiencia imparcial de debido proceso</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_Toc183157402 \h </w:instrText>
        </w:r>
        <w:r w:rsidRPr="00281933">
          <w:rPr>
            <w:noProof/>
            <w:webHidden/>
            <w:lang w:val="es-US"/>
          </w:rPr>
        </w:r>
        <w:r w:rsidRPr="00281933">
          <w:rPr>
            <w:noProof/>
            <w:webHidden/>
            <w:lang w:val="es-US"/>
          </w:rPr>
          <w:fldChar w:fldCharType="separate"/>
        </w:r>
        <w:r w:rsidR="002F5372" w:rsidRPr="00281933">
          <w:rPr>
            <w:noProof/>
            <w:webHidden/>
            <w:lang w:val="es-US"/>
          </w:rPr>
          <w:t>31</w:t>
        </w:r>
        <w:r w:rsidRPr="00281933">
          <w:rPr>
            <w:noProof/>
            <w:webHidden/>
            <w:lang w:val="es-US"/>
          </w:rPr>
          <w:fldChar w:fldCharType="end"/>
        </w:r>
      </w:hyperlink>
    </w:p>
    <w:p w14:paraId="1097E651" w14:textId="69A65B22" w:rsidR="00B54ADA" w:rsidRPr="00281933" w:rsidRDefault="00B54ADA" w:rsidP="006144F8">
      <w:pPr>
        <w:pStyle w:val="TOC3"/>
        <w:widowControl/>
        <w:tabs>
          <w:tab w:val="right" w:leader="dot" w:pos="9710"/>
        </w:tabs>
        <w:rPr>
          <w:rFonts w:asciiTheme="minorHAnsi" w:eastAsiaTheme="minorEastAsia" w:hAnsiTheme="minorHAnsi" w:cstheme="minorBidi"/>
          <w:noProof/>
          <w:kern w:val="2"/>
          <w:sz w:val="24"/>
          <w:szCs w:val="24"/>
          <w:lang w:val="es-US"/>
          <w14:ligatures w14:val="standardContextual"/>
        </w:rPr>
      </w:pPr>
      <w:hyperlink w:anchor="_Toc183157403" w:history="1">
        <w:r w:rsidRPr="00281933">
          <w:rPr>
            <w:rStyle w:val="Hyperlink"/>
            <w:noProof/>
            <w:lang w:val="es-US"/>
          </w:rPr>
          <w:t>Generalidades</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_Toc183157403 \h </w:instrText>
        </w:r>
        <w:r w:rsidRPr="00281933">
          <w:rPr>
            <w:noProof/>
            <w:webHidden/>
            <w:lang w:val="es-US"/>
          </w:rPr>
        </w:r>
        <w:r w:rsidRPr="00281933">
          <w:rPr>
            <w:noProof/>
            <w:webHidden/>
            <w:lang w:val="es-US"/>
          </w:rPr>
          <w:fldChar w:fldCharType="separate"/>
        </w:r>
        <w:r w:rsidR="002F5372" w:rsidRPr="00281933">
          <w:rPr>
            <w:noProof/>
            <w:webHidden/>
            <w:lang w:val="es-US"/>
          </w:rPr>
          <w:t>32</w:t>
        </w:r>
        <w:r w:rsidRPr="00281933">
          <w:rPr>
            <w:noProof/>
            <w:webHidden/>
            <w:lang w:val="es-US"/>
          </w:rPr>
          <w:fldChar w:fldCharType="end"/>
        </w:r>
      </w:hyperlink>
    </w:p>
    <w:p w14:paraId="2E6B662D" w14:textId="45543AD5" w:rsidR="00B54ADA" w:rsidRPr="00281933" w:rsidRDefault="00B54ADA" w:rsidP="006144F8">
      <w:pPr>
        <w:pStyle w:val="TOC3"/>
        <w:widowControl/>
        <w:tabs>
          <w:tab w:val="right" w:leader="dot" w:pos="9710"/>
        </w:tabs>
        <w:rPr>
          <w:rFonts w:asciiTheme="minorHAnsi" w:eastAsiaTheme="minorEastAsia" w:hAnsiTheme="minorHAnsi" w:cstheme="minorBidi"/>
          <w:noProof/>
          <w:kern w:val="2"/>
          <w:sz w:val="24"/>
          <w:szCs w:val="24"/>
          <w:lang w:val="es-US"/>
          <w14:ligatures w14:val="standardContextual"/>
        </w:rPr>
      </w:pPr>
      <w:hyperlink w:anchor="_Toc183157404" w:history="1">
        <w:r w:rsidRPr="00281933">
          <w:rPr>
            <w:rStyle w:val="Hyperlink"/>
            <w:noProof/>
            <w:lang w:val="es-US"/>
          </w:rPr>
          <w:t>Funcionario de audiencia imparcial</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_Toc183157404 \h </w:instrText>
        </w:r>
        <w:r w:rsidRPr="00281933">
          <w:rPr>
            <w:noProof/>
            <w:webHidden/>
            <w:lang w:val="es-US"/>
          </w:rPr>
        </w:r>
        <w:r w:rsidRPr="00281933">
          <w:rPr>
            <w:noProof/>
            <w:webHidden/>
            <w:lang w:val="es-US"/>
          </w:rPr>
          <w:fldChar w:fldCharType="separate"/>
        </w:r>
        <w:r w:rsidR="002F5372" w:rsidRPr="00281933">
          <w:rPr>
            <w:noProof/>
            <w:webHidden/>
            <w:lang w:val="es-US"/>
          </w:rPr>
          <w:t>32</w:t>
        </w:r>
        <w:r w:rsidRPr="00281933">
          <w:rPr>
            <w:noProof/>
            <w:webHidden/>
            <w:lang w:val="es-US"/>
          </w:rPr>
          <w:fldChar w:fldCharType="end"/>
        </w:r>
      </w:hyperlink>
    </w:p>
    <w:p w14:paraId="693BA164" w14:textId="0561BBCF" w:rsidR="00B54ADA" w:rsidRPr="00281933" w:rsidRDefault="00B54ADA" w:rsidP="006144F8">
      <w:pPr>
        <w:pStyle w:val="TOC1"/>
        <w:widowControl/>
        <w:tabs>
          <w:tab w:val="right" w:leader="dot" w:pos="9710"/>
        </w:tabs>
        <w:rPr>
          <w:rFonts w:asciiTheme="minorHAnsi" w:eastAsiaTheme="minorEastAsia" w:hAnsiTheme="minorHAnsi" w:cstheme="minorBidi"/>
          <w:b w:val="0"/>
          <w:bCs w:val="0"/>
          <w:noProof/>
          <w:kern w:val="2"/>
          <w:sz w:val="24"/>
          <w:szCs w:val="24"/>
          <w:lang w:val="es-US"/>
          <w14:ligatures w14:val="standardContextual"/>
        </w:rPr>
      </w:pPr>
      <w:hyperlink w:anchor="_Toc183157405" w:history="1">
        <w:r w:rsidRPr="00281933">
          <w:rPr>
            <w:rStyle w:val="Hyperlink"/>
            <w:noProof/>
            <w:lang w:val="es-US"/>
          </w:rPr>
          <w:t>OBJETO DE LA AUDIENCIA DE DEBIDO PROCESO</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_Toc183157405 \h </w:instrText>
        </w:r>
        <w:r w:rsidRPr="00281933">
          <w:rPr>
            <w:noProof/>
            <w:webHidden/>
            <w:lang w:val="es-US"/>
          </w:rPr>
        </w:r>
        <w:r w:rsidRPr="00281933">
          <w:rPr>
            <w:noProof/>
            <w:webHidden/>
            <w:lang w:val="es-US"/>
          </w:rPr>
          <w:fldChar w:fldCharType="separate"/>
        </w:r>
        <w:r w:rsidR="002F5372" w:rsidRPr="00281933">
          <w:rPr>
            <w:noProof/>
            <w:webHidden/>
            <w:lang w:val="es-US"/>
          </w:rPr>
          <w:t>32</w:t>
        </w:r>
        <w:r w:rsidRPr="00281933">
          <w:rPr>
            <w:noProof/>
            <w:webHidden/>
            <w:lang w:val="es-US"/>
          </w:rPr>
          <w:fldChar w:fldCharType="end"/>
        </w:r>
      </w:hyperlink>
    </w:p>
    <w:p w14:paraId="2FAB5963" w14:textId="5F4590F2" w:rsidR="00B54ADA" w:rsidRPr="00281933" w:rsidRDefault="00B54ADA" w:rsidP="006144F8">
      <w:pPr>
        <w:pStyle w:val="TOC2"/>
        <w:widowControl/>
        <w:tabs>
          <w:tab w:val="right" w:leader="dot" w:pos="9710"/>
        </w:tabs>
        <w:rPr>
          <w:rFonts w:asciiTheme="minorHAnsi" w:eastAsiaTheme="minorEastAsia" w:hAnsiTheme="minorHAnsi" w:cstheme="minorBidi"/>
          <w:b w:val="0"/>
          <w:bCs w:val="0"/>
          <w:noProof/>
          <w:kern w:val="2"/>
          <w:sz w:val="24"/>
          <w:szCs w:val="24"/>
          <w:lang w:val="es-US"/>
          <w14:ligatures w14:val="standardContextual"/>
        </w:rPr>
      </w:pPr>
      <w:hyperlink w:anchor="_Toc183157406" w:history="1">
        <w:r w:rsidRPr="00281933">
          <w:rPr>
            <w:rStyle w:val="Hyperlink"/>
            <w:noProof/>
            <w:lang w:val="es-US"/>
          </w:rPr>
          <w:t>Derechos de audiencia</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_Toc183157406 \h </w:instrText>
        </w:r>
        <w:r w:rsidRPr="00281933">
          <w:rPr>
            <w:noProof/>
            <w:webHidden/>
            <w:lang w:val="es-US"/>
          </w:rPr>
        </w:r>
        <w:r w:rsidRPr="00281933">
          <w:rPr>
            <w:noProof/>
            <w:webHidden/>
            <w:lang w:val="es-US"/>
          </w:rPr>
          <w:fldChar w:fldCharType="separate"/>
        </w:r>
        <w:r w:rsidR="002F5372" w:rsidRPr="00281933">
          <w:rPr>
            <w:noProof/>
            <w:webHidden/>
            <w:lang w:val="es-US"/>
          </w:rPr>
          <w:t>33</w:t>
        </w:r>
        <w:r w:rsidRPr="00281933">
          <w:rPr>
            <w:noProof/>
            <w:webHidden/>
            <w:lang w:val="es-US"/>
          </w:rPr>
          <w:fldChar w:fldCharType="end"/>
        </w:r>
      </w:hyperlink>
    </w:p>
    <w:p w14:paraId="5B90FF8F" w14:textId="62903081" w:rsidR="00B54ADA" w:rsidRPr="00281933" w:rsidRDefault="00B54ADA" w:rsidP="006144F8">
      <w:pPr>
        <w:pStyle w:val="TOC3"/>
        <w:widowControl/>
        <w:tabs>
          <w:tab w:val="right" w:leader="dot" w:pos="9710"/>
        </w:tabs>
        <w:rPr>
          <w:rFonts w:asciiTheme="minorHAnsi" w:eastAsiaTheme="minorEastAsia" w:hAnsiTheme="minorHAnsi" w:cstheme="minorBidi"/>
          <w:noProof/>
          <w:kern w:val="2"/>
          <w:sz w:val="24"/>
          <w:szCs w:val="24"/>
          <w:lang w:val="es-US"/>
          <w14:ligatures w14:val="standardContextual"/>
        </w:rPr>
      </w:pPr>
      <w:hyperlink w:anchor="_Toc183157407" w:history="1">
        <w:r w:rsidRPr="00281933">
          <w:rPr>
            <w:rStyle w:val="Hyperlink"/>
            <w:noProof/>
            <w:lang w:val="es-US"/>
          </w:rPr>
          <w:t>Divulgación de información adicional</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_Toc183157407 \h </w:instrText>
        </w:r>
        <w:r w:rsidRPr="00281933">
          <w:rPr>
            <w:noProof/>
            <w:webHidden/>
            <w:lang w:val="es-US"/>
          </w:rPr>
        </w:r>
        <w:r w:rsidRPr="00281933">
          <w:rPr>
            <w:noProof/>
            <w:webHidden/>
            <w:lang w:val="es-US"/>
          </w:rPr>
          <w:fldChar w:fldCharType="separate"/>
        </w:r>
        <w:r w:rsidR="002F5372" w:rsidRPr="00281933">
          <w:rPr>
            <w:noProof/>
            <w:webHidden/>
            <w:lang w:val="es-US"/>
          </w:rPr>
          <w:t>33</w:t>
        </w:r>
        <w:r w:rsidRPr="00281933">
          <w:rPr>
            <w:noProof/>
            <w:webHidden/>
            <w:lang w:val="es-US"/>
          </w:rPr>
          <w:fldChar w:fldCharType="end"/>
        </w:r>
      </w:hyperlink>
    </w:p>
    <w:p w14:paraId="64A8ED8F" w14:textId="646BE463" w:rsidR="00B54ADA" w:rsidRPr="00281933" w:rsidRDefault="00B54ADA" w:rsidP="006144F8">
      <w:pPr>
        <w:pStyle w:val="TOC3"/>
        <w:widowControl/>
        <w:tabs>
          <w:tab w:val="right" w:leader="dot" w:pos="9710"/>
        </w:tabs>
        <w:rPr>
          <w:rFonts w:asciiTheme="minorHAnsi" w:eastAsiaTheme="minorEastAsia" w:hAnsiTheme="minorHAnsi" w:cstheme="minorBidi"/>
          <w:noProof/>
          <w:kern w:val="2"/>
          <w:sz w:val="24"/>
          <w:szCs w:val="24"/>
          <w:lang w:val="es-US"/>
          <w14:ligatures w14:val="standardContextual"/>
        </w:rPr>
      </w:pPr>
      <w:hyperlink w:anchor="_Toc183157408" w:history="1">
        <w:r w:rsidRPr="00281933">
          <w:rPr>
            <w:rStyle w:val="Hyperlink"/>
            <w:noProof/>
            <w:lang w:val="es-US"/>
          </w:rPr>
          <w:t>Derechos de los padres en las audiencias</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_Toc183157408 \h </w:instrText>
        </w:r>
        <w:r w:rsidRPr="00281933">
          <w:rPr>
            <w:noProof/>
            <w:webHidden/>
            <w:lang w:val="es-US"/>
          </w:rPr>
        </w:r>
        <w:r w:rsidRPr="00281933">
          <w:rPr>
            <w:noProof/>
            <w:webHidden/>
            <w:lang w:val="es-US"/>
          </w:rPr>
          <w:fldChar w:fldCharType="separate"/>
        </w:r>
        <w:r w:rsidR="002F5372" w:rsidRPr="00281933">
          <w:rPr>
            <w:noProof/>
            <w:webHidden/>
            <w:lang w:val="es-US"/>
          </w:rPr>
          <w:t>33</w:t>
        </w:r>
        <w:r w:rsidRPr="00281933">
          <w:rPr>
            <w:noProof/>
            <w:webHidden/>
            <w:lang w:val="es-US"/>
          </w:rPr>
          <w:fldChar w:fldCharType="end"/>
        </w:r>
      </w:hyperlink>
    </w:p>
    <w:p w14:paraId="3FAE7445" w14:textId="2EE4A8FD" w:rsidR="00B54ADA" w:rsidRPr="00281933" w:rsidRDefault="00B54ADA" w:rsidP="006144F8">
      <w:pPr>
        <w:pStyle w:val="TOC2"/>
        <w:widowControl/>
        <w:tabs>
          <w:tab w:val="right" w:leader="dot" w:pos="9710"/>
        </w:tabs>
        <w:rPr>
          <w:rFonts w:asciiTheme="minorHAnsi" w:eastAsiaTheme="minorEastAsia" w:hAnsiTheme="minorHAnsi" w:cstheme="minorBidi"/>
          <w:b w:val="0"/>
          <w:bCs w:val="0"/>
          <w:noProof/>
          <w:kern w:val="2"/>
          <w:sz w:val="24"/>
          <w:szCs w:val="24"/>
          <w:lang w:val="es-US"/>
          <w14:ligatures w14:val="standardContextual"/>
        </w:rPr>
      </w:pPr>
      <w:hyperlink w:anchor="_Toc183157409" w:history="1">
        <w:r w:rsidRPr="00281933">
          <w:rPr>
            <w:rStyle w:val="Hyperlink"/>
            <w:noProof/>
            <w:lang w:val="es-US"/>
          </w:rPr>
          <w:t>Decisiones de la audiencia</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_Toc183157409 \h </w:instrText>
        </w:r>
        <w:r w:rsidRPr="00281933">
          <w:rPr>
            <w:noProof/>
            <w:webHidden/>
            <w:lang w:val="es-US"/>
          </w:rPr>
        </w:r>
        <w:r w:rsidRPr="00281933">
          <w:rPr>
            <w:noProof/>
            <w:webHidden/>
            <w:lang w:val="es-US"/>
          </w:rPr>
          <w:fldChar w:fldCharType="separate"/>
        </w:r>
        <w:r w:rsidR="002F5372" w:rsidRPr="00281933">
          <w:rPr>
            <w:noProof/>
            <w:webHidden/>
            <w:lang w:val="es-US"/>
          </w:rPr>
          <w:t>33</w:t>
        </w:r>
        <w:r w:rsidRPr="00281933">
          <w:rPr>
            <w:noProof/>
            <w:webHidden/>
            <w:lang w:val="es-US"/>
          </w:rPr>
          <w:fldChar w:fldCharType="end"/>
        </w:r>
      </w:hyperlink>
    </w:p>
    <w:p w14:paraId="22AF556F" w14:textId="7D05AE79" w:rsidR="00B54ADA" w:rsidRPr="00281933" w:rsidRDefault="00B54ADA" w:rsidP="006144F8">
      <w:pPr>
        <w:pStyle w:val="TOC3"/>
        <w:widowControl/>
        <w:tabs>
          <w:tab w:val="right" w:leader="dot" w:pos="9710"/>
        </w:tabs>
        <w:rPr>
          <w:rFonts w:asciiTheme="minorHAnsi" w:eastAsiaTheme="minorEastAsia" w:hAnsiTheme="minorHAnsi" w:cstheme="minorBidi"/>
          <w:noProof/>
          <w:kern w:val="2"/>
          <w:sz w:val="24"/>
          <w:szCs w:val="24"/>
          <w:lang w:val="es-US"/>
          <w14:ligatures w14:val="standardContextual"/>
        </w:rPr>
      </w:pPr>
      <w:hyperlink w:anchor="_Toc183157410" w:history="1">
        <w:r w:rsidRPr="00281933">
          <w:rPr>
            <w:rStyle w:val="Hyperlink"/>
            <w:noProof/>
            <w:lang w:val="es-US"/>
          </w:rPr>
          <w:t>Nota</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_Toc183157410 \h </w:instrText>
        </w:r>
        <w:r w:rsidRPr="00281933">
          <w:rPr>
            <w:noProof/>
            <w:webHidden/>
            <w:lang w:val="es-US"/>
          </w:rPr>
        </w:r>
        <w:r w:rsidRPr="00281933">
          <w:rPr>
            <w:noProof/>
            <w:webHidden/>
            <w:lang w:val="es-US"/>
          </w:rPr>
          <w:fldChar w:fldCharType="separate"/>
        </w:r>
        <w:r w:rsidR="002F5372" w:rsidRPr="00281933">
          <w:rPr>
            <w:noProof/>
            <w:webHidden/>
            <w:lang w:val="es-US"/>
          </w:rPr>
          <w:t>34</w:t>
        </w:r>
        <w:r w:rsidRPr="00281933">
          <w:rPr>
            <w:noProof/>
            <w:webHidden/>
            <w:lang w:val="es-US"/>
          </w:rPr>
          <w:fldChar w:fldCharType="end"/>
        </w:r>
      </w:hyperlink>
    </w:p>
    <w:p w14:paraId="3B6D390C" w14:textId="412BF0B6" w:rsidR="00B54ADA" w:rsidRPr="00281933" w:rsidRDefault="00B54ADA" w:rsidP="006144F8">
      <w:pPr>
        <w:pStyle w:val="TOC3"/>
        <w:widowControl/>
        <w:tabs>
          <w:tab w:val="right" w:leader="dot" w:pos="9710"/>
        </w:tabs>
        <w:rPr>
          <w:rFonts w:asciiTheme="minorHAnsi" w:eastAsiaTheme="minorEastAsia" w:hAnsiTheme="minorHAnsi" w:cstheme="minorBidi"/>
          <w:noProof/>
          <w:kern w:val="2"/>
          <w:sz w:val="24"/>
          <w:szCs w:val="24"/>
          <w:lang w:val="es-US"/>
          <w14:ligatures w14:val="standardContextual"/>
        </w:rPr>
      </w:pPr>
      <w:hyperlink w:anchor="_Toc183157411" w:history="1">
        <w:r w:rsidRPr="00281933">
          <w:rPr>
            <w:rStyle w:val="Hyperlink"/>
            <w:noProof/>
            <w:lang w:val="es-US"/>
          </w:rPr>
          <w:t>Solicitud por separado de una audiencia de debido proceso</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_Toc183157411 \h </w:instrText>
        </w:r>
        <w:r w:rsidRPr="00281933">
          <w:rPr>
            <w:noProof/>
            <w:webHidden/>
            <w:lang w:val="es-US"/>
          </w:rPr>
        </w:r>
        <w:r w:rsidRPr="00281933">
          <w:rPr>
            <w:noProof/>
            <w:webHidden/>
            <w:lang w:val="es-US"/>
          </w:rPr>
          <w:fldChar w:fldCharType="separate"/>
        </w:r>
        <w:r w:rsidR="002F5372" w:rsidRPr="00281933">
          <w:rPr>
            <w:noProof/>
            <w:webHidden/>
            <w:lang w:val="es-US"/>
          </w:rPr>
          <w:t>34</w:t>
        </w:r>
        <w:r w:rsidRPr="00281933">
          <w:rPr>
            <w:noProof/>
            <w:webHidden/>
            <w:lang w:val="es-US"/>
          </w:rPr>
          <w:fldChar w:fldCharType="end"/>
        </w:r>
      </w:hyperlink>
    </w:p>
    <w:p w14:paraId="68326443" w14:textId="186A630D" w:rsidR="00B54ADA" w:rsidRPr="00281933" w:rsidRDefault="00B54ADA" w:rsidP="006144F8">
      <w:pPr>
        <w:pStyle w:val="TOC3"/>
        <w:widowControl/>
        <w:tabs>
          <w:tab w:val="right" w:leader="dot" w:pos="9710"/>
        </w:tabs>
        <w:rPr>
          <w:rFonts w:asciiTheme="minorHAnsi" w:eastAsiaTheme="minorEastAsia" w:hAnsiTheme="minorHAnsi" w:cstheme="minorBidi"/>
          <w:noProof/>
          <w:kern w:val="2"/>
          <w:sz w:val="24"/>
          <w:szCs w:val="24"/>
          <w:lang w:val="es-US"/>
          <w14:ligatures w14:val="standardContextual"/>
        </w:rPr>
      </w:pPr>
      <w:hyperlink w:anchor="_Toc183157412" w:history="1">
        <w:r w:rsidRPr="00281933">
          <w:rPr>
            <w:rStyle w:val="Hyperlink"/>
            <w:noProof/>
            <w:lang w:val="es-US"/>
          </w:rPr>
          <w:t xml:space="preserve">Conclusiones y decisiones del Comité Asesor de Educación Especial del Estado </w:t>
        </w:r>
        <w:r w:rsidR="00304643" w:rsidRPr="00281933">
          <w:rPr>
            <w:rStyle w:val="Hyperlink"/>
            <w:noProof/>
            <w:lang w:val="es-US"/>
          </w:rPr>
          <w:br/>
        </w:r>
        <w:r w:rsidRPr="00281933">
          <w:rPr>
            <w:rStyle w:val="Hyperlink"/>
            <w:noProof/>
            <w:lang w:val="es-US"/>
          </w:rPr>
          <w:t>de Virginia y al público en general</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_Toc183157412 \h </w:instrText>
        </w:r>
        <w:r w:rsidRPr="00281933">
          <w:rPr>
            <w:noProof/>
            <w:webHidden/>
            <w:lang w:val="es-US"/>
          </w:rPr>
        </w:r>
        <w:r w:rsidRPr="00281933">
          <w:rPr>
            <w:noProof/>
            <w:webHidden/>
            <w:lang w:val="es-US"/>
          </w:rPr>
          <w:fldChar w:fldCharType="separate"/>
        </w:r>
        <w:r w:rsidR="002F5372" w:rsidRPr="00281933">
          <w:rPr>
            <w:noProof/>
            <w:webHidden/>
            <w:lang w:val="es-US"/>
          </w:rPr>
          <w:t>34</w:t>
        </w:r>
        <w:r w:rsidRPr="00281933">
          <w:rPr>
            <w:noProof/>
            <w:webHidden/>
            <w:lang w:val="es-US"/>
          </w:rPr>
          <w:fldChar w:fldCharType="end"/>
        </w:r>
      </w:hyperlink>
    </w:p>
    <w:p w14:paraId="703D558C" w14:textId="304D57D4" w:rsidR="00B54ADA" w:rsidRPr="00281933" w:rsidRDefault="00B54ADA" w:rsidP="006144F8">
      <w:pPr>
        <w:pStyle w:val="TOC2"/>
        <w:widowControl/>
        <w:tabs>
          <w:tab w:val="right" w:leader="dot" w:pos="9710"/>
        </w:tabs>
        <w:rPr>
          <w:rFonts w:asciiTheme="minorHAnsi" w:eastAsiaTheme="minorEastAsia" w:hAnsiTheme="minorHAnsi" w:cstheme="minorBidi"/>
          <w:b w:val="0"/>
          <w:bCs w:val="0"/>
          <w:noProof/>
          <w:kern w:val="2"/>
          <w:sz w:val="24"/>
          <w:szCs w:val="24"/>
          <w:lang w:val="es-US"/>
          <w14:ligatures w14:val="standardContextual"/>
        </w:rPr>
      </w:pPr>
      <w:hyperlink w:anchor="_Toc183157413" w:history="1">
        <w:r w:rsidRPr="00281933">
          <w:rPr>
            <w:rStyle w:val="Hyperlink"/>
            <w:noProof/>
            <w:lang w:val="es-US"/>
          </w:rPr>
          <w:t>Plazos y conveniencia de las audiencias y revisiones</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_Toc183157413 \h </w:instrText>
        </w:r>
        <w:r w:rsidRPr="00281933">
          <w:rPr>
            <w:noProof/>
            <w:webHidden/>
            <w:lang w:val="es-US"/>
          </w:rPr>
        </w:r>
        <w:r w:rsidRPr="00281933">
          <w:rPr>
            <w:noProof/>
            <w:webHidden/>
            <w:lang w:val="es-US"/>
          </w:rPr>
          <w:fldChar w:fldCharType="separate"/>
        </w:r>
        <w:r w:rsidR="002F5372" w:rsidRPr="00281933">
          <w:rPr>
            <w:noProof/>
            <w:webHidden/>
            <w:lang w:val="es-US"/>
          </w:rPr>
          <w:t>34</w:t>
        </w:r>
        <w:r w:rsidRPr="00281933">
          <w:rPr>
            <w:noProof/>
            <w:webHidden/>
            <w:lang w:val="es-US"/>
          </w:rPr>
          <w:fldChar w:fldCharType="end"/>
        </w:r>
      </w:hyperlink>
    </w:p>
    <w:p w14:paraId="7C07DBAF" w14:textId="08050128" w:rsidR="00B54ADA" w:rsidRPr="00281933" w:rsidRDefault="00B54ADA" w:rsidP="006144F8">
      <w:pPr>
        <w:pStyle w:val="TOC2"/>
        <w:widowControl/>
        <w:tabs>
          <w:tab w:val="right" w:leader="dot" w:pos="9710"/>
        </w:tabs>
        <w:rPr>
          <w:rFonts w:asciiTheme="minorHAnsi" w:eastAsiaTheme="minorEastAsia" w:hAnsiTheme="minorHAnsi" w:cstheme="minorBidi"/>
          <w:b w:val="0"/>
          <w:bCs w:val="0"/>
          <w:noProof/>
          <w:kern w:val="2"/>
          <w:sz w:val="24"/>
          <w:szCs w:val="24"/>
          <w:lang w:val="es-US"/>
          <w14:ligatures w14:val="standardContextual"/>
        </w:rPr>
      </w:pPr>
      <w:hyperlink w:anchor="_Toc183157414" w:history="1">
        <w:r w:rsidRPr="00281933">
          <w:rPr>
            <w:rStyle w:val="Hyperlink"/>
            <w:noProof/>
            <w:lang w:val="es-US"/>
          </w:rPr>
          <w:t>Demandas civiles, incluido el plazo para presentar dichas demandas</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_Toc183157414 \h </w:instrText>
        </w:r>
        <w:r w:rsidRPr="00281933">
          <w:rPr>
            <w:noProof/>
            <w:webHidden/>
            <w:lang w:val="es-US"/>
          </w:rPr>
        </w:r>
        <w:r w:rsidRPr="00281933">
          <w:rPr>
            <w:noProof/>
            <w:webHidden/>
            <w:lang w:val="es-US"/>
          </w:rPr>
          <w:fldChar w:fldCharType="separate"/>
        </w:r>
        <w:r w:rsidR="002F5372" w:rsidRPr="00281933">
          <w:rPr>
            <w:noProof/>
            <w:webHidden/>
            <w:lang w:val="es-US"/>
          </w:rPr>
          <w:t>35</w:t>
        </w:r>
        <w:r w:rsidRPr="00281933">
          <w:rPr>
            <w:noProof/>
            <w:webHidden/>
            <w:lang w:val="es-US"/>
          </w:rPr>
          <w:fldChar w:fldCharType="end"/>
        </w:r>
      </w:hyperlink>
    </w:p>
    <w:p w14:paraId="5483C448" w14:textId="763BD6E2" w:rsidR="00B54ADA" w:rsidRPr="00281933" w:rsidRDefault="00B54ADA" w:rsidP="006144F8">
      <w:pPr>
        <w:pStyle w:val="TOC2"/>
        <w:widowControl/>
        <w:tabs>
          <w:tab w:val="right" w:leader="dot" w:pos="9710"/>
        </w:tabs>
        <w:rPr>
          <w:rFonts w:asciiTheme="minorHAnsi" w:eastAsiaTheme="minorEastAsia" w:hAnsiTheme="minorHAnsi" w:cstheme="minorBidi"/>
          <w:b w:val="0"/>
          <w:bCs w:val="0"/>
          <w:noProof/>
          <w:kern w:val="2"/>
          <w:sz w:val="24"/>
          <w:szCs w:val="24"/>
          <w:lang w:val="es-US"/>
          <w14:ligatures w14:val="standardContextual"/>
        </w:rPr>
      </w:pPr>
      <w:hyperlink w:anchor="_Toc183157415" w:history="1">
        <w:r w:rsidRPr="00281933">
          <w:rPr>
            <w:rStyle w:val="Hyperlink"/>
            <w:noProof/>
            <w:lang w:val="es-US"/>
          </w:rPr>
          <w:t>Generalidades</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_Toc183157415 \h </w:instrText>
        </w:r>
        <w:r w:rsidRPr="00281933">
          <w:rPr>
            <w:noProof/>
            <w:webHidden/>
            <w:lang w:val="es-US"/>
          </w:rPr>
        </w:r>
        <w:r w:rsidRPr="00281933">
          <w:rPr>
            <w:noProof/>
            <w:webHidden/>
            <w:lang w:val="es-US"/>
          </w:rPr>
          <w:fldChar w:fldCharType="separate"/>
        </w:r>
        <w:r w:rsidR="002F5372" w:rsidRPr="00281933">
          <w:rPr>
            <w:noProof/>
            <w:webHidden/>
            <w:lang w:val="es-US"/>
          </w:rPr>
          <w:t>35</w:t>
        </w:r>
        <w:r w:rsidRPr="00281933">
          <w:rPr>
            <w:noProof/>
            <w:webHidden/>
            <w:lang w:val="es-US"/>
          </w:rPr>
          <w:fldChar w:fldCharType="end"/>
        </w:r>
      </w:hyperlink>
    </w:p>
    <w:p w14:paraId="5E0DD3CC" w14:textId="1BDB505C" w:rsidR="00B54ADA" w:rsidRPr="00281933" w:rsidRDefault="00B54ADA" w:rsidP="006144F8">
      <w:pPr>
        <w:pStyle w:val="TOC3"/>
        <w:widowControl/>
        <w:tabs>
          <w:tab w:val="right" w:leader="dot" w:pos="9710"/>
        </w:tabs>
        <w:rPr>
          <w:rFonts w:asciiTheme="minorHAnsi" w:eastAsiaTheme="minorEastAsia" w:hAnsiTheme="minorHAnsi" w:cstheme="minorBidi"/>
          <w:noProof/>
          <w:kern w:val="2"/>
          <w:sz w:val="24"/>
          <w:szCs w:val="24"/>
          <w:lang w:val="es-US"/>
          <w14:ligatures w14:val="standardContextual"/>
        </w:rPr>
      </w:pPr>
      <w:hyperlink w:anchor="_Toc183157416" w:history="1">
        <w:r w:rsidRPr="00281933">
          <w:rPr>
            <w:rStyle w:val="Hyperlink"/>
            <w:noProof/>
            <w:lang w:val="es-US"/>
          </w:rPr>
          <w:t>Limitación de tiempo</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_Toc183157416 \h </w:instrText>
        </w:r>
        <w:r w:rsidRPr="00281933">
          <w:rPr>
            <w:noProof/>
            <w:webHidden/>
            <w:lang w:val="es-US"/>
          </w:rPr>
        </w:r>
        <w:r w:rsidRPr="00281933">
          <w:rPr>
            <w:noProof/>
            <w:webHidden/>
            <w:lang w:val="es-US"/>
          </w:rPr>
          <w:fldChar w:fldCharType="separate"/>
        </w:r>
        <w:r w:rsidR="002F5372" w:rsidRPr="00281933">
          <w:rPr>
            <w:noProof/>
            <w:webHidden/>
            <w:lang w:val="es-US"/>
          </w:rPr>
          <w:t>35</w:t>
        </w:r>
        <w:r w:rsidRPr="00281933">
          <w:rPr>
            <w:noProof/>
            <w:webHidden/>
            <w:lang w:val="es-US"/>
          </w:rPr>
          <w:fldChar w:fldCharType="end"/>
        </w:r>
      </w:hyperlink>
    </w:p>
    <w:p w14:paraId="53832A8D" w14:textId="5C809954" w:rsidR="00B54ADA" w:rsidRPr="00281933" w:rsidRDefault="00B54ADA" w:rsidP="006144F8">
      <w:pPr>
        <w:pStyle w:val="TOC3"/>
        <w:widowControl/>
        <w:tabs>
          <w:tab w:val="right" w:leader="dot" w:pos="9710"/>
        </w:tabs>
        <w:rPr>
          <w:rFonts w:asciiTheme="minorHAnsi" w:eastAsiaTheme="minorEastAsia" w:hAnsiTheme="minorHAnsi" w:cstheme="minorBidi"/>
          <w:noProof/>
          <w:kern w:val="2"/>
          <w:sz w:val="24"/>
          <w:szCs w:val="24"/>
          <w:lang w:val="es-US"/>
          <w14:ligatures w14:val="standardContextual"/>
        </w:rPr>
      </w:pPr>
      <w:hyperlink w:anchor="_Toc183157417" w:history="1">
        <w:r w:rsidRPr="00281933">
          <w:rPr>
            <w:rStyle w:val="Hyperlink"/>
            <w:noProof/>
            <w:lang w:val="es-US"/>
          </w:rPr>
          <w:t>Procedimientos adicionales</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_Toc183157417 \h </w:instrText>
        </w:r>
        <w:r w:rsidRPr="00281933">
          <w:rPr>
            <w:noProof/>
            <w:webHidden/>
            <w:lang w:val="es-US"/>
          </w:rPr>
        </w:r>
        <w:r w:rsidRPr="00281933">
          <w:rPr>
            <w:noProof/>
            <w:webHidden/>
            <w:lang w:val="es-US"/>
          </w:rPr>
          <w:fldChar w:fldCharType="separate"/>
        </w:r>
        <w:r w:rsidR="002F5372" w:rsidRPr="00281933">
          <w:rPr>
            <w:noProof/>
            <w:webHidden/>
            <w:lang w:val="es-US"/>
          </w:rPr>
          <w:t>35</w:t>
        </w:r>
        <w:r w:rsidRPr="00281933">
          <w:rPr>
            <w:noProof/>
            <w:webHidden/>
            <w:lang w:val="es-US"/>
          </w:rPr>
          <w:fldChar w:fldCharType="end"/>
        </w:r>
      </w:hyperlink>
    </w:p>
    <w:p w14:paraId="6A043D36" w14:textId="73807EBE" w:rsidR="00B54ADA" w:rsidRPr="00281933" w:rsidRDefault="00B54ADA" w:rsidP="006144F8">
      <w:pPr>
        <w:pStyle w:val="TOC3"/>
        <w:widowControl/>
        <w:tabs>
          <w:tab w:val="right" w:leader="dot" w:pos="9710"/>
        </w:tabs>
        <w:rPr>
          <w:rFonts w:asciiTheme="minorHAnsi" w:eastAsiaTheme="minorEastAsia" w:hAnsiTheme="minorHAnsi" w:cstheme="minorBidi"/>
          <w:noProof/>
          <w:kern w:val="2"/>
          <w:sz w:val="24"/>
          <w:szCs w:val="24"/>
          <w:lang w:val="es-US"/>
          <w14:ligatures w14:val="standardContextual"/>
        </w:rPr>
      </w:pPr>
      <w:hyperlink w:anchor="_Toc183157418" w:history="1">
        <w:r w:rsidRPr="00281933">
          <w:rPr>
            <w:rStyle w:val="Hyperlink"/>
            <w:noProof/>
            <w:lang w:val="es-US"/>
          </w:rPr>
          <w:t>Competencia de los Tribunales Federales de Distrito</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_Toc183157418 \h </w:instrText>
        </w:r>
        <w:r w:rsidRPr="00281933">
          <w:rPr>
            <w:noProof/>
            <w:webHidden/>
            <w:lang w:val="es-US"/>
          </w:rPr>
        </w:r>
        <w:r w:rsidRPr="00281933">
          <w:rPr>
            <w:noProof/>
            <w:webHidden/>
            <w:lang w:val="es-US"/>
          </w:rPr>
          <w:fldChar w:fldCharType="separate"/>
        </w:r>
        <w:r w:rsidR="002F5372" w:rsidRPr="00281933">
          <w:rPr>
            <w:noProof/>
            <w:webHidden/>
            <w:lang w:val="es-US"/>
          </w:rPr>
          <w:t>35</w:t>
        </w:r>
        <w:r w:rsidRPr="00281933">
          <w:rPr>
            <w:noProof/>
            <w:webHidden/>
            <w:lang w:val="es-US"/>
          </w:rPr>
          <w:fldChar w:fldCharType="end"/>
        </w:r>
      </w:hyperlink>
    </w:p>
    <w:p w14:paraId="3FAD203A" w14:textId="31195967" w:rsidR="00B54ADA" w:rsidRPr="00281933" w:rsidRDefault="00B54ADA" w:rsidP="006144F8">
      <w:pPr>
        <w:pStyle w:val="TOC3"/>
        <w:widowControl/>
        <w:tabs>
          <w:tab w:val="right" w:leader="dot" w:pos="9710"/>
        </w:tabs>
        <w:rPr>
          <w:rFonts w:asciiTheme="minorHAnsi" w:eastAsiaTheme="minorEastAsia" w:hAnsiTheme="minorHAnsi" w:cstheme="minorBidi"/>
          <w:noProof/>
          <w:kern w:val="2"/>
          <w:sz w:val="24"/>
          <w:szCs w:val="24"/>
          <w:lang w:val="es-US"/>
          <w14:ligatures w14:val="standardContextual"/>
        </w:rPr>
      </w:pPr>
      <w:hyperlink w:anchor="_Toc183157419" w:history="1">
        <w:r w:rsidRPr="00281933">
          <w:rPr>
            <w:rStyle w:val="Hyperlink"/>
            <w:noProof/>
            <w:lang w:val="es-US"/>
          </w:rPr>
          <w:t>Nota</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_Toc183157419 \h </w:instrText>
        </w:r>
        <w:r w:rsidRPr="00281933">
          <w:rPr>
            <w:noProof/>
            <w:webHidden/>
            <w:lang w:val="es-US"/>
          </w:rPr>
        </w:r>
        <w:r w:rsidRPr="00281933">
          <w:rPr>
            <w:noProof/>
            <w:webHidden/>
            <w:lang w:val="es-US"/>
          </w:rPr>
          <w:fldChar w:fldCharType="separate"/>
        </w:r>
        <w:r w:rsidR="002F5372" w:rsidRPr="00281933">
          <w:rPr>
            <w:noProof/>
            <w:webHidden/>
            <w:lang w:val="es-US"/>
          </w:rPr>
          <w:t>36</w:t>
        </w:r>
        <w:r w:rsidRPr="00281933">
          <w:rPr>
            <w:noProof/>
            <w:webHidden/>
            <w:lang w:val="es-US"/>
          </w:rPr>
          <w:fldChar w:fldCharType="end"/>
        </w:r>
      </w:hyperlink>
    </w:p>
    <w:p w14:paraId="6FBA2237" w14:textId="50FD4517" w:rsidR="00B54ADA" w:rsidRPr="00281933" w:rsidRDefault="00B54ADA" w:rsidP="006144F8">
      <w:pPr>
        <w:pStyle w:val="TOC2"/>
        <w:widowControl/>
        <w:tabs>
          <w:tab w:val="right" w:leader="dot" w:pos="9710"/>
        </w:tabs>
        <w:rPr>
          <w:rFonts w:asciiTheme="minorHAnsi" w:eastAsiaTheme="minorEastAsia" w:hAnsiTheme="minorHAnsi" w:cstheme="minorBidi"/>
          <w:b w:val="0"/>
          <w:bCs w:val="0"/>
          <w:noProof/>
          <w:kern w:val="2"/>
          <w:sz w:val="24"/>
          <w:szCs w:val="24"/>
          <w:lang w:val="es-US"/>
          <w14:ligatures w14:val="standardContextual"/>
        </w:rPr>
      </w:pPr>
      <w:hyperlink w:anchor="_Toc183157420" w:history="1">
        <w:r w:rsidRPr="00281933">
          <w:rPr>
            <w:rStyle w:val="Hyperlink"/>
            <w:noProof/>
            <w:lang w:val="es-US"/>
          </w:rPr>
          <w:t>Honorarios de abogados</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_Toc183157420 \h </w:instrText>
        </w:r>
        <w:r w:rsidRPr="00281933">
          <w:rPr>
            <w:noProof/>
            <w:webHidden/>
            <w:lang w:val="es-US"/>
          </w:rPr>
        </w:r>
        <w:r w:rsidRPr="00281933">
          <w:rPr>
            <w:noProof/>
            <w:webHidden/>
            <w:lang w:val="es-US"/>
          </w:rPr>
          <w:fldChar w:fldCharType="separate"/>
        </w:r>
        <w:r w:rsidR="002F5372" w:rsidRPr="00281933">
          <w:rPr>
            <w:noProof/>
            <w:webHidden/>
            <w:lang w:val="es-US"/>
          </w:rPr>
          <w:t>36</w:t>
        </w:r>
        <w:r w:rsidRPr="00281933">
          <w:rPr>
            <w:noProof/>
            <w:webHidden/>
            <w:lang w:val="es-US"/>
          </w:rPr>
          <w:fldChar w:fldCharType="end"/>
        </w:r>
      </w:hyperlink>
    </w:p>
    <w:p w14:paraId="52BF8D51" w14:textId="681A0416" w:rsidR="00B54ADA" w:rsidRPr="00281933" w:rsidRDefault="00B54ADA" w:rsidP="006144F8">
      <w:pPr>
        <w:pStyle w:val="TOC3"/>
        <w:widowControl/>
        <w:tabs>
          <w:tab w:val="right" w:leader="dot" w:pos="9710"/>
        </w:tabs>
        <w:rPr>
          <w:rFonts w:asciiTheme="minorHAnsi" w:eastAsiaTheme="minorEastAsia" w:hAnsiTheme="minorHAnsi" w:cstheme="minorBidi"/>
          <w:noProof/>
          <w:kern w:val="2"/>
          <w:sz w:val="24"/>
          <w:szCs w:val="24"/>
          <w:lang w:val="es-US"/>
          <w14:ligatures w14:val="standardContextual"/>
        </w:rPr>
      </w:pPr>
      <w:hyperlink w:anchor="_Toc183157421" w:history="1">
        <w:r w:rsidRPr="00281933">
          <w:rPr>
            <w:rStyle w:val="Hyperlink"/>
            <w:noProof/>
            <w:lang w:val="es-US"/>
          </w:rPr>
          <w:t>Asignación de honorarios</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_Toc183157421 \h </w:instrText>
        </w:r>
        <w:r w:rsidRPr="00281933">
          <w:rPr>
            <w:noProof/>
            <w:webHidden/>
            <w:lang w:val="es-US"/>
          </w:rPr>
        </w:r>
        <w:r w:rsidRPr="00281933">
          <w:rPr>
            <w:noProof/>
            <w:webHidden/>
            <w:lang w:val="es-US"/>
          </w:rPr>
          <w:fldChar w:fldCharType="separate"/>
        </w:r>
        <w:r w:rsidR="002F5372" w:rsidRPr="00281933">
          <w:rPr>
            <w:noProof/>
            <w:webHidden/>
            <w:lang w:val="es-US"/>
          </w:rPr>
          <w:t>36</w:t>
        </w:r>
        <w:r w:rsidRPr="00281933">
          <w:rPr>
            <w:noProof/>
            <w:webHidden/>
            <w:lang w:val="es-US"/>
          </w:rPr>
          <w:fldChar w:fldCharType="end"/>
        </w:r>
      </w:hyperlink>
    </w:p>
    <w:p w14:paraId="199D47A7" w14:textId="44D4DBF0" w:rsidR="00B54ADA" w:rsidRPr="00281933" w:rsidRDefault="00B54ADA" w:rsidP="006144F8">
      <w:pPr>
        <w:pStyle w:val="TOC1"/>
        <w:widowControl/>
        <w:tabs>
          <w:tab w:val="right" w:leader="dot" w:pos="9710"/>
        </w:tabs>
        <w:rPr>
          <w:rFonts w:asciiTheme="minorHAnsi" w:eastAsiaTheme="minorEastAsia" w:hAnsiTheme="minorHAnsi" w:cstheme="minorBidi"/>
          <w:b w:val="0"/>
          <w:bCs w:val="0"/>
          <w:noProof/>
          <w:kern w:val="2"/>
          <w:sz w:val="24"/>
          <w:szCs w:val="24"/>
          <w:lang w:val="es-US"/>
          <w14:ligatures w14:val="standardContextual"/>
        </w:rPr>
      </w:pPr>
      <w:hyperlink w:anchor="_Toc183157422" w:history="1">
        <w:r w:rsidRPr="00281933">
          <w:rPr>
            <w:rStyle w:val="Hyperlink"/>
            <w:noProof/>
            <w:lang w:val="es-US"/>
          </w:rPr>
          <w:t>PROCEDIMIENTOS DISCIPLINARIOS EN CASO DE NIÑOS CON DISCAPACIDADES</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_Toc183157422 \h </w:instrText>
        </w:r>
        <w:r w:rsidRPr="00281933">
          <w:rPr>
            <w:noProof/>
            <w:webHidden/>
            <w:lang w:val="es-US"/>
          </w:rPr>
        </w:r>
        <w:r w:rsidRPr="00281933">
          <w:rPr>
            <w:noProof/>
            <w:webHidden/>
            <w:lang w:val="es-US"/>
          </w:rPr>
          <w:fldChar w:fldCharType="separate"/>
        </w:r>
        <w:r w:rsidR="002F5372" w:rsidRPr="00281933">
          <w:rPr>
            <w:noProof/>
            <w:webHidden/>
            <w:lang w:val="es-US"/>
          </w:rPr>
          <w:t>38</w:t>
        </w:r>
        <w:r w:rsidRPr="00281933">
          <w:rPr>
            <w:noProof/>
            <w:webHidden/>
            <w:lang w:val="es-US"/>
          </w:rPr>
          <w:fldChar w:fldCharType="end"/>
        </w:r>
      </w:hyperlink>
    </w:p>
    <w:p w14:paraId="41D2825F" w14:textId="4E6E376F" w:rsidR="00B54ADA" w:rsidRPr="00281933" w:rsidRDefault="00B54ADA" w:rsidP="006144F8">
      <w:pPr>
        <w:pStyle w:val="TOC2"/>
        <w:widowControl/>
        <w:tabs>
          <w:tab w:val="right" w:leader="dot" w:pos="9710"/>
        </w:tabs>
        <w:rPr>
          <w:rFonts w:asciiTheme="minorHAnsi" w:eastAsiaTheme="minorEastAsia" w:hAnsiTheme="minorHAnsi" w:cstheme="minorBidi"/>
          <w:b w:val="0"/>
          <w:bCs w:val="0"/>
          <w:noProof/>
          <w:kern w:val="2"/>
          <w:sz w:val="24"/>
          <w:szCs w:val="24"/>
          <w:lang w:val="es-US"/>
          <w14:ligatures w14:val="standardContextual"/>
        </w:rPr>
      </w:pPr>
      <w:hyperlink w:anchor="_Toc183157423" w:history="1">
        <w:r w:rsidRPr="00281933">
          <w:rPr>
            <w:rStyle w:val="Hyperlink"/>
            <w:noProof/>
            <w:lang w:val="es-US"/>
          </w:rPr>
          <w:t>Autoridad del personal escolar</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_Toc183157423 \h </w:instrText>
        </w:r>
        <w:r w:rsidRPr="00281933">
          <w:rPr>
            <w:noProof/>
            <w:webHidden/>
            <w:lang w:val="es-US"/>
          </w:rPr>
        </w:r>
        <w:r w:rsidRPr="00281933">
          <w:rPr>
            <w:noProof/>
            <w:webHidden/>
            <w:lang w:val="es-US"/>
          </w:rPr>
          <w:fldChar w:fldCharType="separate"/>
        </w:r>
        <w:r w:rsidR="002F5372" w:rsidRPr="00281933">
          <w:rPr>
            <w:noProof/>
            <w:webHidden/>
            <w:lang w:val="es-US"/>
          </w:rPr>
          <w:t>38</w:t>
        </w:r>
        <w:r w:rsidRPr="00281933">
          <w:rPr>
            <w:noProof/>
            <w:webHidden/>
            <w:lang w:val="es-US"/>
          </w:rPr>
          <w:fldChar w:fldCharType="end"/>
        </w:r>
      </w:hyperlink>
    </w:p>
    <w:p w14:paraId="43E052E6" w14:textId="50F67C32" w:rsidR="00B54ADA" w:rsidRPr="00281933" w:rsidRDefault="00B54ADA" w:rsidP="006144F8">
      <w:pPr>
        <w:pStyle w:val="TOC3"/>
        <w:widowControl/>
        <w:tabs>
          <w:tab w:val="right" w:leader="dot" w:pos="9710"/>
        </w:tabs>
        <w:rPr>
          <w:rFonts w:asciiTheme="minorHAnsi" w:eastAsiaTheme="minorEastAsia" w:hAnsiTheme="minorHAnsi" w:cstheme="minorBidi"/>
          <w:noProof/>
          <w:kern w:val="2"/>
          <w:sz w:val="24"/>
          <w:szCs w:val="24"/>
          <w:lang w:val="es-US"/>
          <w14:ligatures w14:val="standardContextual"/>
        </w:rPr>
      </w:pPr>
      <w:hyperlink w:anchor="_Toc183157424" w:history="1">
        <w:r w:rsidRPr="00281933">
          <w:rPr>
            <w:rStyle w:val="Hyperlink"/>
            <w:noProof/>
            <w:lang w:val="es-US"/>
          </w:rPr>
          <w:t>Determinación caso por caso</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_Toc183157424 \h </w:instrText>
        </w:r>
        <w:r w:rsidRPr="00281933">
          <w:rPr>
            <w:noProof/>
            <w:webHidden/>
            <w:lang w:val="es-US"/>
          </w:rPr>
        </w:r>
        <w:r w:rsidRPr="00281933">
          <w:rPr>
            <w:noProof/>
            <w:webHidden/>
            <w:lang w:val="es-US"/>
          </w:rPr>
          <w:fldChar w:fldCharType="separate"/>
        </w:r>
        <w:r w:rsidR="002F5372" w:rsidRPr="00281933">
          <w:rPr>
            <w:noProof/>
            <w:webHidden/>
            <w:lang w:val="es-US"/>
          </w:rPr>
          <w:t>38</w:t>
        </w:r>
        <w:r w:rsidRPr="00281933">
          <w:rPr>
            <w:noProof/>
            <w:webHidden/>
            <w:lang w:val="es-US"/>
          </w:rPr>
          <w:fldChar w:fldCharType="end"/>
        </w:r>
      </w:hyperlink>
    </w:p>
    <w:p w14:paraId="0FD919F9" w14:textId="08A7E89B" w:rsidR="00B54ADA" w:rsidRPr="00281933" w:rsidRDefault="00B54ADA" w:rsidP="006144F8">
      <w:pPr>
        <w:pStyle w:val="TOC3"/>
        <w:widowControl/>
        <w:tabs>
          <w:tab w:val="right" w:leader="dot" w:pos="9710"/>
        </w:tabs>
        <w:rPr>
          <w:rFonts w:asciiTheme="minorHAnsi" w:eastAsiaTheme="minorEastAsia" w:hAnsiTheme="minorHAnsi" w:cstheme="minorBidi"/>
          <w:noProof/>
          <w:kern w:val="2"/>
          <w:sz w:val="24"/>
          <w:szCs w:val="24"/>
          <w:lang w:val="es-US"/>
          <w14:ligatures w14:val="standardContextual"/>
        </w:rPr>
      </w:pPr>
      <w:hyperlink w:anchor="_Toc183157425" w:history="1">
        <w:r w:rsidRPr="00281933">
          <w:rPr>
            <w:rStyle w:val="Hyperlink"/>
            <w:noProof/>
            <w:lang w:val="es-US"/>
          </w:rPr>
          <w:t>Generalidades</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_Toc183157425 \h </w:instrText>
        </w:r>
        <w:r w:rsidRPr="00281933">
          <w:rPr>
            <w:noProof/>
            <w:webHidden/>
            <w:lang w:val="es-US"/>
          </w:rPr>
        </w:r>
        <w:r w:rsidRPr="00281933">
          <w:rPr>
            <w:noProof/>
            <w:webHidden/>
            <w:lang w:val="es-US"/>
          </w:rPr>
          <w:fldChar w:fldCharType="separate"/>
        </w:r>
        <w:r w:rsidR="002F5372" w:rsidRPr="00281933">
          <w:rPr>
            <w:noProof/>
            <w:webHidden/>
            <w:lang w:val="es-US"/>
          </w:rPr>
          <w:t>38</w:t>
        </w:r>
        <w:r w:rsidRPr="00281933">
          <w:rPr>
            <w:noProof/>
            <w:webHidden/>
            <w:lang w:val="es-US"/>
          </w:rPr>
          <w:fldChar w:fldCharType="end"/>
        </w:r>
      </w:hyperlink>
    </w:p>
    <w:p w14:paraId="16C625D3" w14:textId="23F3CF2E" w:rsidR="00B54ADA" w:rsidRPr="00281933" w:rsidRDefault="00B54ADA" w:rsidP="006144F8">
      <w:pPr>
        <w:pStyle w:val="TOC3"/>
        <w:widowControl/>
        <w:tabs>
          <w:tab w:val="right" w:leader="dot" w:pos="9710"/>
        </w:tabs>
        <w:rPr>
          <w:rFonts w:asciiTheme="minorHAnsi" w:eastAsiaTheme="minorEastAsia" w:hAnsiTheme="minorHAnsi" w:cstheme="minorBidi"/>
          <w:noProof/>
          <w:kern w:val="2"/>
          <w:sz w:val="24"/>
          <w:szCs w:val="24"/>
          <w:lang w:val="es-US"/>
          <w14:ligatures w14:val="standardContextual"/>
        </w:rPr>
      </w:pPr>
      <w:hyperlink w:anchor="_Toc183157426" w:history="1">
        <w:r w:rsidRPr="00281933">
          <w:rPr>
            <w:rStyle w:val="Hyperlink"/>
            <w:noProof/>
            <w:lang w:val="es-US"/>
          </w:rPr>
          <w:t>Autoridad adicional</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_Toc183157426 \h </w:instrText>
        </w:r>
        <w:r w:rsidRPr="00281933">
          <w:rPr>
            <w:noProof/>
            <w:webHidden/>
            <w:lang w:val="es-US"/>
          </w:rPr>
        </w:r>
        <w:r w:rsidRPr="00281933">
          <w:rPr>
            <w:noProof/>
            <w:webHidden/>
            <w:lang w:val="es-US"/>
          </w:rPr>
          <w:fldChar w:fldCharType="separate"/>
        </w:r>
        <w:r w:rsidR="002F5372" w:rsidRPr="00281933">
          <w:rPr>
            <w:noProof/>
            <w:webHidden/>
            <w:lang w:val="es-US"/>
          </w:rPr>
          <w:t>38</w:t>
        </w:r>
        <w:r w:rsidRPr="00281933">
          <w:rPr>
            <w:noProof/>
            <w:webHidden/>
            <w:lang w:val="es-US"/>
          </w:rPr>
          <w:fldChar w:fldCharType="end"/>
        </w:r>
      </w:hyperlink>
    </w:p>
    <w:p w14:paraId="4AA5C440" w14:textId="07C5E24D" w:rsidR="00B54ADA" w:rsidRPr="00281933" w:rsidRDefault="00B54ADA" w:rsidP="006144F8">
      <w:pPr>
        <w:pStyle w:val="TOC3"/>
        <w:widowControl/>
        <w:tabs>
          <w:tab w:val="right" w:leader="dot" w:pos="9710"/>
        </w:tabs>
        <w:rPr>
          <w:rFonts w:asciiTheme="minorHAnsi" w:eastAsiaTheme="minorEastAsia" w:hAnsiTheme="minorHAnsi" w:cstheme="minorBidi"/>
          <w:noProof/>
          <w:kern w:val="2"/>
          <w:sz w:val="24"/>
          <w:szCs w:val="24"/>
          <w:lang w:val="es-US"/>
          <w14:ligatures w14:val="standardContextual"/>
        </w:rPr>
      </w:pPr>
      <w:hyperlink w:anchor="_Toc183157427" w:history="1">
        <w:r w:rsidRPr="00281933">
          <w:rPr>
            <w:rStyle w:val="Hyperlink"/>
            <w:noProof/>
            <w:lang w:val="es-US"/>
          </w:rPr>
          <w:t>Servicios</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_Toc183157427 \h </w:instrText>
        </w:r>
        <w:r w:rsidRPr="00281933">
          <w:rPr>
            <w:noProof/>
            <w:webHidden/>
            <w:lang w:val="es-US"/>
          </w:rPr>
        </w:r>
        <w:r w:rsidRPr="00281933">
          <w:rPr>
            <w:noProof/>
            <w:webHidden/>
            <w:lang w:val="es-US"/>
          </w:rPr>
          <w:fldChar w:fldCharType="separate"/>
        </w:r>
        <w:r w:rsidR="002F5372" w:rsidRPr="00281933">
          <w:rPr>
            <w:noProof/>
            <w:webHidden/>
            <w:lang w:val="es-US"/>
          </w:rPr>
          <w:t>38</w:t>
        </w:r>
        <w:r w:rsidRPr="00281933">
          <w:rPr>
            <w:noProof/>
            <w:webHidden/>
            <w:lang w:val="es-US"/>
          </w:rPr>
          <w:fldChar w:fldCharType="end"/>
        </w:r>
      </w:hyperlink>
    </w:p>
    <w:p w14:paraId="5466B8B8" w14:textId="59AEC56B" w:rsidR="00B54ADA" w:rsidRPr="00281933" w:rsidRDefault="00B54ADA" w:rsidP="006144F8">
      <w:pPr>
        <w:pStyle w:val="TOC3"/>
        <w:widowControl/>
        <w:tabs>
          <w:tab w:val="right" w:leader="dot" w:pos="9710"/>
        </w:tabs>
        <w:rPr>
          <w:rFonts w:asciiTheme="minorHAnsi" w:eastAsiaTheme="minorEastAsia" w:hAnsiTheme="minorHAnsi" w:cstheme="minorBidi"/>
          <w:noProof/>
          <w:kern w:val="2"/>
          <w:sz w:val="24"/>
          <w:szCs w:val="24"/>
          <w:lang w:val="es-US"/>
          <w14:ligatures w14:val="standardContextual"/>
        </w:rPr>
      </w:pPr>
      <w:hyperlink w:anchor="_Toc183157428" w:history="1">
        <w:r w:rsidRPr="00281933">
          <w:rPr>
            <w:rStyle w:val="Hyperlink"/>
            <w:noProof/>
            <w:lang w:val="es-US"/>
          </w:rPr>
          <w:t>Determinación de manifestación</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_Toc183157428 \h </w:instrText>
        </w:r>
        <w:r w:rsidRPr="00281933">
          <w:rPr>
            <w:noProof/>
            <w:webHidden/>
            <w:lang w:val="es-US"/>
          </w:rPr>
        </w:r>
        <w:r w:rsidRPr="00281933">
          <w:rPr>
            <w:noProof/>
            <w:webHidden/>
            <w:lang w:val="es-US"/>
          </w:rPr>
          <w:fldChar w:fldCharType="separate"/>
        </w:r>
        <w:r w:rsidR="002F5372" w:rsidRPr="00281933">
          <w:rPr>
            <w:noProof/>
            <w:webHidden/>
            <w:lang w:val="es-US"/>
          </w:rPr>
          <w:t>39</w:t>
        </w:r>
        <w:r w:rsidRPr="00281933">
          <w:rPr>
            <w:noProof/>
            <w:webHidden/>
            <w:lang w:val="es-US"/>
          </w:rPr>
          <w:fldChar w:fldCharType="end"/>
        </w:r>
      </w:hyperlink>
    </w:p>
    <w:p w14:paraId="03C95326" w14:textId="2B269B6E" w:rsidR="00B54ADA" w:rsidRPr="00281933" w:rsidRDefault="00B54ADA" w:rsidP="006144F8">
      <w:pPr>
        <w:pStyle w:val="TOC3"/>
        <w:widowControl/>
        <w:tabs>
          <w:tab w:val="right" w:leader="dot" w:pos="9710"/>
        </w:tabs>
        <w:rPr>
          <w:rFonts w:asciiTheme="minorHAnsi" w:eastAsiaTheme="minorEastAsia" w:hAnsiTheme="minorHAnsi" w:cstheme="minorBidi"/>
          <w:noProof/>
          <w:kern w:val="2"/>
          <w:sz w:val="24"/>
          <w:szCs w:val="24"/>
          <w:lang w:val="es-US"/>
          <w14:ligatures w14:val="standardContextual"/>
        </w:rPr>
      </w:pPr>
      <w:hyperlink w:anchor="_Toc183157429" w:history="1">
        <w:r w:rsidRPr="00281933">
          <w:rPr>
            <w:rStyle w:val="Hyperlink"/>
            <w:noProof/>
            <w:lang w:val="es-US"/>
          </w:rPr>
          <w:t xml:space="preserve">Determinación respecto del comportamiento como manifestación de la discapacidad </w:t>
        </w:r>
        <w:r w:rsidR="0076244E" w:rsidRPr="00281933">
          <w:rPr>
            <w:rStyle w:val="Hyperlink"/>
            <w:noProof/>
            <w:lang w:val="es-US"/>
          </w:rPr>
          <w:br/>
        </w:r>
        <w:r w:rsidRPr="00281933">
          <w:rPr>
            <w:rStyle w:val="Hyperlink"/>
            <w:noProof/>
            <w:lang w:val="es-US"/>
          </w:rPr>
          <w:t>del niño</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_Toc183157429 \h </w:instrText>
        </w:r>
        <w:r w:rsidRPr="00281933">
          <w:rPr>
            <w:noProof/>
            <w:webHidden/>
            <w:lang w:val="es-US"/>
          </w:rPr>
        </w:r>
        <w:r w:rsidRPr="00281933">
          <w:rPr>
            <w:noProof/>
            <w:webHidden/>
            <w:lang w:val="es-US"/>
          </w:rPr>
          <w:fldChar w:fldCharType="separate"/>
        </w:r>
        <w:r w:rsidR="002F5372" w:rsidRPr="00281933">
          <w:rPr>
            <w:noProof/>
            <w:webHidden/>
            <w:lang w:val="es-US"/>
          </w:rPr>
          <w:t>40</w:t>
        </w:r>
        <w:r w:rsidRPr="00281933">
          <w:rPr>
            <w:noProof/>
            <w:webHidden/>
            <w:lang w:val="es-US"/>
          </w:rPr>
          <w:fldChar w:fldCharType="end"/>
        </w:r>
      </w:hyperlink>
    </w:p>
    <w:p w14:paraId="5D878649" w14:textId="518FD36D" w:rsidR="00B54ADA" w:rsidRPr="00281933" w:rsidRDefault="00B54ADA" w:rsidP="006144F8">
      <w:pPr>
        <w:pStyle w:val="TOC3"/>
        <w:widowControl/>
        <w:tabs>
          <w:tab w:val="right" w:leader="dot" w:pos="9710"/>
        </w:tabs>
        <w:rPr>
          <w:rFonts w:asciiTheme="minorHAnsi" w:eastAsiaTheme="minorEastAsia" w:hAnsiTheme="minorHAnsi" w:cstheme="minorBidi"/>
          <w:noProof/>
          <w:kern w:val="2"/>
          <w:sz w:val="24"/>
          <w:szCs w:val="24"/>
          <w:lang w:val="es-US"/>
          <w14:ligatures w14:val="standardContextual"/>
        </w:rPr>
      </w:pPr>
      <w:hyperlink w:anchor="_Toc183157430" w:history="1">
        <w:r w:rsidRPr="00281933">
          <w:rPr>
            <w:rStyle w:val="Hyperlink"/>
            <w:noProof/>
            <w:lang w:val="es-US"/>
          </w:rPr>
          <w:t>Circunstancias especiales</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_Toc183157430 \h </w:instrText>
        </w:r>
        <w:r w:rsidRPr="00281933">
          <w:rPr>
            <w:noProof/>
            <w:webHidden/>
            <w:lang w:val="es-US"/>
          </w:rPr>
        </w:r>
        <w:r w:rsidRPr="00281933">
          <w:rPr>
            <w:noProof/>
            <w:webHidden/>
            <w:lang w:val="es-US"/>
          </w:rPr>
          <w:fldChar w:fldCharType="separate"/>
        </w:r>
        <w:r w:rsidR="002F5372" w:rsidRPr="00281933">
          <w:rPr>
            <w:noProof/>
            <w:webHidden/>
            <w:lang w:val="es-US"/>
          </w:rPr>
          <w:t>40</w:t>
        </w:r>
        <w:r w:rsidRPr="00281933">
          <w:rPr>
            <w:noProof/>
            <w:webHidden/>
            <w:lang w:val="es-US"/>
          </w:rPr>
          <w:fldChar w:fldCharType="end"/>
        </w:r>
      </w:hyperlink>
    </w:p>
    <w:p w14:paraId="3337822D" w14:textId="70CF9F11" w:rsidR="00B54ADA" w:rsidRPr="00281933" w:rsidRDefault="00B54ADA" w:rsidP="006144F8">
      <w:pPr>
        <w:pStyle w:val="TOC3"/>
        <w:widowControl/>
        <w:tabs>
          <w:tab w:val="right" w:leader="dot" w:pos="9710"/>
        </w:tabs>
        <w:rPr>
          <w:rFonts w:asciiTheme="minorHAnsi" w:eastAsiaTheme="minorEastAsia" w:hAnsiTheme="minorHAnsi" w:cstheme="minorBidi"/>
          <w:noProof/>
          <w:kern w:val="2"/>
          <w:sz w:val="24"/>
          <w:szCs w:val="24"/>
          <w:lang w:val="es-US"/>
          <w14:ligatures w14:val="standardContextual"/>
        </w:rPr>
      </w:pPr>
      <w:hyperlink w:anchor="_Toc183157431" w:history="1">
        <w:r w:rsidRPr="00281933">
          <w:rPr>
            <w:rStyle w:val="Hyperlink"/>
            <w:noProof/>
            <w:lang w:val="es-US"/>
          </w:rPr>
          <w:t>Definiciones</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_Toc183157431 \h </w:instrText>
        </w:r>
        <w:r w:rsidRPr="00281933">
          <w:rPr>
            <w:noProof/>
            <w:webHidden/>
            <w:lang w:val="es-US"/>
          </w:rPr>
        </w:r>
        <w:r w:rsidRPr="00281933">
          <w:rPr>
            <w:noProof/>
            <w:webHidden/>
            <w:lang w:val="es-US"/>
          </w:rPr>
          <w:fldChar w:fldCharType="separate"/>
        </w:r>
        <w:r w:rsidR="002F5372" w:rsidRPr="00281933">
          <w:rPr>
            <w:noProof/>
            <w:webHidden/>
            <w:lang w:val="es-US"/>
          </w:rPr>
          <w:t>41</w:t>
        </w:r>
        <w:r w:rsidRPr="00281933">
          <w:rPr>
            <w:noProof/>
            <w:webHidden/>
            <w:lang w:val="es-US"/>
          </w:rPr>
          <w:fldChar w:fldCharType="end"/>
        </w:r>
      </w:hyperlink>
    </w:p>
    <w:p w14:paraId="7389C226" w14:textId="366F61EC" w:rsidR="00B54ADA" w:rsidRPr="00281933" w:rsidRDefault="00B54ADA" w:rsidP="006144F8">
      <w:pPr>
        <w:pStyle w:val="TOC3"/>
        <w:widowControl/>
        <w:tabs>
          <w:tab w:val="right" w:leader="dot" w:pos="9710"/>
        </w:tabs>
        <w:rPr>
          <w:rFonts w:asciiTheme="minorHAnsi" w:eastAsiaTheme="minorEastAsia" w:hAnsiTheme="minorHAnsi" w:cstheme="minorBidi"/>
          <w:noProof/>
          <w:kern w:val="2"/>
          <w:sz w:val="24"/>
          <w:szCs w:val="24"/>
          <w:lang w:val="es-US"/>
          <w14:ligatures w14:val="standardContextual"/>
        </w:rPr>
      </w:pPr>
      <w:hyperlink w:anchor="_Toc183157432" w:history="1">
        <w:r w:rsidRPr="00281933">
          <w:rPr>
            <w:rStyle w:val="Hyperlink"/>
            <w:noProof/>
            <w:lang w:val="es-US"/>
          </w:rPr>
          <w:t>Notificación</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_Toc183157432 \h </w:instrText>
        </w:r>
        <w:r w:rsidRPr="00281933">
          <w:rPr>
            <w:noProof/>
            <w:webHidden/>
            <w:lang w:val="es-US"/>
          </w:rPr>
        </w:r>
        <w:r w:rsidRPr="00281933">
          <w:rPr>
            <w:noProof/>
            <w:webHidden/>
            <w:lang w:val="es-US"/>
          </w:rPr>
          <w:fldChar w:fldCharType="separate"/>
        </w:r>
        <w:r w:rsidR="002F5372" w:rsidRPr="00281933">
          <w:rPr>
            <w:noProof/>
            <w:webHidden/>
            <w:lang w:val="es-US"/>
          </w:rPr>
          <w:t>41</w:t>
        </w:r>
        <w:r w:rsidRPr="00281933">
          <w:rPr>
            <w:noProof/>
            <w:webHidden/>
            <w:lang w:val="es-US"/>
          </w:rPr>
          <w:fldChar w:fldCharType="end"/>
        </w:r>
      </w:hyperlink>
    </w:p>
    <w:p w14:paraId="06EA28CA" w14:textId="7796C2F7" w:rsidR="00B54ADA" w:rsidRPr="00281933" w:rsidRDefault="00B54ADA" w:rsidP="006144F8">
      <w:pPr>
        <w:pStyle w:val="TOC2"/>
        <w:widowControl/>
        <w:tabs>
          <w:tab w:val="right" w:leader="dot" w:pos="9710"/>
        </w:tabs>
        <w:rPr>
          <w:rFonts w:asciiTheme="minorHAnsi" w:eastAsiaTheme="minorEastAsia" w:hAnsiTheme="minorHAnsi" w:cstheme="minorBidi"/>
          <w:b w:val="0"/>
          <w:bCs w:val="0"/>
          <w:noProof/>
          <w:kern w:val="2"/>
          <w:sz w:val="24"/>
          <w:szCs w:val="24"/>
          <w:lang w:val="es-US"/>
          <w14:ligatures w14:val="standardContextual"/>
        </w:rPr>
      </w:pPr>
      <w:hyperlink w:anchor="_Toc183157433" w:history="1">
        <w:r w:rsidRPr="00281933">
          <w:rPr>
            <w:rStyle w:val="Hyperlink"/>
            <w:noProof/>
            <w:lang w:val="es-US"/>
          </w:rPr>
          <w:t>Cambio de colocación debido a suspensiones disciplinarias</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_Toc183157433 \h </w:instrText>
        </w:r>
        <w:r w:rsidRPr="00281933">
          <w:rPr>
            <w:noProof/>
            <w:webHidden/>
            <w:lang w:val="es-US"/>
          </w:rPr>
        </w:r>
        <w:r w:rsidRPr="00281933">
          <w:rPr>
            <w:noProof/>
            <w:webHidden/>
            <w:lang w:val="es-US"/>
          </w:rPr>
          <w:fldChar w:fldCharType="separate"/>
        </w:r>
        <w:r w:rsidR="002F5372" w:rsidRPr="00281933">
          <w:rPr>
            <w:noProof/>
            <w:webHidden/>
            <w:lang w:val="es-US"/>
          </w:rPr>
          <w:t>41</w:t>
        </w:r>
        <w:r w:rsidRPr="00281933">
          <w:rPr>
            <w:noProof/>
            <w:webHidden/>
            <w:lang w:val="es-US"/>
          </w:rPr>
          <w:fldChar w:fldCharType="end"/>
        </w:r>
      </w:hyperlink>
    </w:p>
    <w:p w14:paraId="602B7FF5" w14:textId="564F8F0F" w:rsidR="00B54ADA" w:rsidRPr="00281933" w:rsidRDefault="00B54ADA" w:rsidP="006144F8">
      <w:pPr>
        <w:pStyle w:val="TOC2"/>
        <w:widowControl/>
        <w:tabs>
          <w:tab w:val="right" w:leader="dot" w:pos="9710"/>
        </w:tabs>
        <w:rPr>
          <w:rFonts w:asciiTheme="minorHAnsi" w:eastAsiaTheme="minorEastAsia" w:hAnsiTheme="minorHAnsi" w:cstheme="minorBidi"/>
          <w:b w:val="0"/>
          <w:bCs w:val="0"/>
          <w:noProof/>
          <w:kern w:val="2"/>
          <w:sz w:val="24"/>
          <w:szCs w:val="24"/>
          <w:lang w:val="es-US"/>
          <w14:ligatures w14:val="standardContextual"/>
        </w:rPr>
      </w:pPr>
      <w:hyperlink w:anchor="_Toc183157434" w:history="1">
        <w:r w:rsidRPr="00281933">
          <w:rPr>
            <w:rStyle w:val="Hyperlink"/>
            <w:noProof/>
            <w:lang w:val="es-US"/>
          </w:rPr>
          <w:t>Determinación del entorno</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_Toc183157434 \h </w:instrText>
        </w:r>
        <w:r w:rsidRPr="00281933">
          <w:rPr>
            <w:noProof/>
            <w:webHidden/>
            <w:lang w:val="es-US"/>
          </w:rPr>
        </w:r>
        <w:r w:rsidRPr="00281933">
          <w:rPr>
            <w:noProof/>
            <w:webHidden/>
            <w:lang w:val="es-US"/>
          </w:rPr>
          <w:fldChar w:fldCharType="separate"/>
        </w:r>
        <w:r w:rsidR="002F5372" w:rsidRPr="00281933">
          <w:rPr>
            <w:noProof/>
            <w:webHidden/>
            <w:lang w:val="es-US"/>
          </w:rPr>
          <w:t>42</w:t>
        </w:r>
        <w:r w:rsidRPr="00281933">
          <w:rPr>
            <w:noProof/>
            <w:webHidden/>
            <w:lang w:val="es-US"/>
          </w:rPr>
          <w:fldChar w:fldCharType="end"/>
        </w:r>
      </w:hyperlink>
    </w:p>
    <w:p w14:paraId="7FD8CB24" w14:textId="62622160" w:rsidR="00B54ADA" w:rsidRPr="00281933" w:rsidRDefault="00B54ADA" w:rsidP="006144F8">
      <w:pPr>
        <w:pStyle w:val="TOC2"/>
        <w:widowControl/>
        <w:tabs>
          <w:tab w:val="right" w:leader="dot" w:pos="9710"/>
        </w:tabs>
        <w:rPr>
          <w:rFonts w:asciiTheme="minorHAnsi" w:eastAsiaTheme="minorEastAsia" w:hAnsiTheme="minorHAnsi" w:cstheme="minorBidi"/>
          <w:b w:val="0"/>
          <w:bCs w:val="0"/>
          <w:noProof/>
          <w:kern w:val="2"/>
          <w:sz w:val="24"/>
          <w:szCs w:val="24"/>
          <w:lang w:val="es-US"/>
          <w14:ligatures w14:val="standardContextual"/>
        </w:rPr>
      </w:pPr>
      <w:hyperlink w:anchor="_Toc183157435" w:history="1">
        <w:r w:rsidRPr="00281933">
          <w:rPr>
            <w:rStyle w:val="Hyperlink"/>
            <w:noProof/>
            <w:lang w:val="es-US"/>
          </w:rPr>
          <w:t>Apelación</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_Toc183157435 \h </w:instrText>
        </w:r>
        <w:r w:rsidRPr="00281933">
          <w:rPr>
            <w:noProof/>
            <w:webHidden/>
            <w:lang w:val="es-US"/>
          </w:rPr>
        </w:r>
        <w:r w:rsidRPr="00281933">
          <w:rPr>
            <w:noProof/>
            <w:webHidden/>
            <w:lang w:val="es-US"/>
          </w:rPr>
          <w:fldChar w:fldCharType="separate"/>
        </w:r>
        <w:r w:rsidR="002F5372" w:rsidRPr="00281933">
          <w:rPr>
            <w:noProof/>
            <w:webHidden/>
            <w:lang w:val="es-US"/>
          </w:rPr>
          <w:t>42</w:t>
        </w:r>
        <w:r w:rsidRPr="00281933">
          <w:rPr>
            <w:noProof/>
            <w:webHidden/>
            <w:lang w:val="es-US"/>
          </w:rPr>
          <w:fldChar w:fldCharType="end"/>
        </w:r>
      </w:hyperlink>
    </w:p>
    <w:p w14:paraId="3AF62EEC" w14:textId="53CA8032" w:rsidR="00B54ADA" w:rsidRPr="00281933" w:rsidRDefault="00B54ADA" w:rsidP="006144F8">
      <w:pPr>
        <w:pStyle w:val="TOC3"/>
        <w:widowControl/>
        <w:tabs>
          <w:tab w:val="right" w:leader="dot" w:pos="9710"/>
        </w:tabs>
        <w:rPr>
          <w:rFonts w:asciiTheme="minorHAnsi" w:eastAsiaTheme="minorEastAsia" w:hAnsiTheme="minorHAnsi" w:cstheme="minorBidi"/>
          <w:noProof/>
          <w:kern w:val="2"/>
          <w:sz w:val="24"/>
          <w:szCs w:val="24"/>
          <w:lang w:val="es-US"/>
          <w14:ligatures w14:val="standardContextual"/>
        </w:rPr>
      </w:pPr>
      <w:hyperlink w:anchor="_Toc183157436" w:history="1">
        <w:r w:rsidRPr="00281933">
          <w:rPr>
            <w:rStyle w:val="Hyperlink"/>
            <w:noProof/>
            <w:lang w:val="es-US"/>
          </w:rPr>
          <w:t>Autoridad del funcionario de audiencias</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_Toc183157436 \h </w:instrText>
        </w:r>
        <w:r w:rsidRPr="00281933">
          <w:rPr>
            <w:noProof/>
            <w:webHidden/>
            <w:lang w:val="es-US"/>
          </w:rPr>
        </w:r>
        <w:r w:rsidRPr="00281933">
          <w:rPr>
            <w:noProof/>
            <w:webHidden/>
            <w:lang w:val="es-US"/>
          </w:rPr>
          <w:fldChar w:fldCharType="separate"/>
        </w:r>
        <w:r w:rsidR="002F5372" w:rsidRPr="00281933">
          <w:rPr>
            <w:noProof/>
            <w:webHidden/>
            <w:lang w:val="es-US"/>
          </w:rPr>
          <w:t>42</w:t>
        </w:r>
        <w:r w:rsidRPr="00281933">
          <w:rPr>
            <w:noProof/>
            <w:webHidden/>
            <w:lang w:val="es-US"/>
          </w:rPr>
          <w:fldChar w:fldCharType="end"/>
        </w:r>
      </w:hyperlink>
    </w:p>
    <w:p w14:paraId="1172DD8B" w14:textId="44D0C410" w:rsidR="00B54ADA" w:rsidRPr="00281933" w:rsidRDefault="00B54ADA" w:rsidP="006144F8">
      <w:pPr>
        <w:pStyle w:val="TOC2"/>
        <w:widowControl/>
        <w:tabs>
          <w:tab w:val="right" w:leader="dot" w:pos="9710"/>
        </w:tabs>
        <w:rPr>
          <w:rFonts w:asciiTheme="minorHAnsi" w:eastAsiaTheme="minorEastAsia" w:hAnsiTheme="minorHAnsi" w:cstheme="minorBidi"/>
          <w:b w:val="0"/>
          <w:bCs w:val="0"/>
          <w:noProof/>
          <w:kern w:val="2"/>
          <w:sz w:val="24"/>
          <w:szCs w:val="24"/>
          <w:lang w:val="es-US"/>
          <w14:ligatures w14:val="standardContextual"/>
        </w:rPr>
      </w:pPr>
      <w:hyperlink w:anchor="_Toc183157437" w:history="1">
        <w:r w:rsidRPr="00281933">
          <w:rPr>
            <w:rStyle w:val="Hyperlink"/>
            <w:noProof/>
            <w:lang w:val="es-US"/>
          </w:rPr>
          <w:t>Colocación durante las apelaciones</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_Toc183157437 \h </w:instrText>
        </w:r>
        <w:r w:rsidRPr="00281933">
          <w:rPr>
            <w:noProof/>
            <w:webHidden/>
            <w:lang w:val="es-US"/>
          </w:rPr>
        </w:r>
        <w:r w:rsidRPr="00281933">
          <w:rPr>
            <w:noProof/>
            <w:webHidden/>
            <w:lang w:val="es-US"/>
          </w:rPr>
          <w:fldChar w:fldCharType="separate"/>
        </w:r>
        <w:r w:rsidR="002F5372" w:rsidRPr="00281933">
          <w:rPr>
            <w:noProof/>
            <w:webHidden/>
            <w:lang w:val="es-US"/>
          </w:rPr>
          <w:t>43</w:t>
        </w:r>
        <w:r w:rsidRPr="00281933">
          <w:rPr>
            <w:noProof/>
            <w:webHidden/>
            <w:lang w:val="es-US"/>
          </w:rPr>
          <w:fldChar w:fldCharType="end"/>
        </w:r>
      </w:hyperlink>
    </w:p>
    <w:p w14:paraId="7EA9CDBF" w14:textId="1A53C090" w:rsidR="00B54ADA" w:rsidRPr="00281933" w:rsidRDefault="00B54ADA" w:rsidP="006144F8">
      <w:pPr>
        <w:pStyle w:val="TOC2"/>
        <w:widowControl/>
        <w:tabs>
          <w:tab w:val="right" w:leader="dot" w:pos="9710"/>
        </w:tabs>
        <w:rPr>
          <w:rFonts w:asciiTheme="minorHAnsi" w:eastAsiaTheme="minorEastAsia" w:hAnsiTheme="minorHAnsi" w:cstheme="minorBidi"/>
          <w:b w:val="0"/>
          <w:bCs w:val="0"/>
          <w:noProof/>
          <w:kern w:val="2"/>
          <w:sz w:val="24"/>
          <w:szCs w:val="24"/>
          <w:lang w:val="es-US"/>
          <w14:ligatures w14:val="standardContextual"/>
        </w:rPr>
      </w:pPr>
      <w:hyperlink w:anchor="_Toc183157438" w:history="1">
        <w:r w:rsidRPr="00281933">
          <w:rPr>
            <w:rStyle w:val="Hyperlink"/>
            <w:noProof/>
            <w:lang w:val="es-US"/>
          </w:rPr>
          <w:t>Protecciones para niños que aún no son elegibles para acceder a la educación especial y a los servicios relacionados</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_Toc183157438 \h </w:instrText>
        </w:r>
        <w:r w:rsidRPr="00281933">
          <w:rPr>
            <w:noProof/>
            <w:webHidden/>
            <w:lang w:val="es-US"/>
          </w:rPr>
        </w:r>
        <w:r w:rsidRPr="00281933">
          <w:rPr>
            <w:noProof/>
            <w:webHidden/>
            <w:lang w:val="es-US"/>
          </w:rPr>
          <w:fldChar w:fldCharType="separate"/>
        </w:r>
        <w:r w:rsidR="002F5372" w:rsidRPr="00281933">
          <w:rPr>
            <w:noProof/>
            <w:webHidden/>
            <w:lang w:val="es-US"/>
          </w:rPr>
          <w:t>43</w:t>
        </w:r>
        <w:r w:rsidRPr="00281933">
          <w:rPr>
            <w:noProof/>
            <w:webHidden/>
            <w:lang w:val="es-US"/>
          </w:rPr>
          <w:fldChar w:fldCharType="end"/>
        </w:r>
      </w:hyperlink>
    </w:p>
    <w:p w14:paraId="534717B0" w14:textId="5017861F" w:rsidR="00B54ADA" w:rsidRPr="00281933" w:rsidRDefault="00B54ADA" w:rsidP="006144F8">
      <w:pPr>
        <w:pStyle w:val="TOC3"/>
        <w:widowControl/>
        <w:tabs>
          <w:tab w:val="right" w:leader="dot" w:pos="9710"/>
        </w:tabs>
        <w:rPr>
          <w:rFonts w:asciiTheme="minorHAnsi" w:eastAsiaTheme="minorEastAsia" w:hAnsiTheme="minorHAnsi" w:cstheme="minorBidi"/>
          <w:noProof/>
          <w:kern w:val="2"/>
          <w:sz w:val="24"/>
          <w:szCs w:val="24"/>
          <w:lang w:val="es-US"/>
          <w14:ligatures w14:val="standardContextual"/>
        </w:rPr>
      </w:pPr>
      <w:hyperlink w:anchor="_Toc183157439" w:history="1">
        <w:r w:rsidRPr="00281933">
          <w:rPr>
            <w:rStyle w:val="Hyperlink"/>
            <w:noProof/>
            <w:lang w:val="es-US"/>
          </w:rPr>
          <w:t>Generalidades</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_Toc183157439 \h </w:instrText>
        </w:r>
        <w:r w:rsidRPr="00281933">
          <w:rPr>
            <w:noProof/>
            <w:webHidden/>
            <w:lang w:val="es-US"/>
          </w:rPr>
        </w:r>
        <w:r w:rsidRPr="00281933">
          <w:rPr>
            <w:noProof/>
            <w:webHidden/>
            <w:lang w:val="es-US"/>
          </w:rPr>
          <w:fldChar w:fldCharType="separate"/>
        </w:r>
        <w:r w:rsidR="002F5372" w:rsidRPr="00281933">
          <w:rPr>
            <w:noProof/>
            <w:webHidden/>
            <w:lang w:val="es-US"/>
          </w:rPr>
          <w:t>43</w:t>
        </w:r>
        <w:r w:rsidRPr="00281933">
          <w:rPr>
            <w:noProof/>
            <w:webHidden/>
            <w:lang w:val="es-US"/>
          </w:rPr>
          <w:fldChar w:fldCharType="end"/>
        </w:r>
      </w:hyperlink>
    </w:p>
    <w:p w14:paraId="6964AC27" w14:textId="426FDE58" w:rsidR="00B54ADA" w:rsidRPr="00281933" w:rsidRDefault="00B54ADA" w:rsidP="006144F8">
      <w:pPr>
        <w:pStyle w:val="TOC1"/>
        <w:widowControl/>
        <w:tabs>
          <w:tab w:val="right" w:leader="dot" w:pos="9710"/>
        </w:tabs>
        <w:rPr>
          <w:rFonts w:asciiTheme="minorHAnsi" w:eastAsiaTheme="minorEastAsia" w:hAnsiTheme="minorHAnsi" w:cstheme="minorBidi"/>
          <w:b w:val="0"/>
          <w:bCs w:val="0"/>
          <w:noProof/>
          <w:kern w:val="2"/>
          <w:sz w:val="24"/>
          <w:szCs w:val="24"/>
          <w:lang w:val="es-US"/>
          <w14:ligatures w14:val="standardContextual"/>
        </w:rPr>
      </w:pPr>
      <w:hyperlink w:anchor="_Toc183157440" w:history="1">
        <w:r w:rsidRPr="00281933">
          <w:rPr>
            <w:rStyle w:val="Hyperlink"/>
            <w:noProof/>
            <w:lang w:val="es-US"/>
          </w:rPr>
          <w:t>BASE DE CONOCIMIENTOS PARA ASUNTOS DISCIPLINARIOS</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_Toc183157440 \h </w:instrText>
        </w:r>
        <w:r w:rsidRPr="00281933">
          <w:rPr>
            <w:noProof/>
            <w:webHidden/>
            <w:lang w:val="es-US"/>
          </w:rPr>
        </w:r>
        <w:r w:rsidRPr="00281933">
          <w:rPr>
            <w:noProof/>
            <w:webHidden/>
            <w:lang w:val="es-US"/>
          </w:rPr>
          <w:fldChar w:fldCharType="separate"/>
        </w:r>
        <w:r w:rsidR="002F5372" w:rsidRPr="00281933">
          <w:rPr>
            <w:noProof/>
            <w:webHidden/>
            <w:lang w:val="es-US"/>
          </w:rPr>
          <w:t>43</w:t>
        </w:r>
        <w:r w:rsidRPr="00281933">
          <w:rPr>
            <w:noProof/>
            <w:webHidden/>
            <w:lang w:val="es-US"/>
          </w:rPr>
          <w:fldChar w:fldCharType="end"/>
        </w:r>
      </w:hyperlink>
    </w:p>
    <w:p w14:paraId="562D3F9D" w14:textId="3292F6CE" w:rsidR="00B54ADA" w:rsidRPr="00281933" w:rsidRDefault="00B54ADA" w:rsidP="006144F8">
      <w:pPr>
        <w:pStyle w:val="TOC3"/>
        <w:widowControl/>
        <w:tabs>
          <w:tab w:val="right" w:leader="dot" w:pos="9710"/>
        </w:tabs>
        <w:rPr>
          <w:rFonts w:asciiTheme="minorHAnsi" w:eastAsiaTheme="minorEastAsia" w:hAnsiTheme="minorHAnsi" w:cstheme="minorBidi"/>
          <w:noProof/>
          <w:kern w:val="2"/>
          <w:sz w:val="24"/>
          <w:szCs w:val="24"/>
          <w:lang w:val="es-US"/>
          <w14:ligatures w14:val="standardContextual"/>
        </w:rPr>
      </w:pPr>
      <w:hyperlink w:anchor="_Toc183157441" w:history="1">
        <w:r w:rsidRPr="00281933">
          <w:rPr>
            <w:rStyle w:val="Hyperlink"/>
            <w:noProof/>
            <w:lang w:val="es-US"/>
          </w:rPr>
          <w:t>Excepción</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_Toc183157441 \h </w:instrText>
        </w:r>
        <w:r w:rsidRPr="00281933">
          <w:rPr>
            <w:noProof/>
            <w:webHidden/>
            <w:lang w:val="es-US"/>
          </w:rPr>
        </w:r>
        <w:r w:rsidRPr="00281933">
          <w:rPr>
            <w:noProof/>
            <w:webHidden/>
            <w:lang w:val="es-US"/>
          </w:rPr>
          <w:fldChar w:fldCharType="separate"/>
        </w:r>
        <w:r w:rsidR="002F5372" w:rsidRPr="00281933">
          <w:rPr>
            <w:noProof/>
            <w:webHidden/>
            <w:lang w:val="es-US"/>
          </w:rPr>
          <w:t>44</w:t>
        </w:r>
        <w:r w:rsidRPr="00281933">
          <w:rPr>
            <w:noProof/>
            <w:webHidden/>
            <w:lang w:val="es-US"/>
          </w:rPr>
          <w:fldChar w:fldCharType="end"/>
        </w:r>
      </w:hyperlink>
    </w:p>
    <w:p w14:paraId="20EE5602" w14:textId="34CD0E5E" w:rsidR="00B54ADA" w:rsidRPr="00281933" w:rsidRDefault="00B54ADA" w:rsidP="006144F8">
      <w:pPr>
        <w:pStyle w:val="TOC3"/>
        <w:widowControl/>
        <w:tabs>
          <w:tab w:val="right" w:leader="dot" w:pos="9710"/>
        </w:tabs>
        <w:rPr>
          <w:rFonts w:asciiTheme="minorHAnsi" w:eastAsiaTheme="minorEastAsia" w:hAnsiTheme="minorHAnsi" w:cstheme="minorBidi"/>
          <w:noProof/>
          <w:kern w:val="2"/>
          <w:sz w:val="24"/>
          <w:szCs w:val="24"/>
          <w:lang w:val="es-US"/>
          <w14:ligatures w14:val="standardContextual"/>
        </w:rPr>
      </w:pPr>
      <w:hyperlink w:anchor="_Toc183157442" w:history="1">
        <w:r w:rsidRPr="00281933">
          <w:rPr>
            <w:rStyle w:val="Hyperlink"/>
            <w:noProof/>
            <w:lang w:val="es-US"/>
          </w:rPr>
          <w:t>Condiciones aplicables si no existe base de conocimiento</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_Toc183157442 \h </w:instrText>
        </w:r>
        <w:r w:rsidRPr="00281933">
          <w:rPr>
            <w:noProof/>
            <w:webHidden/>
            <w:lang w:val="es-US"/>
          </w:rPr>
        </w:r>
        <w:r w:rsidRPr="00281933">
          <w:rPr>
            <w:noProof/>
            <w:webHidden/>
            <w:lang w:val="es-US"/>
          </w:rPr>
          <w:fldChar w:fldCharType="separate"/>
        </w:r>
        <w:r w:rsidR="002F5372" w:rsidRPr="00281933">
          <w:rPr>
            <w:noProof/>
            <w:webHidden/>
            <w:lang w:val="es-US"/>
          </w:rPr>
          <w:t>44</w:t>
        </w:r>
        <w:r w:rsidRPr="00281933">
          <w:rPr>
            <w:noProof/>
            <w:webHidden/>
            <w:lang w:val="es-US"/>
          </w:rPr>
          <w:fldChar w:fldCharType="end"/>
        </w:r>
      </w:hyperlink>
    </w:p>
    <w:p w14:paraId="72665ABF" w14:textId="3CB798FF" w:rsidR="00B54ADA" w:rsidRPr="00281933" w:rsidRDefault="00B54ADA" w:rsidP="006144F8">
      <w:pPr>
        <w:pStyle w:val="TOC2"/>
        <w:widowControl/>
        <w:tabs>
          <w:tab w:val="right" w:leader="dot" w:pos="9710"/>
        </w:tabs>
        <w:rPr>
          <w:rFonts w:asciiTheme="minorHAnsi" w:eastAsiaTheme="minorEastAsia" w:hAnsiTheme="minorHAnsi" w:cstheme="minorBidi"/>
          <w:b w:val="0"/>
          <w:bCs w:val="0"/>
          <w:noProof/>
          <w:spacing w:val="-10"/>
          <w:kern w:val="2"/>
          <w:sz w:val="24"/>
          <w:szCs w:val="24"/>
          <w:lang w:val="es-US"/>
          <w14:ligatures w14:val="standardContextual"/>
        </w:rPr>
      </w:pPr>
      <w:hyperlink w:anchor="_Toc183157443" w:history="1">
        <w:r w:rsidRPr="00281933">
          <w:rPr>
            <w:rStyle w:val="Hyperlink"/>
            <w:noProof/>
            <w:spacing w:val="-10"/>
            <w:lang w:val="es-US"/>
          </w:rPr>
          <w:t>Derivación y adopción de medidas por parte de las autoridades policiales y judiciales</w:t>
        </w:r>
        <w:r w:rsidRPr="00281933">
          <w:rPr>
            <w:noProof/>
            <w:webHidden/>
            <w:spacing w:val="-10"/>
            <w:lang w:val="es-US"/>
          </w:rPr>
          <w:tab/>
        </w:r>
        <w:r w:rsidRPr="00281933">
          <w:rPr>
            <w:noProof/>
            <w:webHidden/>
            <w:spacing w:val="-10"/>
            <w:lang w:val="es-US"/>
          </w:rPr>
          <w:fldChar w:fldCharType="begin"/>
        </w:r>
        <w:r w:rsidRPr="00281933">
          <w:rPr>
            <w:noProof/>
            <w:webHidden/>
            <w:spacing w:val="-10"/>
            <w:lang w:val="es-US"/>
          </w:rPr>
          <w:instrText xml:space="preserve"> PAGEREF _Toc183157443 \h </w:instrText>
        </w:r>
        <w:r w:rsidRPr="00281933">
          <w:rPr>
            <w:noProof/>
            <w:webHidden/>
            <w:spacing w:val="-10"/>
            <w:lang w:val="es-US"/>
          </w:rPr>
        </w:r>
        <w:r w:rsidRPr="00281933">
          <w:rPr>
            <w:noProof/>
            <w:webHidden/>
            <w:spacing w:val="-10"/>
            <w:lang w:val="es-US"/>
          </w:rPr>
          <w:fldChar w:fldCharType="separate"/>
        </w:r>
        <w:r w:rsidR="002F5372" w:rsidRPr="00281933">
          <w:rPr>
            <w:noProof/>
            <w:webHidden/>
            <w:spacing w:val="-10"/>
            <w:lang w:val="es-US"/>
          </w:rPr>
          <w:t>44</w:t>
        </w:r>
        <w:r w:rsidRPr="00281933">
          <w:rPr>
            <w:noProof/>
            <w:webHidden/>
            <w:spacing w:val="-10"/>
            <w:lang w:val="es-US"/>
          </w:rPr>
          <w:fldChar w:fldCharType="end"/>
        </w:r>
      </w:hyperlink>
    </w:p>
    <w:p w14:paraId="5BB4514A" w14:textId="3224EE14" w:rsidR="00B54ADA" w:rsidRPr="00281933" w:rsidRDefault="00B54ADA" w:rsidP="006144F8">
      <w:pPr>
        <w:pStyle w:val="TOC3"/>
        <w:widowControl/>
        <w:tabs>
          <w:tab w:val="right" w:leader="dot" w:pos="9710"/>
        </w:tabs>
        <w:rPr>
          <w:rFonts w:asciiTheme="minorHAnsi" w:eastAsiaTheme="minorEastAsia" w:hAnsiTheme="minorHAnsi" w:cstheme="minorBidi"/>
          <w:noProof/>
          <w:kern w:val="2"/>
          <w:sz w:val="24"/>
          <w:szCs w:val="24"/>
          <w:lang w:val="es-US"/>
          <w14:ligatures w14:val="standardContextual"/>
        </w:rPr>
      </w:pPr>
      <w:hyperlink w:anchor="_Toc183157444" w:history="1">
        <w:r w:rsidRPr="00281933">
          <w:rPr>
            <w:rStyle w:val="Hyperlink"/>
            <w:noProof/>
            <w:lang w:val="es-US"/>
          </w:rPr>
          <w:t>Transmisión de registros</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_Toc183157444 \h </w:instrText>
        </w:r>
        <w:r w:rsidRPr="00281933">
          <w:rPr>
            <w:noProof/>
            <w:webHidden/>
            <w:lang w:val="es-US"/>
          </w:rPr>
        </w:r>
        <w:r w:rsidRPr="00281933">
          <w:rPr>
            <w:noProof/>
            <w:webHidden/>
            <w:lang w:val="es-US"/>
          </w:rPr>
          <w:fldChar w:fldCharType="separate"/>
        </w:r>
        <w:r w:rsidR="002F5372" w:rsidRPr="00281933">
          <w:rPr>
            <w:noProof/>
            <w:webHidden/>
            <w:lang w:val="es-US"/>
          </w:rPr>
          <w:t>45</w:t>
        </w:r>
        <w:r w:rsidRPr="00281933">
          <w:rPr>
            <w:noProof/>
            <w:webHidden/>
            <w:lang w:val="es-US"/>
          </w:rPr>
          <w:fldChar w:fldCharType="end"/>
        </w:r>
      </w:hyperlink>
    </w:p>
    <w:p w14:paraId="2F9F601F" w14:textId="7B8D3535" w:rsidR="00B54ADA" w:rsidRPr="00281933" w:rsidRDefault="00B54ADA" w:rsidP="006144F8">
      <w:pPr>
        <w:pStyle w:val="TOC2"/>
        <w:widowControl/>
        <w:tabs>
          <w:tab w:val="right" w:leader="dot" w:pos="9710"/>
        </w:tabs>
        <w:rPr>
          <w:rFonts w:asciiTheme="minorHAnsi" w:eastAsiaTheme="minorEastAsia" w:hAnsiTheme="minorHAnsi" w:cstheme="minorBidi"/>
          <w:b w:val="0"/>
          <w:bCs w:val="0"/>
          <w:noProof/>
          <w:kern w:val="2"/>
          <w:sz w:val="24"/>
          <w:szCs w:val="24"/>
          <w:lang w:val="es-US"/>
          <w14:ligatures w14:val="standardContextual"/>
        </w:rPr>
      </w:pPr>
      <w:hyperlink w:anchor="_Toc183157445" w:history="1">
        <w:r w:rsidRPr="00281933">
          <w:rPr>
            <w:rStyle w:val="Hyperlink"/>
            <w:noProof/>
            <w:lang w:val="es-US"/>
          </w:rPr>
          <w:t>Requisitos para la colocación unilateral por parte de los padres de niños en escuelas privadas gestionadas con fondos públicos</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_Toc183157445 \h </w:instrText>
        </w:r>
        <w:r w:rsidRPr="00281933">
          <w:rPr>
            <w:noProof/>
            <w:webHidden/>
            <w:lang w:val="es-US"/>
          </w:rPr>
        </w:r>
        <w:r w:rsidRPr="00281933">
          <w:rPr>
            <w:noProof/>
            <w:webHidden/>
            <w:lang w:val="es-US"/>
          </w:rPr>
          <w:fldChar w:fldCharType="separate"/>
        </w:r>
        <w:r w:rsidR="002F5372" w:rsidRPr="00281933">
          <w:rPr>
            <w:noProof/>
            <w:webHidden/>
            <w:lang w:val="es-US"/>
          </w:rPr>
          <w:t>45</w:t>
        </w:r>
        <w:r w:rsidRPr="00281933">
          <w:rPr>
            <w:noProof/>
            <w:webHidden/>
            <w:lang w:val="es-US"/>
          </w:rPr>
          <w:fldChar w:fldCharType="end"/>
        </w:r>
      </w:hyperlink>
    </w:p>
    <w:p w14:paraId="10374FBE" w14:textId="5799E59E" w:rsidR="00B54ADA" w:rsidRPr="00281933" w:rsidRDefault="00B54ADA" w:rsidP="006144F8">
      <w:pPr>
        <w:pStyle w:val="TOC3"/>
        <w:widowControl/>
        <w:tabs>
          <w:tab w:val="right" w:leader="dot" w:pos="9710"/>
        </w:tabs>
        <w:rPr>
          <w:rFonts w:asciiTheme="minorHAnsi" w:eastAsiaTheme="minorEastAsia" w:hAnsiTheme="minorHAnsi" w:cstheme="minorBidi"/>
          <w:noProof/>
          <w:kern w:val="2"/>
          <w:sz w:val="24"/>
          <w:szCs w:val="24"/>
          <w:lang w:val="es-US"/>
          <w14:ligatures w14:val="standardContextual"/>
        </w:rPr>
      </w:pPr>
      <w:hyperlink w:anchor="_Toc183157446" w:history="1">
        <w:r w:rsidRPr="00281933">
          <w:rPr>
            <w:rStyle w:val="Hyperlink"/>
            <w:noProof/>
            <w:lang w:val="es-US"/>
          </w:rPr>
          <w:t>Generalidades</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_Toc183157446 \h </w:instrText>
        </w:r>
        <w:r w:rsidRPr="00281933">
          <w:rPr>
            <w:noProof/>
            <w:webHidden/>
            <w:lang w:val="es-US"/>
          </w:rPr>
        </w:r>
        <w:r w:rsidRPr="00281933">
          <w:rPr>
            <w:noProof/>
            <w:webHidden/>
            <w:lang w:val="es-US"/>
          </w:rPr>
          <w:fldChar w:fldCharType="separate"/>
        </w:r>
        <w:r w:rsidR="002F5372" w:rsidRPr="00281933">
          <w:rPr>
            <w:noProof/>
            <w:webHidden/>
            <w:lang w:val="es-US"/>
          </w:rPr>
          <w:t>45</w:t>
        </w:r>
        <w:r w:rsidRPr="00281933">
          <w:rPr>
            <w:noProof/>
            <w:webHidden/>
            <w:lang w:val="es-US"/>
          </w:rPr>
          <w:fldChar w:fldCharType="end"/>
        </w:r>
      </w:hyperlink>
    </w:p>
    <w:p w14:paraId="34FAF4A1" w14:textId="23A41556" w:rsidR="00B54ADA" w:rsidRPr="00281933" w:rsidRDefault="00B54ADA" w:rsidP="006144F8">
      <w:pPr>
        <w:pStyle w:val="TOC3"/>
        <w:widowControl/>
        <w:tabs>
          <w:tab w:val="right" w:leader="dot" w:pos="9710"/>
        </w:tabs>
        <w:rPr>
          <w:rFonts w:asciiTheme="minorHAnsi" w:eastAsiaTheme="minorEastAsia" w:hAnsiTheme="minorHAnsi" w:cstheme="minorBidi"/>
          <w:noProof/>
          <w:kern w:val="2"/>
          <w:sz w:val="24"/>
          <w:szCs w:val="24"/>
          <w:lang w:val="es-US"/>
          <w14:ligatures w14:val="standardContextual"/>
        </w:rPr>
      </w:pPr>
      <w:hyperlink w:anchor="_Toc183157447" w:history="1">
        <w:r w:rsidRPr="00281933">
          <w:rPr>
            <w:rStyle w:val="Hyperlink"/>
            <w:noProof/>
            <w:lang w:val="es-US"/>
          </w:rPr>
          <w:t>Reembolso por la colocación en escuelas privadas</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_Toc183157447 \h </w:instrText>
        </w:r>
        <w:r w:rsidRPr="00281933">
          <w:rPr>
            <w:noProof/>
            <w:webHidden/>
            <w:lang w:val="es-US"/>
          </w:rPr>
        </w:r>
        <w:r w:rsidRPr="00281933">
          <w:rPr>
            <w:noProof/>
            <w:webHidden/>
            <w:lang w:val="es-US"/>
          </w:rPr>
          <w:fldChar w:fldCharType="separate"/>
        </w:r>
        <w:r w:rsidR="002F5372" w:rsidRPr="00281933">
          <w:rPr>
            <w:noProof/>
            <w:webHidden/>
            <w:lang w:val="es-US"/>
          </w:rPr>
          <w:t>45</w:t>
        </w:r>
        <w:r w:rsidRPr="00281933">
          <w:rPr>
            <w:noProof/>
            <w:webHidden/>
            <w:lang w:val="es-US"/>
          </w:rPr>
          <w:fldChar w:fldCharType="end"/>
        </w:r>
      </w:hyperlink>
    </w:p>
    <w:p w14:paraId="1A879EB4" w14:textId="0B4F5109" w:rsidR="00B54ADA" w:rsidRPr="00281933" w:rsidRDefault="00B54ADA" w:rsidP="006144F8">
      <w:pPr>
        <w:pStyle w:val="TOC3"/>
        <w:widowControl/>
        <w:tabs>
          <w:tab w:val="right" w:leader="dot" w:pos="9710"/>
        </w:tabs>
        <w:rPr>
          <w:rFonts w:asciiTheme="minorHAnsi" w:eastAsiaTheme="minorEastAsia" w:hAnsiTheme="minorHAnsi" w:cstheme="minorBidi"/>
          <w:noProof/>
          <w:kern w:val="2"/>
          <w:sz w:val="24"/>
          <w:szCs w:val="24"/>
          <w:lang w:val="es-US"/>
          <w14:ligatures w14:val="standardContextual"/>
        </w:rPr>
      </w:pPr>
      <w:hyperlink w:anchor="_Toc183157448" w:history="1">
        <w:r w:rsidRPr="00281933">
          <w:rPr>
            <w:rStyle w:val="Hyperlink"/>
            <w:noProof/>
            <w:lang w:val="es-US"/>
          </w:rPr>
          <w:t>Limitación del reembolso</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_Toc183157448 \h </w:instrText>
        </w:r>
        <w:r w:rsidRPr="00281933">
          <w:rPr>
            <w:noProof/>
            <w:webHidden/>
            <w:lang w:val="es-US"/>
          </w:rPr>
        </w:r>
        <w:r w:rsidRPr="00281933">
          <w:rPr>
            <w:noProof/>
            <w:webHidden/>
            <w:lang w:val="es-US"/>
          </w:rPr>
          <w:fldChar w:fldCharType="separate"/>
        </w:r>
        <w:r w:rsidR="002F5372" w:rsidRPr="00281933">
          <w:rPr>
            <w:noProof/>
            <w:webHidden/>
            <w:lang w:val="es-US"/>
          </w:rPr>
          <w:t>45</w:t>
        </w:r>
        <w:r w:rsidRPr="00281933">
          <w:rPr>
            <w:noProof/>
            <w:webHidden/>
            <w:lang w:val="es-US"/>
          </w:rPr>
          <w:fldChar w:fldCharType="end"/>
        </w:r>
      </w:hyperlink>
    </w:p>
    <w:p w14:paraId="5FE02D8A" w14:textId="63E028E7" w:rsidR="00B54ADA" w:rsidRPr="00281933" w:rsidRDefault="00B54ADA" w:rsidP="006144F8">
      <w:pPr>
        <w:pStyle w:val="TOC1"/>
        <w:widowControl/>
        <w:tabs>
          <w:tab w:val="right" w:leader="dot" w:pos="9710"/>
        </w:tabs>
        <w:rPr>
          <w:rFonts w:asciiTheme="minorHAnsi" w:eastAsiaTheme="minorEastAsia" w:hAnsiTheme="minorHAnsi" w:cstheme="minorBidi"/>
          <w:b w:val="0"/>
          <w:bCs w:val="0"/>
          <w:noProof/>
          <w:kern w:val="2"/>
          <w:sz w:val="24"/>
          <w:szCs w:val="24"/>
          <w:lang w:val="es-US"/>
          <w14:ligatures w14:val="standardContextual"/>
        </w:rPr>
      </w:pPr>
      <w:hyperlink w:anchor="_Toc183157449" w:history="1">
        <w:r w:rsidRPr="00281933">
          <w:rPr>
            <w:rStyle w:val="Hyperlink"/>
            <w:noProof/>
            <w:lang w:val="es-US"/>
          </w:rPr>
          <w:t>AVISO DE LOS DERECHOS DE LOS PADRES CON RESPECTO AL USO DE BENEFICIOS O SEGUROS PÚBLICOS</w:t>
        </w:r>
        <w:r w:rsidRPr="00281933">
          <w:rPr>
            <w:noProof/>
            <w:webHidden/>
            <w:lang w:val="es-US"/>
          </w:rPr>
          <w:tab/>
        </w:r>
        <w:r w:rsidRPr="00281933">
          <w:rPr>
            <w:noProof/>
            <w:webHidden/>
            <w:lang w:val="es-US"/>
          </w:rPr>
          <w:fldChar w:fldCharType="begin"/>
        </w:r>
        <w:r w:rsidRPr="00281933">
          <w:rPr>
            <w:noProof/>
            <w:webHidden/>
            <w:lang w:val="es-US"/>
          </w:rPr>
          <w:instrText xml:space="preserve"> PAGEREF _Toc183157449 \h </w:instrText>
        </w:r>
        <w:r w:rsidRPr="00281933">
          <w:rPr>
            <w:noProof/>
            <w:webHidden/>
            <w:lang w:val="es-US"/>
          </w:rPr>
        </w:r>
        <w:r w:rsidRPr="00281933">
          <w:rPr>
            <w:noProof/>
            <w:webHidden/>
            <w:lang w:val="es-US"/>
          </w:rPr>
          <w:fldChar w:fldCharType="separate"/>
        </w:r>
        <w:r w:rsidR="002F5372" w:rsidRPr="00281933">
          <w:rPr>
            <w:noProof/>
            <w:webHidden/>
            <w:lang w:val="es-US"/>
          </w:rPr>
          <w:t>46</w:t>
        </w:r>
        <w:r w:rsidRPr="00281933">
          <w:rPr>
            <w:noProof/>
            <w:webHidden/>
            <w:lang w:val="es-US"/>
          </w:rPr>
          <w:fldChar w:fldCharType="end"/>
        </w:r>
      </w:hyperlink>
    </w:p>
    <w:p w14:paraId="68832A84" w14:textId="363FF248" w:rsidR="00F52435" w:rsidRPr="00281933" w:rsidRDefault="00F52435" w:rsidP="006144F8">
      <w:pPr>
        <w:widowControl/>
        <w:rPr>
          <w:sz w:val="36"/>
          <w:lang w:val="es-US"/>
        </w:rPr>
        <w:sectPr w:rsidR="00F52435" w:rsidRPr="00281933" w:rsidSect="002D2A9F">
          <w:footerReference w:type="default" r:id="rId9"/>
          <w:pgSz w:w="12240" w:h="15840"/>
          <w:pgMar w:top="1440" w:right="1296" w:bottom="1440" w:left="1296" w:header="0" w:footer="787" w:gutter="0"/>
          <w:pgNumType w:start="1"/>
          <w:cols w:space="720"/>
        </w:sectPr>
      </w:pPr>
      <w:r w:rsidRPr="00281933">
        <w:rPr>
          <w:sz w:val="36"/>
          <w:lang w:val="es-US"/>
        </w:rPr>
        <w:fldChar w:fldCharType="end"/>
      </w:r>
    </w:p>
    <w:p w14:paraId="4E879954" w14:textId="77777777" w:rsidR="002835E2" w:rsidRPr="00281933" w:rsidRDefault="002835E2" w:rsidP="006144F8">
      <w:pPr>
        <w:widowControl/>
        <w:rPr>
          <w:lang w:val="es-US"/>
        </w:rPr>
        <w:sectPr w:rsidR="002835E2" w:rsidRPr="00281933" w:rsidSect="002D2A9F">
          <w:type w:val="continuous"/>
          <w:pgSz w:w="12240" w:h="15840"/>
          <w:pgMar w:top="1440" w:right="1296" w:bottom="1440" w:left="1296" w:header="0" w:footer="787" w:gutter="0"/>
          <w:cols w:space="720"/>
        </w:sectPr>
      </w:pPr>
    </w:p>
    <w:p w14:paraId="43120AC0" w14:textId="41129778" w:rsidR="002835E2" w:rsidRPr="00281933" w:rsidRDefault="00664C74" w:rsidP="006144F8">
      <w:pPr>
        <w:pStyle w:val="Heading2"/>
        <w:widowControl/>
        <w:rPr>
          <w:position w:val="9"/>
          <w:sz w:val="18"/>
          <w:lang w:val="es-US"/>
        </w:rPr>
      </w:pPr>
      <w:bookmarkStart w:id="0" w:name="_Toc183157323"/>
      <w:r w:rsidRPr="00281933">
        <w:rPr>
          <w:lang w:val="es-US"/>
        </w:rPr>
        <w:lastRenderedPageBreak/>
        <w:t>INFORMACIÓN GENERAL</w:t>
      </w:r>
      <w:bookmarkEnd w:id="0"/>
      <w:r w:rsidR="00760BCA" w:rsidRPr="00281933">
        <w:rPr>
          <w:rStyle w:val="FootnoteReference"/>
          <w:lang w:val="es-US"/>
        </w:rPr>
        <w:footnoteReference w:id="1"/>
      </w:r>
    </w:p>
    <w:p w14:paraId="4232E8AB" w14:textId="77777777" w:rsidR="004635D9" w:rsidRPr="00281933" w:rsidRDefault="004635D9" w:rsidP="006144F8">
      <w:pPr>
        <w:widowControl/>
        <w:rPr>
          <w:lang w:val="es-US"/>
        </w:rPr>
      </w:pPr>
    </w:p>
    <w:p w14:paraId="26333C6C" w14:textId="10C4ACFE" w:rsidR="002835E2" w:rsidRPr="00281933" w:rsidRDefault="00664C74" w:rsidP="006144F8">
      <w:pPr>
        <w:pStyle w:val="Heading3"/>
        <w:widowControl/>
        <w:rPr>
          <w:lang w:val="es-US"/>
        </w:rPr>
      </w:pPr>
      <w:bookmarkStart w:id="1" w:name="_Toc183157324"/>
      <w:r w:rsidRPr="00281933">
        <w:rPr>
          <w:lang w:val="es-US"/>
        </w:rPr>
        <w:t>Introducción: ¿Qué son las garantías procesales?</w:t>
      </w:r>
      <w:bookmarkEnd w:id="1"/>
    </w:p>
    <w:p w14:paraId="16A1B874" w14:textId="1A58C39B" w:rsidR="002835E2" w:rsidRPr="00281933" w:rsidRDefault="00B6021A" w:rsidP="006144F8">
      <w:pPr>
        <w:pStyle w:val="BodyText"/>
        <w:widowControl/>
        <w:spacing w:before="354"/>
        <w:rPr>
          <w:lang w:val="es-US"/>
        </w:rPr>
      </w:pPr>
      <w:r w:rsidRPr="00281933">
        <w:rPr>
          <w:noProof/>
          <w:lang w:val="es-US"/>
        </w:rPr>
        <mc:AlternateContent>
          <mc:Choice Requires="wps">
            <w:drawing>
              <wp:anchor distT="0" distB="0" distL="0" distR="0" simplePos="0" relativeHeight="15730176" behindDoc="0" locked="0" layoutInCell="1" allowOverlap="1" wp14:anchorId="780AD48C" wp14:editId="458F0FCC">
                <wp:simplePos x="0" y="0"/>
                <wp:positionH relativeFrom="margin">
                  <wp:align>left</wp:align>
                </wp:positionH>
                <wp:positionV relativeFrom="paragraph">
                  <wp:posOffset>31750</wp:posOffset>
                </wp:positionV>
                <wp:extent cx="5982970" cy="36830"/>
                <wp:effectExtent l="0" t="0" r="0" b="1270"/>
                <wp:wrapNone/>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4C265EE1" id="Graphic 3" o:spid="_x0000_s1026" alt="&quot;&quot;" style="position:absolute;margin-left:0;margin-top:2.5pt;width:471.1pt;height:2.9pt;z-index:15730176;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" path="m5982589,l,,,36575r5982589,l5982589,xe" fillcolor="black" stroked="f">
                <v:path arrowok="t"/>
                <w10:wrap xmlns:w10="urn:schemas-microsoft-com:office:word" anchorx="margin"/>
              </v:shape>
            </w:pict>
          </mc:Fallback>
        </mc:AlternateContent>
      </w:r>
      <w:r w:rsidR="00664C74" w:rsidRPr="00281933">
        <w:rPr>
          <w:lang w:val="es-US"/>
        </w:rPr>
        <w:t>"Los derechos de educación especial de su familia" identifica las partes clave de la "</w:t>
      </w:r>
      <w:r w:rsidR="00664C74" w:rsidRPr="00281933">
        <w:rPr>
          <w:i/>
          <w:iCs/>
          <w:lang w:val="es-US"/>
        </w:rPr>
        <w:t>Ley de Mejora de la Educación para Personas con Discapacidades de 2004</w:t>
      </w:r>
      <w:r w:rsidR="00664C74" w:rsidRPr="00281933">
        <w:rPr>
          <w:lang w:val="es-US"/>
        </w:rPr>
        <w:t xml:space="preserve">" (Individuals with Disabilities Education Improvement Act, IDEA), una ley federal que rige la educación de los estudiantes con discapacidades. La Ley IDEA 2004 requiere que las familias estén informadas sobre sus derechos a la educación especial, incluidas las formas en que las familias y las escuelas pueden resolver los problemas. Si tiene preguntas o desea obtener más información sobre el funcionamiento de la educación especial, comuníquese con el Defensor de padres del Departamento de Educación de Virginia (VDOE) al (804) 371-7420, su director de educación especial local, su Centro de recursos para padres local o el Centro de capacitación para la defensa de la educación para padres al 1 (800) 869-6782 o envíe un correo electrónico </w:t>
      </w:r>
      <w:hyperlink r:id="rId10" w:history="1">
        <w:r w:rsidR="00BE47E2" w:rsidRPr="00281933">
          <w:rPr>
            <w:rStyle w:val="Hyperlink"/>
            <w:lang w:val="es-US"/>
          </w:rPr>
          <w:t>a partners@peatc.org</w:t>
        </w:r>
      </w:hyperlink>
      <w:r w:rsidR="00664C74" w:rsidRPr="00281933">
        <w:rPr>
          <w:lang w:val="es-US"/>
        </w:rPr>
        <w:t>.</w:t>
      </w:r>
    </w:p>
    <w:p w14:paraId="11FB8F9D" w14:textId="77777777" w:rsidR="004635D9" w:rsidRPr="00281933" w:rsidRDefault="004635D9" w:rsidP="006144F8">
      <w:pPr>
        <w:widowControl/>
        <w:rPr>
          <w:lang w:val="es-US"/>
        </w:rPr>
      </w:pPr>
    </w:p>
    <w:bookmarkStart w:id="2" w:name="_Toc183157325"/>
    <w:p w14:paraId="552DFCFA" w14:textId="3B570FE3" w:rsidR="002835E2" w:rsidRPr="00281933" w:rsidRDefault="00664C74" w:rsidP="006144F8">
      <w:pPr>
        <w:pStyle w:val="Heading3"/>
        <w:widowControl/>
        <w:rPr>
          <w:spacing w:val="-6"/>
          <w:lang w:val="es-US"/>
        </w:rPr>
      </w:pPr>
      <w:r w:rsidRPr="00281933">
        <w:rPr>
          <w:spacing w:val="-6"/>
          <w:lang w:val="es-US"/>
        </w:rPr>
        <mc:AlternateContent>
          <mc:Choice Requires="wps">
            <w:drawing>
              <wp:anchor distT="0" distB="0" distL="0" distR="0" simplePos="0" relativeHeight="487588352" behindDoc="1" locked="0" layoutInCell="1" allowOverlap="1" wp14:anchorId="6A4F55C5" wp14:editId="3556DF7F">
                <wp:simplePos x="0" y="0"/>
                <wp:positionH relativeFrom="page">
                  <wp:posOffset>831215</wp:posOffset>
                </wp:positionH>
                <wp:positionV relativeFrom="paragraph">
                  <wp:posOffset>243840</wp:posOffset>
                </wp:positionV>
                <wp:extent cx="5982970" cy="36830"/>
                <wp:effectExtent l="0" t="0" r="0" b="1270"/>
                <wp:wrapTopAndBottom/>
                <wp:docPr id="4"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6"/>
                              </a:lnTo>
                              <a:lnTo>
                                <a:pt x="5982589" y="36576"/>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5B71B972" id="Graphic 4" o:spid="_x0000_s1026" alt="&quot;&quot;" style="position:absolute;margin-left:65.45pt;margin-top:19.2pt;width:471.1pt;height:2.9pt;z-index:-15728128;visibility:visible;mso-wrap-style:square;mso-wrap-distance-left:0;mso-wrap-distance-top:0;mso-wrap-distance-right:0;mso-wrap-distance-bottom:0;mso-position-horizontal:absolute;mso-position-horizontal-relative:page;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" path="m5982589,l,,,36576r5982589,l5982589,xe" fillcolor="black" stroked="f">
                <v:path arrowok="t"/>
                <w10:wrap xmlns:w10="urn:schemas-microsoft-com:office:word" type="topAndBottom" anchorx="page"/>
              </v:shape>
            </w:pict>
          </mc:Fallback>
        </mc:AlternateContent>
      </w:r>
      <w:r w:rsidRPr="00281933">
        <w:rPr>
          <w:spacing w:val="-6"/>
          <w:lang w:val="es-US"/>
        </w:rPr>
        <w:t>Descripción general: ¿Cuáles son algunos de los términos importantes de la educación especial?</w:t>
      </w:r>
      <w:bookmarkEnd w:id="2"/>
    </w:p>
    <w:p w14:paraId="604EDD8F" w14:textId="56EE8AC5" w:rsidR="002835E2" w:rsidRPr="00281933" w:rsidRDefault="00BE47E2" w:rsidP="006144F8">
      <w:pPr>
        <w:pStyle w:val="BodyText"/>
        <w:widowControl/>
        <w:spacing w:before="271"/>
        <w:rPr>
          <w:spacing w:val="-6"/>
          <w:lang w:val="es-US"/>
        </w:rPr>
      </w:pPr>
      <w:r w:rsidRPr="00281933">
        <w:rPr>
          <w:spacing w:val="-6"/>
          <w:lang w:val="es-US"/>
        </w:rPr>
        <w:t>La Ley IDEA establece que todo estudiante que una escuela identifique que tiene una discapacidad y que necesite educación especial y servicios relacionados para beneficiarse de su educación tiene derecho a una Educación Pública Gratuita y Apropiada (Free Appropriate Public Education, FAPE).</w:t>
      </w:r>
    </w:p>
    <w:p w14:paraId="4C968F84" w14:textId="77777777" w:rsidR="002835E2" w:rsidRPr="00281933" w:rsidRDefault="002835E2" w:rsidP="006144F8">
      <w:pPr>
        <w:pStyle w:val="BodyText"/>
        <w:widowControl/>
        <w:rPr>
          <w:lang w:val="es-US"/>
        </w:rPr>
      </w:pPr>
    </w:p>
    <w:p w14:paraId="470C8941" w14:textId="77777777" w:rsidR="002835E2" w:rsidRPr="00281933" w:rsidRDefault="00664C74" w:rsidP="006144F8">
      <w:pPr>
        <w:pStyle w:val="BodyText"/>
        <w:widowControl/>
        <w:rPr>
          <w:spacing w:val="-6"/>
          <w:lang w:val="es-US"/>
        </w:rPr>
      </w:pPr>
      <w:r w:rsidRPr="00281933">
        <w:rPr>
          <w:spacing w:val="-6"/>
          <w:lang w:val="es-US"/>
        </w:rPr>
        <w:t>La FAPE debe proporcionarse en el entorno menos restrictivo (Least Restrictive Environment, LRE). Esto significa que, en la medida de lo posible, dadas las necesidades educativas de un niño, todo niño con discapacidad asistirá a clase y participará en otras actividades con niños sin discapacidades.</w:t>
      </w:r>
    </w:p>
    <w:p w14:paraId="46FA5556" w14:textId="77777777" w:rsidR="002835E2" w:rsidRPr="00281933" w:rsidRDefault="002835E2" w:rsidP="006144F8">
      <w:pPr>
        <w:pStyle w:val="BodyText"/>
        <w:widowControl/>
        <w:rPr>
          <w:lang w:val="es-US"/>
        </w:rPr>
      </w:pPr>
    </w:p>
    <w:p w14:paraId="0CA88C1A" w14:textId="77777777" w:rsidR="002835E2" w:rsidRPr="00281933" w:rsidRDefault="00664C74" w:rsidP="006144F8">
      <w:pPr>
        <w:pStyle w:val="BodyText"/>
        <w:widowControl/>
        <w:rPr>
          <w:lang w:val="es-US"/>
        </w:rPr>
      </w:pPr>
      <w:r w:rsidRPr="00281933">
        <w:rPr>
          <w:lang w:val="es-US"/>
        </w:rPr>
        <w:t>El plan sobre cómo proporcionar una FAPE a cada estudiante se elabora cada año y se denomina Programa de Educación Individualizada (Individualized Education Program, IEP). Los IEP son redactados por el equipo del IEP del niño, que incluye a los padres. Los padres tienen "derechos de consentimiento", lo que significa que deben aprobar ciertas acciones antes de que la escuela pueda actuar. Las familias deben recibir informes periódicos sobre el progreso de sus hijos hacia el cumplimiento de las metas del IEP.</w:t>
      </w:r>
    </w:p>
    <w:p w14:paraId="39137C57" w14:textId="77777777" w:rsidR="002835E2" w:rsidRPr="00281933" w:rsidRDefault="002835E2" w:rsidP="006144F8">
      <w:pPr>
        <w:pStyle w:val="BodyText"/>
        <w:widowControl/>
        <w:spacing w:before="1"/>
        <w:rPr>
          <w:lang w:val="es-US"/>
        </w:rPr>
      </w:pPr>
    </w:p>
    <w:p w14:paraId="3B95E69B" w14:textId="77777777" w:rsidR="002835E2" w:rsidRPr="00281933" w:rsidRDefault="00664C74" w:rsidP="006144F8">
      <w:pPr>
        <w:pStyle w:val="BodyText"/>
        <w:widowControl/>
        <w:spacing w:line="276" w:lineRule="exact"/>
        <w:rPr>
          <w:lang w:val="es-US"/>
        </w:rPr>
      </w:pPr>
      <w:r w:rsidRPr="00281933">
        <w:rPr>
          <w:lang w:val="es-US"/>
        </w:rPr>
        <w:t>Los IEP incluyen, en parte, lo siguiente:</w:t>
      </w:r>
    </w:p>
    <w:p w14:paraId="00BC895A" w14:textId="77777777" w:rsidR="002835E2" w:rsidRPr="00281933" w:rsidRDefault="00664C74" w:rsidP="006144F8">
      <w:pPr>
        <w:pStyle w:val="ListParagraph"/>
        <w:widowControl/>
        <w:numPr>
          <w:ilvl w:val="0"/>
          <w:numId w:val="63"/>
        </w:numPr>
        <w:tabs>
          <w:tab w:val="left" w:pos="500"/>
        </w:tabs>
        <w:spacing w:line="294" w:lineRule="exact"/>
        <w:ind w:hanging="360"/>
        <w:rPr>
          <w:sz w:val="24"/>
          <w:lang w:val="es-US"/>
        </w:rPr>
      </w:pPr>
      <w:r w:rsidRPr="00281933">
        <w:rPr>
          <w:sz w:val="24"/>
          <w:lang w:val="es-US"/>
        </w:rPr>
        <w:t>Nivel actual de rendimiento académico y desempeño funcional.</w:t>
      </w:r>
    </w:p>
    <w:p w14:paraId="5BEDE848" w14:textId="77777777" w:rsidR="002835E2" w:rsidRPr="00281933" w:rsidRDefault="00664C74" w:rsidP="006144F8">
      <w:pPr>
        <w:pStyle w:val="ListParagraph"/>
        <w:widowControl/>
        <w:numPr>
          <w:ilvl w:val="0"/>
          <w:numId w:val="63"/>
        </w:numPr>
        <w:tabs>
          <w:tab w:val="left" w:pos="500"/>
        </w:tabs>
        <w:spacing w:line="293" w:lineRule="exact"/>
        <w:ind w:hanging="360"/>
        <w:rPr>
          <w:sz w:val="24"/>
          <w:lang w:val="es-US"/>
        </w:rPr>
      </w:pPr>
      <w:r w:rsidRPr="00281933">
        <w:rPr>
          <w:sz w:val="24"/>
          <w:lang w:val="es-US"/>
        </w:rPr>
        <w:t>Declaración de las ayudas y servicios especializados que deben proporcionarse.</w:t>
      </w:r>
    </w:p>
    <w:p w14:paraId="50F500E7" w14:textId="77777777" w:rsidR="002835E2" w:rsidRPr="00281933" w:rsidRDefault="00664C74" w:rsidP="006144F8">
      <w:pPr>
        <w:pStyle w:val="ListParagraph"/>
        <w:widowControl/>
        <w:numPr>
          <w:ilvl w:val="0"/>
          <w:numId w:val="63"/>
        </w:numPr>
        <w:tabs>
          <w:tab w:val="left" w:pos="500"/>
        </w:tabs>
        <w:spacing w:line="293" w:lineRule="exact"/>
        <w:ind w:hanging="360"/>
        <w:rPr>
          <w:sz w:val="24"/>
          <w:lang w:val="es-US"/>
        </w:rPr>
      </w:pPr>
      <w:r w:rsidRPr="00281933">
        <w:rPr>
          <w:sz w:val="24"/>
          <w:lang w:val="es-US"/>
        </w:rPr>
        <w:t>Metas anuales expresadas en términos medibles.</w:t>
      </w:r>
    </w:p>
    <w:p w14:paraId="62306EB0" w14:textId="77777777" w:rsidR="002835E2" w:rsidRPr="00281933" w:rsidRDefault="00664C74" w:rsidP="006144F8">
      <w:pPr>
        <w:pStyle w:val="ListParagraph"/>
        <w:widowControl/>
        <w:numPr>
          <w:ilvl w:val="0"/>
          <w:numId w:val="63"/>
        </w:numPr>
        <w:tabs>
          <w:tab w:val="left" w:pos="500"/>
        </w:tabs>
        <w:spacing w:before="6" w:line="237" w:lineRule="auto"/>
        <w:rPr>
          <w:sz w:val="24"/>
          <w:lang w:val="es-US"/>
        </w:rPr>
      </w:pPr>
      <w:r w:rsidRPr="00281933">
        <w:rPr>
          <w:sz w:val="24"/>
          <w:lang w:val="es-US"/>
        </w:rPr>
        <w:t>Una explicación del tiempo en que el niño no participará en las clases de educación regular.</w:t>
      </w:r>
    </w:p>
    <w:p w14:paraId="77134ECB" w14:textId="77777777" w:rsidR="002835E2" w:rsidRPr="00281933" w:rsidRDefault="00664C74" w:rsidP="006144F8">
      <w:pPr>
        <w:pStyle w:val="ListParagraph"/>
        <w:widowControl/>
        <w:numPr>
          <w:ilvl w:val="0"/>
          <w:numId w:val="63"/>
        </w:numPr>
        <w:tabs>
          <w:tab w:val="left" w:pos="500"/>
        </w:tabs>
        <w:spacing w:line="293" w:lineRule="exact"/>
        <w:ind w:hanging="360"/>
        <w:rPr>
          <w:sz w:val="24"/>
          <w:lang w:val="es-US"/>
        </w:rPr>
      </w:pPr>
      <w:r w:rsidRPr="00281933">
        <w:rPr>
          <w:sz w:val="24"/>
          <w:lang w:val="es-US"/>
        </w:rPr>
        <w:t>Una lista de adaptaciones necesarias para las clases y las pruebas.</w:t>
      </w:r>
    </w:p>
    <w:p w14:paraId="301B27E5" w14:textId="53CA1534" w:rsidR="002835E2" w:rsidRPr="00281933" w:rsidRDefault="00664C74" w:rsidP="00E918B9">
      <w:pPr>
        <w:pStyle w:val="ListParagraph"/>
        <w:widowControl/>
        <w:numPr>
          <w:ilvl w:val="0"/>
          <w:numId w:val="63"/>
        </w:numPr>
        <w:tabs>
          <w:tab w:val="left" w:pos="500"/>
        </w:tabs>
        <w:spacing w:before="2" w:line="237" w:lineRule="auto"/>
        <w:rPr>
          <w:sz w:val="24"/>
          <w:lang w:val="es-US"/>
        </w:rPr>
      </w:pPr>
      <w:r w:rsidRPr="00281933">
        <w:rPr>
          <w:sz w:val="24"/>
          <w:lang w:val="es-US"/>
        </w:rPr>
        <w:t>Un plan sobre cómo participará el niño en el sistema de rendición de cuentas del estado, incluidas las pruebas SOL.</w:t>
      </w:r>
    </w:p>
    <w:bookmarkStart w:id="3" w:name="_Toc183157326"/>
    <w:p w14:paraId="661C7DA9" w14:textId="63A87A0A" w:rsidR="002835E2" w:rsidRPr="00281933" w:rsidRDefault="00664C74" w:rsidP="00E918B9">
      <w:pPr>
        <w:pStyle w:val="Heading3"/>
        <w:keepNext/>
        <w:widowControl/>
        <w:rPr>
          <w:lang w:val="es-US"/>
        </w:rPr>
      </w:pPr>
      <w:r w:rsidRPr="00281933">
        <w:rPr>
          <w:lang w:val="es-US"/>
        </w:rPr>
        <w:lastRenderedPageBreak/>
        <mc:AlternateContent>
          <mc:Choice Requires="wps">
            <w:drawing>
              <wp:anchor distT="0" distB="0" distL="0" distR="0" simplePos="0" relativeHeight="487589888" behindDoc="1" locked="0" layoutInCell="1" allowOverlap="1" wp14:anchorId="2216BD06" wp14:editId="3F58972C">
                <wp:simplePos x="0" y="0"/>
                <wp:positionH relativeFrom="margin">
                  <wp:align>left</wp:align>
                </wp:positionH>
                <wp:positionV relativeFrom="paragraph">
                  <wp:posOffset>245745</wp:posOffset>
                </wp:positionV>
                <wp:extent cx="5982970" cy="36830"/>
                <wp:effectExtent l="0" t="0" r="0" b="1270"/>
                <wp:wrapTopAndBottom/>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29792F90" id="Graphic 7" o:spid="_x0000_s1026" alt="&quot;&quot;" style="position:absolute;margin-left:0;margin-top:19.35pt;width:471.1pt;height:2.9pt;z-index:-15726592;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" path="m5982589,l,,,36575r5982589,l5982589,xe" fillcolor="black" stroked="f">
                <v:path arrowok="t"/>
                <w10:wrap xmlns:w10="urn:schemas-microsoft-com:office:word" type="topAndBottom" anchorx="margin"/>
              </v:shape>
            </w:pict>
          </mc:Fallback>
        </mc:AlternateContent>
      </w:r>
      <w:r w:rsidRPr="00281933">
        <w:rPr>
          <w:lang w:val="es-US"/>
        </w:rPr>
        <w:t>Aviso previo por escrito</w:t>
      </w:r>
      <w:bookmarkEnd w:id="3"/>
    </w:p>
    <w:p w14:paraId="6E0DB8FF" w14:textId="77777777" w:rsidR="002835E2" w:rsidRPr="00281933" w:rsidRDefault="002835E2" w:rsidP="00E918B9">
      <w:pPr>
        <w:pStyle w:val="BodyText"/>
        <w:keepNext/>
        <w:widowControl/>
        <w:spacing w:before="18"/>
        <w:rPr>
          <w:rFonts w:ascii="Arial"/>
          <w:b/>
          <w:sz w:val="20"/>
          <w:lang w:val="es-US"/>
        </w:rPr>
      </w:pPr>
    </w:p>
    <w:p w14:paraId="1EB3C89F" w14:textId="46361DAC" w:rsidR="00BE47E2" w:rsidRPr="00281933" w:rsidRDefault="00BE47E2" w:rsidP="006144F8">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58" w:line="247" w:lineRule="auto"/>
        <w:rPr>
          <w:rFonts w:ascii="Arial" w:hAnsi="Arial"/>
          <w:b/>
          <w:color w:val="000000"/>
          <w:sz w:val="24"/>
          <w:lang w:val="es-US"/>
        </w:rPr>
      </w:pPr>
      <w:r w:rsidRPr="00281933">
        <w:rPr>
          <w:rFonts w:ascii="Arial" w:hAnsi="Arial"/>
          <w:b/>
          <w:color w:val="000000"/>
          <w:sz w:val="24"/>
          <w:shd w:val="clear" w:color="auto" w:fill="D9D9D9" w:themeFill="background1" w:themeFillShade="D9"/>
          <w:lang w:val="es-US"/>
        </w:rPr>
        <w:t>Usted tiene derecho a recibir información por escrito sobre las acciones de la división escolar relacionadas con las necesidades educativas de su hijo. La información le ayudará a dar su consentimiento informado para la toma de decisiones educativas.</w:t>
      </w:r>
    </w:p>
    <w:p w14:paraId="7640E030" w14:textId="77777777" w:rsidR="00BE47E2" w:rsidRPr="00281933" w:rsidRDefault="00BE47E2" w:rsidP="006144F8">
      <w:pPr>
        <w:pStyle w:val="BodyText"/>
        <w:widowControl/>
        <w:spacing w:before="18"/>
        <w:rPr>
          <w:rFonts w:ascii="Arial"/>
          <w:b/>
          <w:sz w:val="20"/>
          <w:lang w:val="es-US"/>
        </w:rPr>
      </w:pPr>
    </w:p>
    <w:p w14:paraId="1F7F1177" w14:textId="77777777" w:rsidR="002835E2" w:rsidRPr="00281933" w:rsidRDefault="00664C74" w:rsidP="006144F8">
      <w:pPr>
        <w:pStyle w:val="Heading4"/>
        <w:widowControl/>
        <w:rPr>
          <w:lang w:val="es-US"/>
        </w:rPr>
      </w:pPr>
      <w:bookmarkStart w:id="4" w:name="_Toc183157327"/>
      <w:r w:rsidRPr="00281933">
        <w:rPr>
          <w:lang w:val="es-US"/>
        </w:rPr>
        <w:t>Aviso</w:t>
      </w:r>
      <w:bookmarkEnd w:id="4"/>
    </w:p>
    <w:p w14:paraId="68CDBB66" w14:textId="75F21830" w:rsidR="002835E2" w:rsidRPr="00281933" w:rsidRDefault="00664C74" w:rsidP="006144F8">
      <w:pPr>
        <w:pStyle w:val="BodyText"/>
        <w:widowControl/>
        <w:spacing w:before="120" w:line="237" w:lineRule="auto"/>
        <w:rPr>
          <w:spacing w:val="-6"/>
          <w:lang w:val="es-US"/>
        </w:rPr>
      </w:pPr>
      <w:r w:rsidRPr="00281933">
        <w:rPr>
          <w:spacing w:val="-6"/>
          <w:lang w:val="es-US"/>
        </w:rPr>
        <w:t>Su división escolar debe enviarle un aviso por escrito (proporcionarle cierta información por escrito), siempre que:</w:t>
      </w:r>
    </w:p>
    <w:p w14:paraId="379B2899" w14:textId="77777777" w:rsidR="002835E2" w:rsidRPr="00281933" w:rsidRDefault="002835E2" w:rsidP="006144F8">
      <w:pPr>
        <w:pStyle w:val="BodyText"/>
        <w:widowControl/>
        <w:spacing w:before="1"/>
        <w:rPr>
          <w:lang w:val="es-US"/>
        </w:rPr>
      </w:pPr>
    </w:p>
    <w:p w14:paraId="567148AD" w14:textId="77777777" w:rsidR="002835E2" w:rsidRPr="00281933" w:rsidRDefault="00664C74" w:rsidP="006144F8">
      <w:pPr>
        <w:pStyle w:val="ListParagraph"/>
        <w:widowControl/>
        <w:numPr>
          <w:ilvl w:val="0"/>
          <w:numId w:val="62"/>
        </w:numPr>
        <w:tabs>
          <w:tab w:val="left" w:pos="861"/>
        </w:tabs>
        <w:spacing w:line="242" w:lineRule="auto"/>
        <w:rPr>
          <w:b/>
          <w:sz w:val="24"/>
          <w:lang w:val="es-US"/>
        </w:rPr>
      </w:pPr>
      <w:r w:rsidRPr="00281933">
        <w:rPr>
          <w:sz w:val="24"/>
          <w:lang w:val="es-US"/>
        </w:rPr>
        <w:t xml:space="preserve">Proponga iniciar o cambiar la identificación, evaluación o colocación educativa de su hijo, o a proporcionarle una educación pública gratuita y apropiada (FAPE) a su hijo; </w:t>
      </w:r>
      <w:r w:rsidRPr="00281933">
        <w:rPr>
          <w:b/>
          <w:sz w:val="24"/>
          <w:lang w:val="es-US"/>
        </w:rPr>
        <w:t>o</w:t>
      </w:r>
    </w:p>
    <w:p w14:paraId="52FDFF8B" w14:textId="77777777" w:rsidR="002835E2" w:rsidRPr="00281933" w:rsidRDefault="00664C74" w:rsidP="006144F8">
      <w:pPr>
        <w:pStyle w:val="ListParagraph"/>
        <w:widowControl/>
        <w:numPr>
          <w:ilvl w:val="0"/>
          <w:numId w:val="62"/>
        </w:numPr>
        <w:tabs>
          <w:tab w:val="left" w:pos="861"/>
        </w:tabs>
        <w:spacing w:line="242" w:lineRule="auto"/>
        <w:rPr>
          <w:sz w:val="24"/>
          <w:lang w:val="es-US"/>
        </w:rPr>
      </w:pPr>
      <w:r w:rsidRPr="00281933">
        <w:rPr>
          <w:sz w:val="24"/>
          <w:lang w:val="es-US"/>
        </w:rPr>
        <w:t>Se niegue a iniciar o cambiar la identificación, evaluación o colocación educativa de su hijo/a, o a proporcionarle una FAPE a su hijo.</w:t>
      </w:r>
    </w:p>
    <w:p w14:paraId="6407C128" w14:textId="77777777" w:rsidR="00BE47E2" w:rsidRPr="00281933" w:rsidRDefault="00BE47E2" w:rsidP="006144F8">
      <w:pPr>
        <w:widowControl/>
        <w:tabs>
          <w:tab w:val="left" w:pos="861"/>
        </w:tabs>
        <w:spacing w:line="242" w:lineRule="auto"/>
        <w:rPr>
          <w:sz w:val="24"/>
          <w:lang w:val="es-US"/>
        </w:rPr>
      </w:pPr>
    </w:p>
    <w:p w14:paraId="75416A82" w14:textId="77777777" w:rsidR="002835E2" w:rsidRPr="00281933" w:rsidRDefault="00664C74" w:rsidP="006144F8">
      <w:pPr>
        <w:pStyle w:val="Heading4"/>
        <w:widowControl/>
        <w:rPr>
          <w:lang w:val="es-US"/>
        </w:rPr>
      </w:pPr>
      <w:bookmarkStart w:id="5" w:name="_Toc183157328"/>
      <w:r w:rsidRPr="00281933">
        <w:rPr>
          <w:lang w:val="es-US"/>
        </w:rPr>
        <w:t>Contenido del aviso</w:t>
      </w:r>
      <w:bookmarkEnd w:id="5"/>
    </w:p>
    <w:p w14:paraId="699FF675" w14:textId="77777777" w:rsidR="002835E2" w:rsidRPr="00281933" w:rsidRDefault="00664C74" w:rsidP="006144F8">
      <w:pPr>
        <w:pStyle w:val="BodyText"/>
        <w:widowControl/>
        <w:spacing w:before="118"/>
        <w:rPr>
          <w:lang w:val="es-US"/>
        </w:rPr>
      </w:pPr>
      <w:r w:rsidRPr="00281933">
        <w:rPr>
          <w:lang w:val="es-US"/>
        </w:rPr>
        <w:t>El aviso por escrito deberá:</w:t>
      </w:r>
    </w:p>
    <w:p w14:paraId="38BEE2D0" w14:textId="77777777" w:rsidR="002835E2" w:rsidRPr="00281933" w:rsidRDefault="00664C74" w:rsidP="006144F8">
      <w:pPr>
        <w:pStyle w:val="ListParagraph"/>
        <w:widowControl/>
        <w:numPr>
          <w:ilvl w:val="0"/>
          <w:numId w:val="61"/>
        </w:numPr>
        <w:tabs>
          <w:tab w:val="left" w:pos="860"/>
        </w:tabs>
        <w:spacing w:before="118"/>
        <w:ind w:left="860" w:hanging="360"/>
        <w:rPr>
          <w:sz w:val="24"/>
          <w:lang w:val="es-US"/>
        </w:rPr>
      </w:pPr>
      <w:r w:rsidRPr="00281933">
        <w:rPr>
          <w:sz w:val="24"/>
          <w:lang w:val="es-US"/>
        </w:rPr>
        <w:t>Describir las medidas que su división escolar propone o se niega a tomar.</w:t>
      </w:r>
    </w:p>
    <w:p w14:paraId="0E100627" w14:textId="77777777" w:rsidR="002835E2" w:rsidRPr="00281933" w:rsidRDefault="00664C74" w:rsidP="006144F8">
      <w:pPr>
        <w:pStyle w:val="ListParagraph"/>
        <w:widowControl/>
        <w:numPr>
          <w:ilvl w:val="0"/>
          <w:numId w:val="61"/>
        </w:numPr>
        <w:tabs>
          <w:tab w:val="left" w:pos="860"/>
        </w:tabs>
        <w:spacing w:before="276"/>
        <w:ind w:left="860" w:hanging="360"/>
        <w:rPr>
          <w:sz w:val="24"/>
          <w:lang w:val="es-US"/>
        </w:rPr>
      </w:pPr>
      <w:r w:rsidRPr="00281933">
        <w:rPr>
          <w:sz w:val="24"/>
          <w:lang w:val="es-US"/>
        </w:rPr>
        <w:t>Explicar por qué su división escolar propone o se niega a tomar la medida.</w:t>
      </w:r>
    </w:p>
    <w:p w14:paraId="17C8CFAD" w14:textId="77777777" w:rsidR="002835E2" w:rsidRPr="00281933" w:rsidRDefault="002835E2" w:rsidP="006144F8">
      <w:pPr>
        <w:pStyle w:val="BodyText"/>
        <w:widowControl/>
        <w:rPr>
          <w:lang w:val="es-US"/>
        </w:rPr>
      </w:pPr>
    </w:p>
    <w:p w14:paraId="0DD3DA98" w14:textId="77777777" w:rsidR="002835E2" w:rsidRPr="00281933" w:rsidRDefault="00664C74" w:rsidP="006144F8">
      <w:pPr>
        <w:pStyle w:val="ListParagraph"/>
        <w:widowControl/>
        <w:numPr>
          <w:ilvl w:val="0"/>
          <w:numId w:val="61"/>
        </w:numPr>
        <w:tabs>
          <w:tab w:val="left" w:pos="861"/>
        </w:tabs>
        <w:spacing w:line="242" w:lineRule="auto"/>
        <w:rPr>
          <w:sz w:val="24"/>
          <w:lang w:val="es-US"/>
        </w:rPr>
      </w:pPr>
      <w:r w:rsidRPr="00281933">
        <w:rPr>
          <w:sz w:val="24"/>
          <w:lang w:val="es-US"/>
        </w:rPr>
        <w:t>Describir cada procedimiento de evaluación, valoración, registro o informe que utilizó su división escolar para decidir proponer o rechazar la medida.</w:t>
      </w:r>
    </w:p>
    <w:p w14:paraId="1375BC48" w14:textId="77777777" w:rsidR="002835E2" w:rsidRPr="00281933" w:rsidRDefault="00664C74" w:rsidP="006144F8">
      <w:pPr>
        <w:pStyle w:val="ListParagraph"/>
        <w:widowControl/>
        <w:numPr>
          <w:ilvl w:val="0"/>
          <w:numId w:val="61"/>
        </w:numPr>
        <w:tabs>
          <w:tab w:val="left" w:pos="861"/>
        </w:tabs>
        <w:spacing w:before="273"/>
        <w:rPr>
          <w:sz w:val="24"/>
          <w:lang w:val="es-US"/>
        </w:rPr>
      </w:pPr>
      <w:r w:rsidRPr="00281933">
        <w:rPr>
          <w:sz w:val="24"/>
          <w:lang w:val="es-US"/>
        </w:rPr>
        <w:t>Incluir una declaración de que usted está protegido bajo las disposiciones de garantías procesales de la Ley IDEA.</w:t>
      </w:r>
    </w:p>
    <w:p w14:paraId="26C4DF70" w14:textId="77777777" w:rsidR="002835E2" w:rsidRPr="00281933" w:rsidRDefault="00664C74" w:rsidP="006144F8">
      <w:pPr>
        <w:pStyle w:val="ListParagraph"/>
        <w:widowControl/>
        <w:numPr>
          <w:ilvl w:val="0"/>
          <w:numId w:val="61"/>
        </w:numPr>
        <w:tabs>
          <w:tab w:val="left" w:pos="861"/>
        </w:tabs>
        <w:spacing w:before="274" w:line="242" w:lineRule="auto"/>
        <w:rPr>
          <w:sz w:val="24"/>
          <w:lang w:val="es-US"/>
        </w:rPr>
      </w:pPr>
      <w:r w:rsidRPr="00281933">
        <w:rPr>
          <w:sz w:val="24"/>
          <w:lang w:val="es-US"/>
        </w:rPr>
        <w:t>Indicarle cómo puede obtener una descripción de las garantías procesales si la acción que su división escolar propone o rechaza no es una derivación inicial para evaluación.</w:t>
      </w:r>
    </w:p>
    <w:p w14:paraId="69BC97E3" w14:textId="77777777" w:rsidR="002835E2" w:rsidRPr="00281933" w:rsidRDefault="00664C74" w:rsidP="006144F8">
      <w:pPr>
        <w:pStyle w:val="ListParagraph"/>
        <w:widowControl/>
        <w:numPr>
          <w:ilvl w:val="0"/>
          <w:numId w:val="61"/>
        </w:numPr>
        <w:tabs>
          <w:tab w:val="left" w:pos="860"/>
        </w:tabs>
        <w:spacing w:before="273"/>
        <w:ind w:left="860" w:hanging="360"/>
        <w:rPr>
          <w:sz w:val="24"/>
          <w:lang w:val="es-US"/>
        </w:rPr>
      </w:pPr>
      <w:r w:rsidRPr="00281933">
        <w:rPr>
          <w:sz w:val="24"/>
          <w:lang w:val="es-US"/>
        </w:rPr>
        <w:t>Incluir recursos con los que pueda ponerse en contacto para obtener ayuda para comprender la Ley IDEA.</w:t>
      </w:r>
    </w:p>
    <w:p w14:paraId="031BD542" w14:textId="77777777" w:rsidR="002835E2" w:rsidRPr="00281933" w:rsidRDefault="002835E2" w:rsidP="006144F8">
      <w:pPr>
        <w:pStyle w:val="BodyText"/>
        <w:widowControl/>
        <w:spacing w:before="3"/>
        <w:rPr>
          <w:lang w:val="es-US"/>
        </w:rPr>
      </w:pPr>
    </w:p>
    <w:p w14:paraId="5DD0E6C5" w14:textId="77777777" w:rsidR="002835E2" w:rsidRPr="00281933" w:rsidRDefault="00664C74" w:rsidP="006144F8">
      <w:pPr>
        <w:pStyle w:val="ListParagraph"/>
        <w:widowControl/>
        <w:numPr>
          <w:ilvl w:val="0"/>
          <w:numId w:val="61"/>
        </w:numPr>
        <w:tabs>
          <w:tab w:val="left" w:pos="861"/>
        </w:tabs>
        <w:spacing w:line="237" w:lineRule="auto"/>
        <w:rPr>
          <w:b/>
          <w:sz w:val="24"/>
          <w:lang w:val="es-US"/>
        </w:rPr>
      </w:pPr>
      <w:r w:rsidRPr="00281933">
        <w:rPr>
          <w:sz w:val="24"/>
          <w:lang w:val="es-US"/>
        </w:rPr>
        <w:t xml:space="preserve">Describir otras opciones que el equipo del Programa de Educación Individualizada (IEP) de su hijo haya considerado y las razones por las que se rechazaron; </w:t>
      </w:r>
      <w:r w:rsidRPr="00281933">
        <w:rPr>
          <w:b/>
          <w:sz w:val="24"/>
          <w:lang w:val="es-US"/>
        </w:rPr>
        <w:t>y</w:t>
      </w:r>
    </w:p>
    <w:p w14:paraId="3231EA56" w14:textId="77777777" w:rsidR="002835E2" w:rsidRPr="00281933" w:rsidRDefault="002835E2" w:rsidP="006144F8">
      <w:pPr>
        <w:pStyle w:val="BodyText"/>
        <w:widowControl/>
        <w:spacing w:before="1"/>
        <w:rPr>
          <w:b/>
          <w:lang w:val="es-US"/>
        </w:rPr>
      </w:pPr>
    </w:p>
    <w:p w14:paraId="3FF7BCC2" w14:textId="77777777" w:rsidR="002835E2" w:rsidRPr="00281933" w:rsidRDefault="00664C74" w:rsidP="006144F8">
      <w:pPr>
        <w:pStyle w:val="ListParagraph"/>
        <w:widowControl/>
        <w:numPr>
          <w:ilvl w:val="0"/>
          <w:numId w:val="61"/>
        </w:numPr>
        <w:tabs>
          <w:tab w:val="left" w:pos="861"/>
        </w:tabs>
        <w:spacing w:line="242" w:lineRule="auto"/>
        <w:rPr>
          <w:sz w:val="24"/>
          <w:lang w:val="es-US"/>
        </w:rPr>
      </w:pPr>
      <w:r w:rsidRPr="00281933">
        <w:rPr>
          <w:sz w:val="24"/>
          <w:lang w:val="es-US"/>
        </w:rPr>
        <w:t>Describir otras razones por las que la división escolar propuso o rechazó la acción.</w:t>
      </w:r>
    </w:p>
    <w:p w14:paraId="7B42A9A6" w14:textId="77777777" w:rsidR="00BE47E2" w:rsidRPr="00281933" w:rsidRDefault="00BE47E2" w:rsidP="006144F8">
      <w:pPr>
        <w:widowControl/>
        <w:tabs>
          <w:tab w:val="left" w:pos="861"/>
        </w:tabs>
        <w:spacing w:line="242" w:lineRule="auto"/>
        <w:rPr>
          <w:sz w:val="24"/>
          <w:lang w:val="es-US"/>
        </w:rPr>
      </w:pPr>
    </w:p>
    <w:p w14:paraId="1E113E50" w14:textId="77777777" w:rsidR="002835E2" w:rsidRPr="00281933" w:rsidRDefault="00664C74" w:rsidP="006144F8">
      <w:pPr>
        <w:pStyle w:val="Heading4"/>
        <w:widowControl/>
        <w:rPr>
          <w:lang w:val="es-US"/>
        </w:rPr>
      </w:pPr>
      <w:bookmarkStart w:id="6" w:name="_Toc183157329"/>
      <w:r w:rsidRPr="00281933">
        <w:rPr>
          <w:lang w:val="es-US"/>
        </w:rPr>
        <w:t>Aviso en un lenguaje comprensible</w:t>
      </w:r>
      <w:bookmarkEnd w:id="6"/>
    </w:p>
    <w:p w14:paraId="169042C1" w14:textId="77777777" w:rsidR="002835E2" w:rsidRPr="00281933" w:rsidRDefault="00664C74" w:rsidP="006144F8">
      <w:pPr>
        <w:pStyle w:val="BodyText"/>
        <w:widowControl/>
        <w:spacing w:before="113"/>
        <w:rPr>
          <w:lang w:val="es-US"/>
        </w:rPr>
      </w:pPr>
      <w:r w:rsidRPr="00281933">
        <w:rPr>
          <w:lang w:val="es-US"/>
        </w:rPr>
        <w:t>El aviso debe ser:</w:t>
      </w:r>
    </w:p>
    <w:p w14:paraId="375DA8BA" w14:textId="77777777" w:rsidR="002835E2" w:rsidRPr="00281933" w:rsidRDefault="00664C74" w:rsidP="006144F8">
      <w:pPr>
        <w:pStyle w:val="ListParagraph"/>
        <w:widowControl/>
        <w:numPr>
          <w:ilvl w:val="0"/>
          <w:numId w:val="60"/>
        </w:numPr>
        <w:tabs>
          <w:tab w:val="left" w:pos="860"/>
        </w:tabs>
        <w:spacing w:before="3" w:line="275" w:lineRule="exact"/>
        <w:ind w:left="860" w:hanging="360"/>
        <w:rPr>
          <w:b/>
          <w:sz w:val="24"/>
          <w:lang w:val="es-US"/>
        </w:rPr>
      </w:pPr>
      <w:r w:rsidRPr="00281933">
        <w:rPr>
          <w:sz w:val="24"/>
          <w:lang w:val="es-US"/>
        </w:rPr>
        <w:t xml:space="preserve">Redactado en un lenguaje comprensible para el público en general; </w:t>
      </w:r>
      <w:r w:rsidRPr="00281933">
        <w:rPr>
          <w:b/>
          <w:sz w:val="24"/>
          <w:lang w:val="es-US"/>
        </w:rPr>
        <w:t>y</w:t>
      </w:r>
    </w:p>
    <w:p w14:paraId="1F1EAD68" w14:textId="77777777" w:rsidR="002835E2" w:rsidRPr="00281933" w:rsidRDefault="00664C74" w:rsidP="006144F8">
      <w:pPr>
        <w:pStyle w:val="ListParagraph"/>
        <w:widowControl/>
        <w:numPr>
          <w:ilvl w:val="0"/>
          <w:numId w:val="60"/>
        </w:numPr>
        <w:tabs>
          <w:tab w:val="left" w:pos="861"/>
        </w:tabs>
        <w:spacing w:line="242" w:lineRule="auto"/>
        <w:rPr>
          <w:sz w:val="24"/>
          <w:lang w:val="es-US"/>
        </w:rPr>
      </w:pPr>
      <w:r w:rsidRPr="00281933">
        <w:rPr>
          <w:sz w:val="24"/>
          <w:lang w:val="es-US"/>
        </w:rPr>
        <w:lastRenderedPageBreak/>
        <w:t>Facilitado en su lengua materna u otro modo de comunicación que utilice, a menos que sea claramente inviable hacerlo.</w:t>
      </w:r>
    </w:p>
    <w:p w14:paraId="54C094BA" w14:textId="77777777" w:rsidR="002835E2" w:rsidRPr="00281933" w:rsidRDefault="002835E2" w:rsidP="006144F8">
      <w:pPr>
        <w:widowControl/>
        <w:spacing w:line="242" w:lineRule="auto"/>
        <w:rPr>
          <w:sz w:val="24"/>
          <w:lang w:val="es-US"/>
        </w:rPr>
      </w:pPr>
    </w:p>
    <w:p w14:paraId="50AB7C82" w14:textId="77777777" w:rsidR="002835E2" w:rsidRPr="00281933" w:rsidRDefault="00664C74" w:rsidP="006144F8">
      <w:pPr>
        <w:pStyle w:val="BodyText"/>
        <w:widowControl/>
        <w:spacing w:before="74" w:line="237" w:lineRule="auto"/>
        <w:rPr>
          <w:lang w:val="es-US"/>
        </w:rPr>
      </w:pPr>
      <w:r w:rsidRPr="00281933">
        <w:rPr>
          <w:lang w:val="es-US"/>
        </w:rPr>
        <w:t>Si su lengua materna u otro modo de comunicación no es un idioma escrito, su división escolar deberá asegurarse de que:</w:t>
      </w:r>
    </w:p>
    <w:p w14:paraId="5DD464A9" w14:textId="77777777" w:rsidR="002835E2" w:rsidRPr="00281933" w:rsidRDefault="00664C74" w:rsidP="006144F8">
      <w:pPr>
        <w:pStyle w:val="ListParagraph"/>
        <w:widowControl/>
        <w:numPr>
          <w:ilvl w:val="0"/>
          <w:numId w:val="59"/>
        </w:numPr>
        <w:tabs>
          <w:tab w:val="left" w:pos="861"/>
        </w:tabs>
        <w:spacing w:before="4"/>
        <w:rPr>
          <w:sz w:val="24"/>
          <w:lang w:val="es-US"/>
        </w:rPr>
      </w:pPr>
      <w:r w:rsidRPr="00281933">
        <w:rPr>
          <w:sz w:val="24"/>
          <w:lang w:val="es-US"/>
        </w:rPr>
        <w:t>El aviso se le traduzca verbalmente por otros medios, en su lengua materna u otro modo de comunicación.</w:t>
      </w:r>
    </w:p>
    <w:p w14:paraId="382694A4" w14:textId="77777777" w:rsidR="002835E2" w:rsidRPr="00281933" w:rsidRDefault="00664C74" w:rsidP="006144F8">
      <w:pPr>
        <w:pStyle w:val="ListParagraph"/>
        <w:widowControl/>
        <w:numPr>
          <w:ilvl w:val="0"/>
          <w:numId w:val="59"/>
        </w:numPr>
        <w:tabs>
          <w:tab w:val="left" w:pos="860"/>
        </w:tabs>
        <w:spacing w:line="275" w:lineRule="exact"/>
        <w:ind w:left="860" w:hanging="360"/>
        <w:rPr>
          <w:b/>
          <w:sz w:val="24"/>
          <w:lang w:val="es-US"/>
        </w:rPr>
      </w:pPr>
      <w:r w:rsidRPr="00281933">
        <w:rPr>
          <w:sz w:val="24"/>
          <w:lang w:val="es-US"/>
        </w:rPr>
        <w:t xml:space="preserve">Usted entienda el contenido del aviso; </w:t>
      </w:r>
      <w:r w:rsidRPr="00281933">
        <w:rPr>
          <w:b/>
          <w:sz w:val="24"/>
          <w:lang w:val="es-US"/>
        </w:rPr>
        <w:t>y</w:t>
      </w:r>
    </w:p>
    <w:p w14:paraId="3B212AF9" w14:textId="77777777" w:rsidR="002835E2" w:rsidRPr="00281933" w:rsidRDefault="00664C74" w:rsidP="006144F8">
      <w:pPr>
        <w:pStyle w:val="ListParagraph"/>
        <w:widowControl/>
        <w:numPr>
          <w:ilvl w:val="0"/>
          <w:numId w:val="59"/>
        </w:numPr>
        <w:tabs>
          <w:tab w:val="left" w:pos="860"/>
        </w:tabs>
        <w:spacing w:line="275" w:lineRule="exact"/>
        <w:ind w:left="860" w:hanging="360"/>
        <w:rPr>
          <w:sz w:val="24"/>
          <w:lang w:val="es-US"/>
        </w:rPr>
      </w:pPr>
      <w:r w:rsidRPr="00281933">
        <w:rPr>
          <w:sz w:val="24"/>
          <w:lang w:val="es-US"/>
        </w:rPr>
        <w:t>Haya pruebas por escrito de que se cumplieron los puntos 1 y 2.</w:t>
      </w:r>
    </w:p>
    <w:p w14:paraId="027A72AB" w14:textId="2EB6A4F2" w:rsidR="002835E2" w:rsidRPr="00281933" w:rsidRDefault="002835E2" w:rsidP="006144F8">
      <w:pPr>
        <w:pStyle w:val="BodyText"/>
        <w:widowControl/>
        <w:spacing w:before="210"/>
        <w:rPr>
          <w:lang w:val="es-US"/>
        </w:rPr>
      </w:pPr>
    </w:p>
    <w:bookmarkStart w:id="7" w:name="_Toc183157330"/>
    <w:p w14:paraId="2E8DC64A" w14:textId="11A0DD38" w:rsidR="002835E2" w:rsidRPr="00281933" w:rsidRDefault="004635D9" w:rsidP="006144F8">
      <w:pPr>
        <w:pStyle w:val="Heading3"/>
        <w:widowControl/>
        <w:rPr>
          <w:lang w:val="es-US"/>
        </w:rPr>
      </w:pPr>
      <w:r w:rsidRPr="00281933">
        <w:rPr>
          <w:lang w:val="es-US"/>
        </w:rPr>
        <mc:AlternateContent>
          <mc:Choice Requires="wps">
            <w:drawing>
              <wp:anchor distT="0" distB="0" distL="0" distR="0" simplePos="0" relativeHeight="487590912" behindDoc="1" locked="0" layoutInCell="1" allowOverlap="1" wp14:anchorId="0C1B8EA3" wp14:editId="2F305AE0">
                <wp:simplePos x="0" y="0"/>
                <wp:positionH relativeFrom="margin">
                  <wp:align>left</wp:align>
                </wp:positionH>
                <wp:positionV relativeFrom="paragraph">
                  <wp:posOffset>274320</wp:posOffset>
                </wp:positionV>
                <wp:extent cx="5982970" cy="36830"/>
                <wp:effectExtent l="0" t="0" r="0" b="1270"/>
                <wp:wrapTopAndBottom/>
                <wp:docPr id="9"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7A1A0FD8" id="Graphic 9" o:spid="_x0000_s1026" alt="&quot;&quot;" style="position:absolute;margin-left:0;margin-top:21.6pt;width:471.1pt;height:2.9pt;z-index:-15725568;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" path="m5982589,l,,,36575r5982589,l5982589,xe" fillcolor="black" stroked="f">
                <v:path arrowok="t"/>
                <w10:wrap xmlns:w10="urn:schemas-microsoft-com:office:word" type="topAndBottom" anchorx="margin"/>
              </v:shape>
            </w:pict>
          </mc:Fallback>
        </mc:AlternateContent>
      </w:r>
      <w:r w:rsidR="00664C74" w:rsidRPr="00281933">
        <w:rPr>
          <w:lang w:val="es-US"/>
        </w:rPr>
        <w:t>Lengua materna</w:t>
      </w:r>
      <w:bookmarkEnd w:id="7"/>
    </w:p>
    <w:p w14:paraId="0FFCD942" w14:textId="3087BB0E" w:rsidR="002835E2" w:rsidRPr="00281933" w:rsidRDefault="002835E2" w:rsidP="006144F8">
      <w:pPr>
        <w:pStyle w:val="BodyText"/>
        <w:widowControl/>
        <w:spacing w:before="4"/>
        <w:rPr>
          <w:rFonts w:ascii="Arial"/>
          <w:b/>
          <w:sz w:val="17"/>
          <w:lang w:val="es-US"/>
        </w:rPr>
      </w:pPr>
    </w:p>
    <w:p w14:paraId="7C760875" w14:textId="77777777" w:rsidR="00BE47E2" w:rsidRPr="00281933" w:rsidRDefault="00BE47E2" w:rsidP="006144F8">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78"/>
        <w:rPr>
          <w:rFonts w:asciiTheme="minorBidi" w:hAnsiTheme="minorBidi" w:cstheme="minorBidi"/>
          <w:b/>
          <w:color w:val="000000"/>
          <w:sz w:val="24"/>
          <w:lang w:val="es-US"/>
        </w:rPr>
      </w:pPr>
      <w:r w:rsidRPr="00281933">
        <w:rPr>
          <w:rFonts w:asciiTheme="minorBidi" w:hAnsiTheme="minorBidi" w:cstheme="minorBidi"/>
          <w:b/>
          <w:color w:val="000000"/>
          <w:sz w:val="24"/>
          <w:lang w:val="es-US"/>
        </w:rPr>
        <w:t>Tiene derecho a recibir información en un idioma que comprenda.</w:t>
      </w:r>
    </w:p>
    <w:p w14:paraId="4595BB73" w14:textId="77777777" w:rsidR="00BE47E2" w:rsidRPr="00281933" w:rsidRDefault="00BE47E2" w:rsidP="006144F8">
      <w:pPr>
        <w:pStyle w:val="BodyText"/>
        <w:widowControl/>
        <w:spacing w:before="4"/>
        <w:rPr>
          <w:rFonts w:ascii="Arial"/>
          <w:b/>
          <w:sz w:val="17"/>
          <w:lang w:val="es-US"/>
        </w:rPr>
      </w:pPr>
    </w:p>
    <w:p w14:paraId="6E334767" w14:textId="77777777" w:rsidR="002835E2" w:rsidRPr="00281933" w:rsidRDefault="00664C74" w:rsidP="006144F8">
      <w:pPr>
        <w:pStyle w:val="BodyText"/>
        <w:widowControl/>
        <w:spacing w:line="242" w:lineRule="auto"/>
        <w:rPr>
          <w:lang w:val="es-US"/>
        </w:rPr>
      </w:pPr>
      <w:r w:rsidRPr="00281933">
        <w:rPr>
          <w:lang w:val="es-US"/>
        </w:rPr>
        <w:t xml:space="preserve">El término </w:t>
      </w:r>
      <w:r w:rsidRPr="00281933">
        <w:rPr>
          <w:i/>
          <w:lang w:val="es-US"/>
        </w:rPr>
        <w:t xml:space="preserve">lengua materna, </w:t>
      </w:r>
      <w:r w:rsidRPr="00281933">
        <w:rPr>
          <w:lang w:val="es-US"/>
        </w:rPr>
        <w:t>cuando se utiliza con una persona que tiene un dominio limitado del idioma inglés, significa lo siguiente:</w:t>
      </w:r>
    </w:p>
    <w:p w14:paraId="40473AEC" w14:textId="77777777" w:rsidR="002835E2" w:rsidRPr="00281933" w:rsidRDefault="00664C74" w:rsidP="006144F8">
      <w:pPr>
        <w:pStyle w:val="ListParagraph"/>
        <w:widowControl/>
        <w:numPr>
          <w:ilvl w:val="0"/>
          <w:numId w:val="58"/>
        </w:numPr>
        <w:tabs>
          <w:tab w:val="left" w:pos="861"/>
        </w:tabs>
        <w:spacing w:before="120" w:line="242" w:lineRule="auto"/>
        <w:ind w:left="864" w:hanging="360"/>
        <w:rPr>
          <w:sz w:val="24"/>
          <w:lang w:val="es-US"/>
        </w:rPr>
      </w:pPr>
      <w:r w:rsidRPr="00281933">
        <w:rPr>
          <w:sz w:val="24"/>
          <w:lang w:val="es-US"/>
        </w:rPr>
        <w:t>El idioma habitualmente utilizado por esa persona o, en el caso de un niño, el idioma habitualmente utilizado por los padres del niño.</w:t>
      </w:r>
    </w:p>
    <w:p w14:paraId="07AC36FF" w14:textId="77777777" w:rsidR="002835E2" w:rsidRPr="00281933" w:rsidRDefault="00664C74" w:rsidP="006144F8">
      <w:pPr>
        <w:pStyle w:val="ListParagraph"/>
        <w:widowControl/>
        <w:numPr>
          <w:ilvl w:val="0"/>
          <w:numId w:val="58"/>
        </w:numPr>
        <w:tabs>
          <w:tab w:val="left" w:pos="861"/>
        </w:tabs>
        <w:spacing w:line="242" w:lineRule="auto"/>
        <w:rPr>
          <w:sz w:val="24"/>
          <w:lang w:val="es-US"/>
        </w:rPr>
      </w:pPr>
      <w:r w:rsidRPr="00281933">
        <w:rPr>
          <w:sz w:val="24"/>
          <w:lang w:val="es-US"/>
        </w:rPr>
        <w:t>En todo contacto directo con un niño (incluida la evaluación del niño), el idioma que el niño utiliza habitualmente en el hogar o en el entorno de aprendizaje.</w:t>
      </w:r>
    </w:p>
    <w:p w14:paraId="74C67E25" w14:textId="77777777" w:rsidR="002835E2" w:rsidRPr="00281933" w:rsidRDefault="00664C74" w:rsidP="006144F8">
      <w:pPr>
        <w:pStyle w:val="BodyText"/>
        <w:widowControl/>
        <w:spacing w:before="268"/>
        <w:rPr>
          <w:lang w:val="es-US"/>
        </w:rPr>
      </w:pPr>
      <w:r w:rsidRPr="00281933">
        <w:rPr>
          <w:lang w:val="es-US"/>
        </w:rPr>
        <w:t>En el caso de que una persona sea sorda o ciega, o en el caso de una persona que no tenga lenguaje escrito, el modo de comunicación es el que la persona utiliza habitualmente, como el lenguaje de señas, el sistema braille o la comunicación verbal.</w:t>
      </w:r>
    </w:p>
    <w:p w14:paraId="7DE24367" w14:textId="7E8CAC1A" w:rsidR="002835E2" w:rsidRPr="00281933" w:rsidRDefault="002835E2" w:rsidP="006144F8">
      <w:pPr>
        <w:pStyle w:val="BodyText"/>
        <w:widowControl/>
        <w:spacing w:before="205"/>
        <w:rPr>
          <w:lang w:val="es-US"/>
        </w:rPr>
      </w:pPr>
    </w:p>
    <w:bookmarkStart w:id="8" w:name="_Toc183157331"/>
    <w:p w14:paraId="6C40D142" w14:textId="25538DF3" w:rsidR="002835E2" w:rsidRPr="00281933" w:rsidRDefault="004635D9" w:rsidP="006144F8">
      <w:pPr>
        <w:pStyle w:val="Heading3"/>
        <w:widowControl/>
        <w:rPr>
          <w:lang w:val="es-US"/>
        </w:rPr>
      </w:pPr>
      <w:r w:rsidRPr="00281933">
        <w:rPr>
          <w:lang w:val="es-US"/>
        </w:rPr>
        <mc:AlternateContent>
          <mc:Choice Requires="wps">
            <w:drawing>
              <wp:anchor distT="0" distB="0" distL="0" distR="0" simplePos="0" relativeHeight="487591936" behindDoc="1" locked="0" layoutInCell="1" allowOverlap="1" wp14:anchorId="324DDABC" wp14:editId="30923555">
                <wp:simplePos x="0" y="0"/>
                <wp:positionH relativeFrom="margin">
                  <wp:align>left</wp:align>
                </wp:positionH>
                <wp:positionV relativeFrom="paragraph">
                  <wp:posOffset>267970</wp:posOffset>
                </wp:positionV>
                <wp:extent cx="5982970" cy="36830"/>
                <wp:effectExtent l="0" t="0" r="0" b="1270"/>
                <wp:wrapTopAndBottom/>
                <wp:docPr id="11" name="Graphic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4D9AFB97" id="Graphic 11" o:spid="_x0000_s1026" alt="&quot;&quot;" style="position:absolute;margin-left:0;margin-top:21.1pt;width:471.1pt;height:2.9pt;z-index:-15724544;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" path="m5982589,l,,,36575r5982589,l5982589,xe" fillcolor="black" stroked="f">
                <v:path arrowok="t"/>
                <w10:wrap xmlns:w10="urn:schemas-microsoft-com:office:word" type="topAndBottom" anchorx="margin"/>
              </v:shape>
            </w:pict>
          </mc:Fallback>
        </mc:AlternateContent>
      </w:r>
      <w:r w:rsidR="00664C74" w:rsidRPr="00281933">
        <w:rPr>
          <w:lang w:val="es-US"/>
        </w:rPr>
        <w:t>Correo electrónico</w:t>
      </w:r>
      <w:bookmarkEnd w:id="8"/>
    </w:p>
    <w:p w14:paraId="0DA8C126" w14:textId="2DA7DFFF" w:rsidR="002835E2" w:rsidRPr="00281933" w:rsidRDefault="002835E2" w:rsidP="006144F8">
      <w:pPr>
        <w:pStyle w:val="BodyText"/>
        <w:widowControl/>
        <w:spacing w:before="6"/>
        <w:rPr>
          <w:rFonts w:ascii="Arial"/>
          <w:b/>
          <w:sz w:val="10"/>
          <w:lang w:val="es-US"/>
        </w:rPr>
      </w:pPr>
    </w:p>
    <w:p w14:paraId="694F46CB" w14:textId="67691E26" w:rsidR="00BE47E2" w:rsidRPr="00281933" w:rsidRDefault="00BE47E2" w:rsidP="006144F8">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1" w:line="242" w:lineRule="auto"/>
        <w:ind w:left="139"/>
        <w:rPr>
          <w:rFonts w:asciiTheme="minorBidi" w:hAnsiTheme="minorBidi" w:cstheme="minorBidi"/>
          <w:b/>
          <w:color w:val="000000"/>
          <w:sz w:val="24"/>
          <w:lang w:val="es-US"/>
        </w:rPr>
      </w:pPr>
      <w:r w:rsidRPr="00281933">
        <w:rPr>
          <w:rFonts w:asciiTheme="minorBidi" w:hAnsiTheme="minorBidi" w:cstheme="minorBidi"/>
          <w:b/>
          <w:color w:val="000000"/>
          <w:sz w:val="24"/>
          <w:lang w:val="es-US"/>
        </w:rPr>
        <w:t>Si su división escolar se lo ofrece, tiene derecho a elegir recibir información por correo electrónico.</w:t>
      </w:r>
    </w:p>
    <w:p w14:paraId="1E067F23" w14:textId="77777777" w:rsidR="002835E2" w:rsidRPr="00281933" w:rsidRDefault="002835E2" w:rsidP="006144F8">
      <w:pPr>
        <w:pStyle w:val="BodyText"/>
        <w:widowControl/>
        <w:spacing w:before="66"/>
        <w:rPr>
          <w:rFonts w:ascii="Arial"/>
          <w:b/>
          <w:lang w:val="es-US"/>
        </w:rPr>
      </w:pPr>
    </w:p>
    <w:p w14:paraId="7A481B42" w14:textId="33D4AEF0" w:rsidR="002835E2" w:rsidRPr="00281933" w:rsidRDefault="00664C74" w:rsidP="006144F8">
      <w:pPr>
        <w:pStyle w:val="BodyText"/>
        <w:widowControl/>
        <w:spacing w:line="242" w:lineRule="auto"/>
        <w:rPr>
          <w:lang w:val="es-US"/>
        </w:rPr>
      </w:pPr>
      <w:r w:rsidRPr="00281933">
        <w:rPr>
          <w:lang w:val="es-US"/>
        </w:rPr>
        <w:t>Si su división escolar les ofrece a los padres la opción de recibir documentos por correo electrónico, usted puede optar por recibir los siguientes documentos por correo electrónico:</w:t>
      </w:r>
    </w:p>
    <w:p w14:paraId="3B4A9FFF" w14:textId="77777777" w:rsidR="002835E2" w:rsidRPr="00281933" w:rsidRDefault="00664C74" w:rsidP="006144F8">
      <w:pPr>
        <w:pStyle w:val="ListParagraph"/>
        <w:widowControl/>
        <w:numPr>
          <w:ilvl w:val="0"/>
          <w:numId w:val="57"/>
        </w:numPr>
        <w:tabs>
          <w:tab w:val="left" w:pos="860"/>
        </w:tabs>
        <w:spacing w:before="116"/>
        <w:ind w:left="860" w:hanging="360"/>
        <w:rPr>
          <w:sz w:val="24"/>
          <w:lang w:val="es-US"/>
        </w:rPr>
      </w:pPr>
      <w:r w:rsidRPr="00281933">
        <w:rPr>
          <w:sz w:val="24"/>
          <w:lang w:val="es-US"/>
        </w:rPr>
        <w:t>Aviso previo por escrito.</w:t>
      </w:r>
    </w:p>
    <w:p w14:paraId="38E8DE91" w14:textId="77777777" w:rsidR="002835E2" w:rsidRPr="00281933" w:rsidRDefault="00664C74" w:rsidP="006144F8">
      <w:pPr>
        <w:pStyle w:val="ListParagraph"/>
        <w:widowControl/>
        <w:numPr>
          <w:ilvl w:val="0"/>
          <w:numId w:val="57"/>
        </w:numPr>
        <w:tabs>
          <w:tab w:val="left" w:pos="860"/>
        </w:tabs>
        <w:spacing w:before="276"/>
        <w:ind w:left="860" w:hanging="360"/>
        <w:rPr>
          <w:b/>
          <w:sz w:val="24"/>
          <w:lang w:val="es-US"/>
        </w:rPr>
      </w:pPr>
      <w:r w:rsidRPr="00281933">
        <w:rPr>
          <w:sz w:val="24"/>
          <w:lang w:val="es-US"/>
        </w:rPr>
        <w:t xml:space="preserve">Aviso de garantías procesales; </w:t>
      </w:r>
      <w:r w:rsidRPr="00281933">
        <w:rPr>
          <w:b/>
          <w:sz w:val="24"/>
          <w:lang w:val="es-US"/>
        </w:rPr>
        <w:t>y</w:t>
      </w:r>
    </w:p>
    <w:p w14:paraId="58AF2DDA" w14:textId="77777777" w:rsidR="002835E2" w:rsidRPr="00281933" w:rsidRDefault="00664C74" w:rsidP="006144F8">
      <w:pPr>
        <w:pStyle w:val="ListParagraph"/>
        <w:widowControl/>
        <w:numPr>
          <w:ilvl w:val="0"/>
          <w:numId w:val="57"/>
        </w:numPr>
        <w:tabs>
          <w:tab w:val="left" w:pos="860"/>
        </w:tabs>
        <w:spacing w:before="276"/>
        <w:ind w:left="860" w:hanging="360"/>
        <w:rPr>
          <w:sz w:val="24"/>
          <w:lang w:val="es-US"/>
        </w:rPr>
      </w:pPr>
      <w:r w:rsidRPr="00281933">
        <w:rPr>
          <w:sz w:val="24"/>
          <w:lang w:val="es-US"/>
        </w:rPr>
        <w:t>Avisos relacionados con una solicitud de debido proceso.</w:t>
      </w:r>
    </w:p>
    <w:p w14:paraId="537EE17B" w14:textId="77777777" w:rsidR="002835E2" w:rsidRPr="00281933" w:rsidRDefault="002835E2" w:rsidP="006144F8">
      <w:pPr>
        <w:pStyle w:val="BodyText"/>
        <w:widowControl/>
        <w:spacing w:before="210"/>
        <w:rPr>
          <w:lang w:val="es-US"/>
        </w:rPr>
      </w:pPr>
    </w:p>
    <w:bookmarkStart w:id="9" w:name="_Toc183157332"/>
    <w:p w14:paraId="459D0AFE" w14:textId="68E36355" w:rsidR="002835E2" w:rsidRPr="00281933" w:rsidRDefault="004635D9" w:rsidP="006144F8">
      <w:pPr>
        <w:pStyle w:val="Heading3"/>
        <w:widowControl/>
        <w:rPr>
          <w:lang w:val="es-US"/>
        </w:rPr>
      </w:pPr>
      <w:r w:rsidRPr="00281933">
        <w:rPr>
          <w:lang w:val="es-US"/>
        </w:rPr>
        <mc:AlternateContent>
          <mc:Choice Requires="wps">
            <w:drawing>
              <wp:anchor distT="0" distB="0" distL="0" distR="0" simplePos="0" relativeHeight="487592960" behindDoc="1" locked="0" layoutInCell="1" allowOverlap="1" wp14:anchorId="2B737284" wp14:editId="59BA655D">
                <wp:simplePos x="0" y="0"/>
                <wp:positionH relativeFrom="margin">
                  <wp:align>left</wp:align>
                </wp:positionH>
                <wp:positionV relativeFrom="paragraph">
                  <wp:posOffset>261620</wp:posOffset>
                </wp:positionV>
                <wp:extent cx="5982970" cy="36830"/>
                <wp:effectExtent l="0" t="0" r="0" b="1270"/>
                <wp:wrapTopAndBottom/>
                <wp:docPr id="13" name="Graphic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7E374663" id="Graphic 13" o:spid="_x0000_s1026" alt="&quot;&quot;" style="position:absolute;margin-left:0;margin-top:20.6pt;width:471.1pt;height:2.9pt;z-index:-15723520;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" path="m5982589,l,,,36575r5982589,l5982589,xe" fillcolor="black" stroked="f">
                <v:path arrowok="t"/>
                <w10:wrap xmlns:w10="urn:schemas-microsoft-com:office:word" type="topAndBottom" anchorx="margin"/>
              </v:shape>
            </w:pict>
          </mc:Fallback>
        </mc:AlternateContent>
      </w:r>
      <w:r w:rsidR="00664C74" w:rsidRPr="00281933">
        <w:rPr>
          <w:lang w:val="es-US"/>
        </w:rPr>
        <w:t>Grabación en audio y video</w:t>
      </w:r>
      <w:bookmarkEnd w:id="9"/>
    </w:p>
    <w:p w14:paraId="34BB8DE9" w14:textId="311AE178" w:rsidR="002835E2" w:rsidRPr="00281933" w:rsidRDefault="002835E2" w:rsidP="006144F8">
      <w:pPr>
        <w:pStyle w:val="BodyText"/>
        <w:widowControl/>
        <w:spacing w:before="19"/>
        <w:rPr>
          <w:rFonts w:ascii="Arial"/>
          <w:b/>
          <w:sz w:val="20"/>
          <w:lang w:val="es-US"/>
        </w:rPr>
      </w:pPr>
    </w:p>
    <w:p w14:paraId="5D811769" w14:textId="77777777" w:rsidR="00BE47E2" w:rsidRPr="00281933" w:rsidRDefault="00BE47E2" w:rsidP="006144F8">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line="242" w:lineRule="auto"/>
        <w:rPr>
          <w:rFonts w:ascii="Arial" w:hAnsi="Arial"/>
          <w:b/>
          <w:color w:val="000000"/>
          <w:sz w:val="24"/>
          <w:lang w:val="es-US"/>
        </w:rPr>
      </w:pPr>
      <w:r w:rsidRPr="00281933">
        <w:rPr>
          <w:rFonts w:ascii="Arial" w:hAnsi="Arial"/>
          <w:b/>
          <w:color w:val="000000"/>
          <w:sz w:val="24"/>
          <w:lang w:val="es-US"/>
        </w:rPr>
        <w:lastRenderedPageBreak/>
        <w:t>Tiene derecho a grabar en audio las reuniones relacionadas con la elegibilidad de su hijo, el IEP y/o para revisar asuntos disciplinarios.</w:t>
      </w:r>
    </w:p>
    <w:p w14:paraId="667F4556" w14:textId="77777777" w:rsidR="00BE47E2" w:rsidRPr="00281933" w:rsidRDefault="00BE47E2" w:rsidP="006144F8">
      <w:pPr>
        <w:widowControl/>
        <w:rPr>
          <w:rFonts w:ascii="Arial"/>
          <w:sz w:val="20"/>
          <w:lang w:val="es-US"/>
        </w:rPr>
      </w:pPr>
    </w:p>
    <w:p w14:paraId="24C3E605" w14:textId="77777777" w:rsidR="002835E2" w:rsidRPr="00281933" w:rsidRDefault="00664C74" w:rsidP="006144F8">
      <w:pPr>
        <w:pStyle w:val="BodyText"/>
        <w:widowControl/>
        <w:spacing w:before="72"/>
        <w:rPr>
          <w:lang w:val="es-US"/>
        </w:rPr>
      </w:pPr>
      <w:r w:rsidRPr="00281933">
        <w:rPr>
          <w:lang w:val="es-US"/>
        </w:rPr>
        <w:t>Las leyes y regulaciones federales que rigen la educación especial dejan en manos de los estados la determinación de las disposiciones, si las hubiere, para que los padres puedan grabar en audio o video las reuniones relacionadas con el programa de educación especial de sus hijos. Las regulaciones de educación especial de Virginia incluyen disposiciones en materia de garantías procesales que definen estos requisitos.</w:t>
      </w:r>
    </w:p>
    <w:p w14:paraId="0A5C2509" w14:textId="10BC102B" w:rsidR="002835E2" w:rsidRPr="00281933" w:rsidRDefault="00664C74" w:rsidP="006144F8">
      <w:pPr>
        <w:pStyle w:val="BodyText"/>
        <w:widowControl/>
        <w:spacing w:before="274" w:line="242" w:lineRule="auto"/>
        <w:rPr>
          <w:lang w:val="es-US"/>
        </w:rPr>
      </w:pPr>
      <w:r w:rsidRPr="00281933">
        <w:rPr>
          <w:lang w:val="es-US"/>
        </w:rPr>
        <w:t>Usted puede grabar en audio las reuniones relacionadas con la elegibilidad de su hijo; el IEP; y/o revisar asuntos disciplinarios.</w:t>
      </w:r>
    </w:p>
    <w:p w14:paraId="0C058E3C" w14:textId="0BBF8B77" w:rsidR="002835E2" w:rsidRPr="00281933" w:rsidRDefault="00664C74" w:rsidP="006144F8">
      <w:pPr>
        <w:pStyle w:val="ListParagraph"/>
        <w:widowControl/>
        <w:numPr>
          <w:ilvl w:val="0"/>
          <w:numId w:val="56"/>
        </w:numPr>
        <w:tabs>
          <w:tab w:val="left" w:pos="500"/>
        </w:tabs>
        <w:rPr>
          <w:sz w:val="24"/>
          <w:lang w:val="es-US"/>
        </w:rPr>
      </w:pPr>
      <w:r w:rsidRPr="00281933">
        <w:rPr>
          <w:sz w:val="24"/>
          <w:lang w:val="es-US"/>
        </w:rPr>
        <w:t>Antes de la reunión, debe informar por escrito al personal de su escuela que va a grabar la reunión. Si no informa al personal de la escuela sobre esta acción, deberá proporcionarles una copia de la grabación de audio.</w:t>
      </w:r>
    </w:p>
    <w:p w14:paraId="4C2E3D9B" w14:textId="77777777" w:rsidR="002835E2" w:rsidRPr="00281933" w:rsidRDefault="00664C74" w:rsidP="006144F8">
      <w:pPr>
        <w:pStyle w:val="ListParagraph"/>
        <w:widowControl/>
        <w:numPr>
          <w:ilvl w:val="0"/>
          <w:numId w:val="56"/>
        </w:numPr>
        <w:tabs>
          <w:tab w:val="left" w:pos="500"/>
        </w:tabs>
        <w:spacing w:before="1" w:line="293" w:lineRule="exact"/>
        <w:ind w:hanging="360"/>
        <w:rPr>
          <w:spacing w:val="-6"/>
          <w:sz w:val="24"/>
          <w:lang w:val="es-US"/>
        </w:rPr>
      </w:pPr>
      <w:r w:rsidRPr="00281933">
        <w:rPr>
          <w:spacing w:val="-6"/>
          <w:sz w:val="24"/>
          <w:lang w:val="es-US"/>
        </w:rPr>
        <w:t>Usted es responsable de su propio equipo de audio y de los materiales para la grabación de audio.</w:t>
      </w:r>
    </w:p>
    <w:p w14:paraId="24FE4AC9" w14:textId="77777777" w:rsidR="002835E2" w:rsidRPr="00281933" w:rsidRDefault="00664C74" w:rsidP="006144F8">
      <w:pPr>
        <w:pStyle w:val="ListParagraph"/>
        <w:widowControl/>
        <w:numPr>
          <w:ilvl w:val="0"/>
          <w:numId w:val="56"/>
        </w:numPr>
        <w:tabs>
          <w:tab w:val="left" w:pos="500"/>
        </w:tabs>
        <w:spacing w:before="2" w:line="237" w:lineRule="auto"/>
        <w:rPr>
          <w:sz w:val="24"/>
          <w:lang w:val="es-US"/>
        </w:rPr>
      </w:pPr>
      <w:r w:rsidRPr="00281933">
        <w:rPr>
          <w:sz w:val="24"/>
          <w:lang w:val="es-US"/>
        </w:rPr>
        <w:t>Si el personal de la escuela graba la reunión en audio o recibe una copia de la grabación, esta pasará a formar parte del registro educativo de su hijo.</w:t>
      </w:r>
    </w:p>
    <w:p w14:paraId="4A87D4F0" w14:textId="77777777" w:rsidR="002835E2" w:rsidRPr="00281933" w:rsidRDefault="002835E2" w:rsidP="006144F8">
      <w:pPr>
        <w:pStyle w:val="BodyText"/>
        <w:widowControl/>
        <w:rPr>
          <w:lang w:val="es-US"/>
        </w:rPr>
      </w:pPr>
    </w:p>
    <w:p w14:paraId="5800E5CF" w14:textId="4536100C" w:rsidR="002835E2" w:rsidRPr="00281933" w:rsidRDefault="00664C74" w:rsidP="006144F8">
      <w:pPr>
        <w:pStyle w:val="BodyText"/>
        <w:widowControl/>
        <w:rPr>
          <w:lang w:val="es-US"/>
        </w:rPr>
      </w:pPr>
      <w:r w:rsidRPr="00281933">
        <w:rPr>
          <w:lang w:val="es-US"/>
        </w:rPr>
        <w:t>La división escolar puede tener políticas que prohíban, limiten o de algún modo regulen el uso de:</w:t>
      </w:r>
    </w:p>
    <w:p w14:paraId="357D223F" w14:textId="77777777" w:rsidR="002835E2" w:rsidRPr="00281933" w:rsidRDefault="00664C74" w:rsidP="006144F8">
      <w:pPr>
        <w:pStyle w:val="ListParagraph"/>
        <w:widowControl/>
        <w:numPr>
          <w:ilvl w:val="0"/>
          <w:numId w:val="56"/>
        </w:numPr>
        <w:tabs>
          <w:tab w:val="left" w:pos="500"/>
        </w:tabs>
        <w:spacing w:line="293" w:lineRule="exact"/>
        <w:ind w:hanging="360"/>
        <w:rPr>
          <w:sz w:val="24"/>
          <w:lang w:val="es-US"/>
        </w:rPr>
      </w:pPr>
      <w:r w:rsidRPr="00281933">
        <w:rPr>
          <w:sz w:val="24"/>
          <w:lang w:val="es-US"/>
        </w:rPr>
        <w:t>Dispositivos de grabación de video en reuniones; o</w:t>
      </w:r>
    </w:p>
    <w:p w14:paraId="1C97A1E2" w14:textId="77777777" w:rsidR="002835E2" w:rsidRPr="00281933" w:rsidRDefault="00664C74" w:rsidP="006144F8">
      <w:pPr>
        <w:pStyle w:val="ListParagraph"/>
        <w:widowControl/>
        <w:numPr>
          <w:ilvl w:val="0"/>
          <w:numId w:val="56"/>
        </w:numPr>
        <w:tabs>
          <w:tab w:val="left" w:pos="500"/>
        </w:tabs>
        <w:spacing w:line="293" w:lineRule="exact"/>
        <w:ind w:hanging="360"/>
        <w:rPr>
          <w:spacing w:val="-6"/>
          <w:sz w:val="24"/>
          <w:lang w:val="es-US"/>
        </w:rPr>
      </w:pPr>
      <w:r w:rsidRPr="00281933">
        <w:rPr>
          <w:spacing w:val="-6"/>
          <w:sz w:val="24"/>
          <w:lang w:val="es-US"/>
        </w:rPr>
        <w:t>Dispositivos de grabación de audio o video en reuniones que no sean las mencionadas anteriormente.</w:t>
      </w:r>
    </w:p>
    <w:p w14:paraId="002A0A29" w14:textId="77777777" w:rsidR="002835E2" w:rsidRPr="00281933" w:rsidRDefault="00664C74" w:rsidP="006144F8">
      <w:pPr>
        <w:pStyle w:val="BodyText"/>
        <w:widowControl/>
        <w:spacing w:before="275" w:line="276" w:lineRule="exact"/>
        <w:rPr>
          <w:lang w:val="es-US"/>
        </w:rPr>
      </w:pPr>
      <w:r w:rsidRPr="00281933">
        <w:rPr>
          <w:lang w:val="es-US"/>
        </w:rPr>
        <w:t>Las políticas de la división escolar deben:</w:t>
      </w:r>
    </w:p>
    <w:p w14:paraId="67D47D11" w14:textId="77777777" w:rsidR="002835E2" w:rsidRPr="00281933" w:rsidRDefault="00664C74" w:rsidP="006144F8">
      <w:pPr>
        <w:pStyle w:val="ListParagraph"/>
        <w:widowControl/>
        <w:numPr>
          <w:ilvl w:val="0"/>
          <w:numId w:val="56"/>
        </w:numPr>
        <w:tabs>
          <w:tab w:val="left" w:pos="500"/>
        </w:tabs>
        <w:spacing w:line="293" w:lineRule="exact"/>
        <w:ind w:hanging="360"/>
        <w:rPr>
          <w:sz w:val="24"/>
          <w:lang w:val="es-US"/>
        </w:rPr>
      </w:pPr>
      <w:r w:rsidRPr="00281933">
        <w:rPr>
          <w:sz w:val="24"/>
          <w:lang w:val="es-US"/>
        </w:rPr>
        <w:t>Estipular que las grabaciones pasan a formar parte del registro educativo del niño.</w:t>
      </w:r>
    </w:p>
    <w:p w14:paraId="5DCEDB87" w14:textId="77777777" w:rsidR="002835E2" w:rsidRPr="00281933" w:rsidRDefault="00664C74" w:rsidP="006144F8">
      <w:pPr>
        <w:pStyle w:val="ListParagraph"/>
        <w:widowControl/>
        <w:numPr>
          <w:ilvl w:val="0"/>
          <w:numId w:val="56"/>
        </w:numPr>
        <w:tabs>
          <w:tab w:val="left" w:pos="500"/>
        </w:tabs>
        <w:spacing w:line="294" w:lineRule="exact"/>
        <w:ind w:hanging="360"/>
        <w:rPr>
          <w:sz w:val="24"/>
          <w:lang w:val="es-US"/>
        </w:rPr>
      </w:pPr>
      <w:r w:rsidRPr="00281933">
        <w:rPr>
          <w:sz w:val="24"/>
          <w:lang w:val="es-US"/>
        </w:rPr>
        <w:t>Garantizar que la política se aplique de manera uniforme.</w:t>
      </w:r>
    </w:p>
    <w:p w14:paraId="63C8B6E9" w14:textId="1ED4D00A" w:rsidR="002835E2" w:rsidRPr="00281933" w:rsidRDefault="00664C74" w:rsidP="006144F8">
      <w:pPr>
        <w:pStyle w:val="BodyText"/>
        <w:widowControl/>
        <w:spacing w:before="275"/>
        <w:rPr>
          <w:lang w:val="es-US"/>
        </w:rPr>
      </w:pPr>
      <w:r w:rsidRPr="00281933">
        <w:rPr>
          <w:lang w:val="es-US"/>
        </w:rPr>
        <w:t>Si la política prohíbe el uso de los dispositivos, debe prever excepciones si son necesarias para garantizar que los padres entienden el IEP y el proceso de educación especial o para hacer cumplir otros derechos de los padres en virtud de las leyes y regulaciones que rigen la educación especial.</w:t>
      </w:r>
    </w:p>
    <w:p w14:paraId="261E05ED" w14:textId="77777777" w:rsidR="002835E2" w:rsidRPr="00281933" w:rsidRDefault="002835E2" w:rsidP="006144F8">
      <w:pPr>
        <w:pStyle w:val="BodyText"/>
        <w:widowControl/>
        <w:rPr>
          <w:lang w:val="es-US"/>
        </w:rPr>
      </w:pPr>
    </w:p>
    <w:bookmarkStart w:id="10" w:name="_Toc183157333"/>
    <w:p w14:paraId="7A1E9283" w14:textId="1419C32F" w:rsidR="002835E2" w:rsidRPr="00281933" w:rsidRDefault="00B6021A" w:rsidP="006144F8">
      <w:pPr>
        <w:pStyle w:val="Heading3"/>
        <w:widowControl/>
        <w:rPr>
          <w:lang w:val="es-US"/>
        </w:rPr>
      </w:pPr>
      <w:r w:rsidRPr="00281933">
        <w:rPr>
          <w:szCs w:val="24"/>
          <w:lang w:val="es-US"/>
        </w:rPr>
        <mc:AlternateContent>
          <mc:Choice Requires="wps">
            <w:drawing>
              <wp:anchor distT="0" distB="0" distL="0" distR="0" simplePos="0" relativeHeight="487593984" behindDoc="1" locked="0" layoutInCell="1" allowOverlap="1" wp14:anchorId="7FF35908" wp14:editId="547D0B0C">
                <wp:simplePos x="0" y="0"/>
                <wp:positionH relativeFrom="margin">
                  <wp:align>left</wp:align>
                </wp:positionH>
                <wp:positionV relativeFrom="paragraph">
                  <wp:posOffset>248920</wp:posOffset>
                </wp:positionV>
                <wp:extent cx="5982970" cy="36830"/>
                <wp:effectExtent l="0" t="0" r="0" b="1270"/>
                <wp:wrapTopAndBottom/>
                <wp:docPr id="15" name="Graphic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475C0464" id="Graphic 15" o:spid="_x0000_s1026" alt="&quot;&quot;" style="position:absolute;margin-left:0;margin-top:19.6pt;width:471.1pt;height:2.9pt;z-index:-15722496;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" path="m5982589,l,,,36575r5982589,l5982589,xe" fillcolor="black" stroked="f">
                <v:path arrowok="t"/>
                <w10:wrap xmlns:w10="urn:schemas-microsoft-com:office:word" type="topAndBottom" anchorx="margin"/>
              </v:shape>
            </w:pict>
          </mc:Fallback>
        </mc:AlternateContent>
      </w:r>
      <w:r w:rsidR="00664C74" w:rsidRPr="00281933">
        <w:rPr>
          <w:lang w:val="es-US"/>
        </w:rPr>
        <w:t>Consentimiento de los padres - Definición</w:t>
      </w:r>
      <w:bookmarkEnd w:id="10"/>
    </w:p>
    <w:p w14:paraId="01E7B7EF" w14:textId="419D501A" w:rsidR="002835E2" w:rsidRPr="00281933" w:rsidRDefault="002835E2" w:rsidP="006144F8">
      <w:pPr>
        <w:pStyle w:val="BodyText"/>
        <w:widowControl/>
        <w:rPr>
          <w:rFonts w:ascii="Arial"/>
          <w:b/>
          <w:sz w:val="13"/>
          <w:lang w:val="es-US"/>
        </w:rPr>
      </w:pPr>
    </w:p>
    <w:p w14:paraId="68E46AE2" w14:textId="77777777" w:rsidR="004635D9" w:rsidRPr="00281933" w:rsidRDefault="004635D9" w:rsidP="006144F8">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5" w:line="247" w:lineRule="auto"/>
        <w:rPr>
          <w:rFonts w:asciiTheme="minorBidi" w:hAnsiTheme="minorBidi" w:cstheme="minorBidi"/>
          <w:b/>
          <w:color w:val="000000"/>
          <w:spacing w:val="-6"/>
          <w:sz w:val="24"/>
          <w:lang w:val="es-US"/>
        </w:rPr>
      </w:pPr>
      <w:r w:rsidRPr="00281933">
        <w:rPr>
          <w:rFonts w:asciiTheme="minorBidi" w:hAnsiTheme="minorBidi" w:cstheme="minorBidi"/>
          <w:b/>
          <w:color w:val="000000"/>
          <w:spacing w:val="-6"/>
          <w:sz w:val="24"/>
          <w:lang w:val="es-US"/>
        </w:rPr>
        <w:t>Tiene derecho a permitir que se comparta información o que se tomen determinadas acciones, y se le debe informar de ese derecho en un idioma que usted comprenda. Tiene derecho a retirar (revocar) su consentimiento.</w:t>
      </w:r>
    </w:p>
    <w:p w14:paraId="3A5A1156" w14:textId="77777777" w:rsidR="004635D9" w:rsidRPr="00281933" w:rsidRDefault="004635D9" w:rsidP="006144F8">
      <w:pPr>
        <w:pStyle w:val="BodyText"/>
        <w:widowControl/>
        <w:rPr>
          <w:rFonts w:ascii="Arial"/>
          <w:b/>
          <w:sz w:val="13"/>
          <w:lang w:val="es-US"/>
        </w:rPr>
      </w:pPr>
    </w:p>
    <w:p w14:paraId="4A96306C" w14:textId="77777777" w:rsidR="002835E2" w:rsidRPr="00281933" w:rsidRDefault="00664C74" w:rsidP="006144F8">
      <w:pPr>
        <w:pStyle w:val="Heading4"/>
        <w:widowControl/>
        <w:rPr>
          <w:lang w:val="es-US"/>
        </w:rPr>
      </w:pPr>
      <w:bookmarkStart w:id="11" w:name="_Toc183157334"/>
      <w:r w:rsidRPr="00281933">
        <w:rPr>
          <w:lang w:val="es-US"/>
        </w:rPr>
        <w:t>Consentimiento</w:t>
      </w:r>
      <w:bookmarkEnd w:id="11"/>
    </w:p>
    <w:p w14:paraId="7ECC704E" w14:textId="77777777" w:rsidR="002835E2" w:rsidRPr="00281933" w:rsidRDefault="00664C74" w:rsidP="006144F8">
      <w:pPr>
        <w:widowControl/>
        <w:spacing w:before="112"/>
        <w:rPr>
          <w:sz w:val="24"/>
          <w:lang w:val="es-US"/>
        </w:rPr>
      </w:pPr>
      <w:r w:rsidRPr="00281933">
        <w:rPr>
          <w:i/>
          <w:sz w:val="24"/>
          <w:lang w:val="es-US"/>
        </w:rPr>
        <w:t xml:space="preserve">Consentimiento </w:t>
      </w:r>
      <w:r w:rsidRPr="00281933">
        <w:rPr>
          <w:sz w:val="24"/>
          <w:lang w:val="es-US"/>
        </w:rPr>
        <w:t>significa que:</w:t>
      </w:r>
    </w:p>
    <w:p w14:paraId="03FD4EB6" w14:textId="77777777" w:rsidR="002835E2" w:rsidRPr="00281933" w:rsidRDefault="00664C74" w:rsidP="006144F8">
      <w:pPr>
        <w:pStyle w:val="ListParagraph"/>
        <w:widowControl/>
        <w:numPr>
          <w:ilvl w:val="0"/>
          <w:numId w:val="55"/>
        </w:numPr>
        <w:tabs>
          <w:tab w:val="left" w:pos="861"/>
        </w:tabs>
        <w:spacing w:before="3"/>
        <w:rPr>
          <w:sz w:val="24"/>
          <w:lang w:val="es-US"/>
        </w:rPr>
      </w:pPr>
      <w:r w:rsidRPr="00281933">
        <w:rPr>
          <w:sz w:val="24"/>
          <w:lang w:val="es-US"/>
        </w:rPr>
        <w:t>Usted ha sido informado debidamente, en su lengua materna u otro modo de comunicación (como el lenguaje de señas, braille o verbal), de toda la información sobre la acción para la que da su consentimiento.</w:t>
      </w:r>
    </w:p>
    <w:p w14:paraId="27C13EA9" w14:textId="77777777" w:rsidR="002835E2" w:rsidRPr="00281933" w:rsidRDefault="00664C74" w:rsidP="006144F8">
      <w:pPr>
        <w:pStyle w:val="ListParagraph"/>
        <w:widowControl/>
        <w:numPr>
          <w:ilvl w:val="0"/>
          <w:numId w:val="55"/>
        </w:numPr>
        <w:tabs>
          <w:tab w:val="left" w:pos="861"/>
        </w:tabs>
        <w:spacing w:line="242" w:lineRule="auto"/>
        <w:rPr>
          <w:b/>
          <w:sz w:val="24"/>
          <w:lang w:val="es-US"/>
        </w:rPr>
      </w:pPr>
      <w:r w:rsidRPr="00281933">
        <w:rPr>
          <w:sz w:val="24"/>
          <w:lang w:val="es-US"/>
        </w:rPr>
        <w:t xml:space="preserve">Usted entiende y acepta por escrito esa acción, y el consentimiento describe esa acción y enumera los registros (si los hubiera) que se divulgarán y a quién; </w:t>
      </w:r>
      <w:r w:rsidRPr="00281933">
        <w:rPr>
          <w:b/>
          <w:sz w:val="24"/>
          <w:lang w:val="es-US"/>
        </w:rPr>
        <w:t>y</w:t>
      </w:r>
    </w:p>
    <w:p w14:paraId="3B8DA91E" w14:textId="62FB386E" w:rsidR="002835E2" w:rsidRPr="00281933" w:rsidRDefault="00664C74" w:rsidP="006144F8">
      <w:pPr>
        <w:pStyle w:val="ListParagraph"/>
        <w:widowControl/>
        <w:numPr>
          <w:ilvl w:val="0"/>
          <w:numId w:val="55"/>
        </w:numPr>
        <w:tabs>
          <w:tab w:val="left" w:pos="861"/>
        </w:tabs>
        <w:rPr>
          <w:sz w:val="24"/>
          <w:lang w:val="es-US"/>
        </w:rPr>
      </w:pPr>
      <w:r w:rsidRPr="00281933">
        <w:rPr>
          <w:sz w:val="24"/>
          <w:lang w:val="es-US"/>
        </w:rPr>
        <w:lastRenderedPageBreak/>
        <w:t>Usted entiende que el consentimiento es voluntario de su parte y que puede retirarlo en cualquier momento. El retiro de su consentimiento no invalida (deshace) una acción que se haya producido después de que usted diera su consentimiento ni antes de que lo retirara.</w:t>
      </w:r>
    </w:p>
    <w:p w14:paraId="42EF62B1" w14:textId="77777777" w:rsidR="002835E2" w:rsidRPr="00281933" w:rsidRDefault="002835E2" w:rsidP="006144F8">
      <w:pPr>
        <w:widowControl/>
        <w:jc w:val="both"/>
        <w:rPr>
          <w:sz w:val="24"/>
          <w:lang w:val="es-US"/>
        </w:rPr>
      </w:pPr>
    </w:p>
    <w:bookmarkStart w:id="12" w:name="_Toc183157335"/>
    <w:p w14:paraId="740BBBBE" w14:textId="54BCA655" w:rsidR="002835E2" w:rsidRPr="00281933" w:rsidRDefault="00664C74" w:rsidP="006144F8">
      <w:pPr>
        <w:pStyle w:val="Heading3"/>
        <w:widowControl/>
        <w:rPr>
          <w:lang w:val="es-US"/>
        </w:rPr>
      </w:pPr>
      <w:r w:rsidRPr="00281933">
        <w:rPr>
          <w:lang w:val="es-US"/>
        </w:rPr>
        <mc:AlternateContent>
          <mc:Choice Requires="wps">
            <w:drawing>
              <wp:anchor distT="0" distB="0" distL="0" distR="0" simplePos="0" relativeHeight="487595008" behindDoc="1" locked="0" layoutInCell="1" allowOverlap="1" wp14:anchorId="71F1E03F" wp14:editId="753B1874">
                <wp:simplePos x="0" y="0"/>
                <wp:positionH relativeFrom="margin">
                  <wp:align>left</wp:align>
                </wp:positionH>
                <wp:positionV relativeFrom="paragraph">
                  <wp:posOffset>239395</wp:posOffset>
                </wp:positionV>
                <wp:extent cx="5982970" cy="36830"/>
                <wp:effectExtent l="0" t="0" r="0" b="1270"/>
                <wp:wrapTopAndBottom/>
                <wp:docPr id="17" name="Graphic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43F268C5" id="Graphic 17" o:spid="_x0000_s1026" alt="&quot;&quot;" style="position:absolute;margin-left:0;margin-top:18.85pt;width:471.1pt;height:2.9pt;z-index:-15721472;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" path="m5982589,l,,,36575r5982589,l5982589,xe" fillcolor="black" stroked="f">
                <v:path arrowok="t"/>
                <w10:wrap xmlns:w10="urn:schemas-microsoft-com:office:word" type="topAndBottom" anchorx="margin"/>
              </v:shape>
            </w:pict>
          </mc:Fallback>
        </mc:AlternateContent>
      </w:r>
      <w:r w:rsidRPr="00281933">
        <w:rPr>
          <w:lang w:val="es-US"/>
        </w:rPr>
        <w:t>Consentimiento de los padres</w:t>
      </w:r>
      <w:bookmarkEnd w:id="12"/>
    </w:p>
    <w:p w14:paraId="012E5067" w14:textId="77777777" w:rsidR="002835E2" w:rsidRPr="00281933" w:rsidRDefault="002835E2" w:rsidP="006144F8">
      <w:pPr>
        <w:pStyle w:val="BodyText"/>
        <w:widowControl/>
        <w:spacing w:before="9"/>
        <w:rPr>
          <w:rFonts w:ascii="Arial"/>
          <w:b/>
          <w:sz w:val="17"/>
          <w:lang w:val="es-US"/>
        </w:rPr>
      </w:pPr>
    </w:p>
    <w:p w14:paraId="0F80F3D8" w14:textId="77777777" w:rsidR="004635D9" w:rsidRPr="00281933" w:rsidRDefault="004635D9" w:rsidP="006144F8">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3" w:line="247" w:lineRule="auto"/>
        <w:rPr>
          <w:rFonts w:asciiTheme="minorBidi" w:hAnsiTheme="minorBidi" w:cstheme="minorBidi"/>
          <w:b/>
          <w:color w:val="000000"/>
          <w:sz w:val="24"/>
          <w:lang w:val="es-US"/>
        </w:rPr>
      </w:pPr>
      <w:r w:rsidRPr="00281933">
        <w:rPr>
          <w:rFonts w:asciiTheme="minorBidi" w:hAnsiTheme="minorBidi" w:cstheme="minorBidi"/>
          <w:b/>
          <w:color w:val="000000"/>
          <w:sz w:val="24"/>
          <w:lang w:val="es-US"/>
        </w:rPr>
        <w:t>Usted tiene determinados derechos de consentimiento. Por ejemplo, la escuela debe obtener su consentimiento para evaluar a su hijo para que reciba educación especial y para iniciar, cambiar o dejar de proporcionar educación especial y servicios relacionados.</w:t>
      </w:r>
    </w:p>
    <w:p w14:paraId="68CF33F1" w14:textId="77777777" w:rsidR="002835E2" w:rsidRPr="00281933" w:rsidRDefault="002835E2" w:rsidP="006144F8">
      <w:pPr>
        <w:pStyle w:val="BodyText"/>
        <w:widowControl/>
        <w:spacing w:before="69"/>
        <w:rPr>
          <w:rFonts w:ascii="Arial"/>
          <w:b/>
          <w:lang w:val="es-US"/>
        </w:rPr>
      </w:pPr>
    </w:p>
    <w:p w14:paraId="70088B0D" w14:textId="77777777" w:rsidR="002835E2" w:rsidRPr="00281933" w:rsidRDefault="00664C74" w:rsidP="006144F8">
      <w:pPr>
        <w:pStyle w:val="Heading4"/>
        <w:widowControl/>
        <w:rPr>
          <w:lang w:val="es-US"/>
        </w:rPr>
      </w:pPr>
      <w:bookmarkStart w:id="13" w:name="_Toc183157336"/>
      <w:r w:rsidRPr="00281933">
        <w:rPr>
          <w:lang w:val="es-US"/>
        </w:rPr>
        <w:t>Consentimiento para la evaluación inicial</w:t>
      </w:r>
      <w:bookmarkEnd w:id="13"/>
    </w:p>
    <w:p w14:paraId="12CB699C" w14:textId="77777777" w:rsidR="002835E2" w:rsidRPr="00281933" w:rsidRDefault="00664C74" w:rsidP="006144F8">
      <w:pPr>
        <w:pStyle w:val="BodyText"/>
        <w:widowControl/>
        <w:spacing w:before="113"/>
        <w:rPr>
          <w:lang w:val="es-US"/>
        </w:rPr>
      </w:pPr>
      <w:r w:rsidRPr="00281933">
        <w:rPr>
          <w:lang w:val="es-US"/>
        </w:rPr>
        <w:t>Su división escolar no puede llevar a cabo una evaluación inicial de su hijo para determinar si es elegible conforme a la Ley IDEA para recibir educación especial y servicios relacionados sin antes hacer lo siguiente:</w:t>
      </w:r>
    </w:p>
    <w:p w14:paraId="209F5120" w14:textId="77777777" w:rsidR="002835E2" w:rsidRPr="00281933" w:rsidRDefault="00664C74" w:rsidP="006144F8">
      <w:pPr>
        <w:pStyle w:val="ListParagraph"/>
        <w:widowControl/>
        <w:numPr>
          <w:ilvl w:val="0"/>
          <w:numId w:val="54"/>
        </w:numPr>
        <w:tabs>
          <w:tab w:val="left" w:pos="860"/>
        </w:tabs>
        <w:spacing w:before="3" w:line="275" w:lineRule="exact"/>
        <w:ind w:left="860" w:hanging="360"/>
        <w:rPr>
          <w:sz w:val="24"/>
          <w:lang w:val="es-US"/>
        </w:rPr>
      </w:pPr>
      <w:r w:rsidRPr="00281933">
        <w:rPr>
          <w:sz w:val="24"/>
          <w:lang w:val="es-US"/>
        </w:rPr>
        <w:t>Proporcionarle un aviso previo por escrito de la acción propuesta; y</w:t>
      </w:r>
    </w:p>
    <w:p w14:paraId="1AF80F18" w14:textId="77777777" w:rsidR="002835E2" w:rsidRPr="00281933" w:rsidRDefault="00664C74" w:rsidP="006144F8">
      <w:pPr>
        <w:pStyle w:val="ListParagraph"/>
        <w:widowControl/>
        <w:numPr>
          <w:ilvl w:val="0"/>
          <w:numId w:val="54"/>
        </w:numPr>
        <w:tabs>
          <w:tab w:val="left" w:pos="860"/>
        </w:tabs>
        <w:spacing w:line="275" w:lineRule="exact"/>
        <w:ind w:left="860" w:hanging="360"/>
        <w:rPr>
          <w:sz w:val="24"/>
          <w:lang w:val="es-US"/>
        </w:rPr>
      </w:pPr>
      <w:r w:rsidRPr="00281933">
        <w:rPr>
          <w:sz w:val="24"/>
          <w:lang w:val="es-US"/>
        </w:rPr>
        <w:t>Obtener su consentimiento.</w:t>
      </w:r>
    </w:p>
    <w:p w14:paraId="3967D6B9" w14:textId="77777777" w:rsidR="002835E2" w:rsidRPr="00281933" w:rsidRDefault="002835E2" w:rsidP="006144F8">
      <w:pPr>
        <w:pStyle w:val="BodyText"/>
        <w:widowControl/>
        <w:spacing w:before="1"/>
        <w:rPr>
          <w:lang w:val="es-US"/>
        </w:rPr>
      </w:pPr>
    </w:p>
    <w:p w14:paraId="5FA54A3A" w14:textId="77777777" w:rsidR="002835E2" w:rsidRPr="00281933" w:rsidRDefault="00664C74" w:rsidP="006144F8">
      <w:pPr>
        <w:pStyle w:val="BodyText"/>
        <w:widowControl/>
        <w:spacing w:line="242" w:lineRule="auto"/>
        <w:rPr>
          <w:lang w:val="es-US"/>
        </w:rPr>
      </w:pPr>
      <w:r w:rsidRPr="00281933">
        <w:rPr>
          <w:lang w:val="es-US"/>
        </w:rPr>
        <w:t>Su división escolar debe hacer esfuerzos razonables para obtener su consentimiento informado para realizar una evaluación inicial a fin de decidir si su hijo es un niño con una discapacidad.</w:t>
      </w:r>
    </w:p>
    <w:p w14:paraId="631D76CC" w14:textId="77777777" w:rsidR="002835E2" w:rsidRPr="00281933" w:rsidRDefault="00664C74" w:rsidP="006144F8">
      <w:pPr>
        <w:pStyle w:val="BodyText"/>
        <w:widowControl/>
        <w:spacing w:before="275" w:line="237" w:lineRule="auto"/>
        <w:rPr>
          <w:spacing w:val="-6"/>
          <w:lang w:val="es-US"/>
        </w:rPr>
      </w:pPr>
      <w:r w:rsidRPr="00281933">
        <w:rPr>
          <w:spacing w:val="-6"/>
          <w:lang w:val="es-US"/>
        </w:rPr>
        <w:t>Su consentimiento para la evaluación inicial no significa que también haya dado su consentimiento para que la división escolar comience a proporcionar educación especial y servicios relacionados a su hijo.</w:t>
      </w:r>
    </w:p>
    <w:p w14:paraId="7C63673E" w14:textId="77777777" w:rsidR="002835E2" w:rsidRPr="00281933" w:rsidRDefault="002835E2" w:rsidP="006144F8">
      <w:pPr>
        <w:pStyle w:val="BodyText"/>
        <w:widowControl/>
        <w:spacing w:before="1"/>
        <w:rPr>
          <w:lang w:val="es-US"/>
        </w:rPr>
      </w:pPr>
    </w:p>
    <w:p w14:paraId="0C7CAE63" w14:textId="45F8C1A0" w:rsidR="002835E2" w:rsidRPr="00281933" w:rsidRDefault="00664C74" w:rsidP="006144F8">
      <w:pPr>
        <w:pStyle w:val="BodyText"/>
        <w:widowControl/>
        <w:rPr>
          <w:lang w:val="es-US"/>
        </w:rPr>
      </w:pPr>
      <w:r w:rsidRPr="00281933">
        <w:rPr>
          <w:lang w:val="es-US"/>
        </w:rPr>
        <w:t>Si su hijo está inscrito en una escuela pública o usted desea inscribir a su hijo en una escuela pública y usted se ha negado a dar su consentimiento o no ha respondido a una solicitud de consentimiento para una evaluación inicial, su división escolar puede, aunque no está obligada, intentar llevar a cabo una evaluación inicial del niño mediante una mediación o los procedimientos de debido proceso que se describen más adelante en este documento. La división escolar no incumplirá sus obligaciones de localizar, identificar y evaluar a su hijo si no lleva a cabo una evaluación de su hijo en estas circunstancias.</w:t>
      </w:r>
    </w:p>
    <w:p w14:paraId="4CCAEAA4" w14:textId="77777777" w:rsidR="006643D5" w:rsidRPr="00281933" w:rsidRDefault="006643D5" w:rsidP="006144F8">
      <w:pPr>
        <w:pStyle w:val="BodyText"/>
        <w:widowControl/>
        <w:rPr>
          <w:lang w:val="es-US"/>
        </w:rPr>
      </w:pPr>
    </w:p>
    <w:p w14:paraId="263ABEFE" w14:textId="77777777" w:rsidR="002835E2" w:rsidRPr="00281933" w:rsidRDefault="00664C74" w:rsidP="006144F8">
      <w:pPr>
        <w:pStyle w:val="Heading4"/>
        <w:widowControl/>
        <w:rPr>
          <w:lang w:val="es-US"/>
        </w:rPr>
      </w:pPr>
      <w:bookmarkStart w:id="14" w:name="_Toc183157337"/>
      <w:r w:rsidRPr="00281933">
        <w:rPr>
          <w:lang w:val="es-US"/>
        </w:rPr>
        <w:t>Reglas especiales para la evaluación inicial de menores bajo la tutela del Estado</w:t>
      </w:r>
      <w:bookmarkEnd w:id="14"/>
    </w:p>
    <w:p w14:paraId="36BDE480" w14:textId="77777777" w:rsidR="002835E2" w:rsidRPr="00281933" w:rsidRDefault="00664C74" w:rsidP="006144F8">
      <w:pPr>
        <w:pStyle w:val="BodyText"/>
        <w:widowControl/>
        <w:spacing w:before="117"/>
        <w:rPr>
          <w:lang w:val="es-US"/>
        </w:rPr>
      </w:pPr>
      <w:r w:rsidRPr="00281933">
        <w:rPr>
          <w:lang w:val="es-US"/>
        </w:rPr>
        <w:t>[Si un menor está bajo la tutela del Estado y no vive con sus padres]</w:t>
      </w:r>
    </w:p>
    <w:p w14:paraId="2DF3CE41" w14:textId="77777777" w:rsidR="002835E2" w:rsidRPr="00281933" w:rsidRDefault="002835E2" w:rsidP="006144F8">
      <w:pPr>
        <w:pStyle w:val="BodyText"/>
        <w:widowControl/>
        <w:spacing w:before="2"/>
        <w:rPr>
          <w:lang w:val="es-US"/>
        </w:rPr>
      </w:pPr>
    </w:p>
    <w:p w14:paraId="7D3C5F96" w14:textId="77777777" w:rsidR="002835E2" w:rsidRPr="00281933" w:rsidRDefault="00664C74" w:rsidP="006144F8">
      <w:pPr>
        <w:pStyle w:val="BodyText"/>
        <w:widowControl/>
        <w:spacing w:before="1" w:line="237" w:lineRule="auto"/>
        <w:rPr>
          <w:lang w:val="es-US"/>
        </w:rPr>
      </w:pPr>
      <w:r w:rsidRPr="00281933">
        <w:rPr>
          <w:lang w:val="es-US"/>
        </w:rPr>
        <w:t>La división escolar no necesita el consentimiento de los padres para llevar a cabo una evaluación inicial para determinar si el menor es un niño con una discapacidad si:</w:t>
      </w:r>
    </w:p>
    <w:p w14:paraId="102C04BE" w14:textId="77777777" w:rsidR="002835E2" w:rsidRPr="00281933" w:rsidRDefault="00664C74" w:rsidP="006144F8">
      <w:pPr>
        <w:pStyle w:val="ListParagraph"/>
        <w:widowControl/>
        <w:numPr>
          <w:ilvl w:val="0"/>
          <w:numId w:val="53"/>
        </w:numPr>
        <w:tabs>
          <w:tab w:val="left" w:pos="860"/>
        </w:tabs>
        <w:spacing w:before="3" w:line="275" w:lineRule="exact"/>
        <w:ind w:left="860" w:hanging="360"/>
        <w:rPr>
          <w:sz w:val="24"/>
          <w:lang w:val="es-US"/>
        </w:rPr>
      </w:pPr>
      <w:r w:rsidRPr="00281933">
        <w:rPr>
          <w:sz w:val="24"/>
          <w:lang w:val="es-US"/>
        </w:rPr>
        <w:t>A pesar de realizar esfuerzos razonables para hacerlo, la división escolar no puede encontrar al padre o la madre del menor;</w:t>
      </w:r>
    </w:p>
    <w:p w14:paraId="03BE9B42" w14:textId="77777777" w:rsidR="002835E2" w:rsidRPr="00281933" w:rsidRDefault="00664C74" w:rsidP="006144F8">
      <w:pPr>
        <w:pStyle w:val="ListParagraph"/>
        <w:widowControl/>
        <w:numPr>
          <w:ilvl w:val="0"/>
          <w:numId w:val="53"/>
        </w:numPr>
        <w:tabs>
          <w:tab w:val="left" w:pos="860"/>
        </w:tabs>
        <w:spacing w:line="275" w:lineRule="exact"/>
        <w:ind w:left="860" w:hanging="360"/>
        <w:rPr>
          <w:b/>
          <w:sz w:val="24"/>
          <w:lang w:val="es-US"/>
        </w:rPr>
      </w:pPr>
      <w:r w:rsidRPr="00281933">
        <w:rPr>
          <w:sz w:val="24"/>
          <w:lang w:val="es-US"/>
        </w:rPr>
        <w:t xml:space="preserve">Los derechos de los padres se han extinguido de conformidad con la ley estatal; </w:t>
      </w:r>
      <w:r w:rsidRPr="00281933">
        <w:rPr>
          <w:b/>
          <w:sz w:val="24"/>
          <w:lang w:val="es-US"/>
        </w:rPr>
        <w:t>o</w:t>
      </w:r>
    </w:p>
    <w:p w14:paraId="4256E93A" w14:textId="77777777" w:rsidR="002835E2" w:rsidRPr="00281933" w:rsidRDefault="00664C74" w:rsidP="006144F8">
      <w:pPr>
        <w:pStyle w:val="ListParagraph"/>
        <w:widowControl/>
        <w:numPr>
          <w:ilvl w:val="0"/>
          <w:numId w:val="53"/>
        </w:numPr>
        <w:tabs>
          <w:tab w:val="left" w:pos="861"/>
        </w:tabs>
        <w:spacing w:before="5" w:line="237" w:lineRule="auto"/>
        <w:rPr>
          <w:sz w:val="24"/>
          <w:lang w:val="es-US"/>
        </w:rPr>
      </w:pPr>
      <w:r w:rsidRPr="00281933">
        <w:rPr>
          <w:sz w:val="24"/>
          <w:lang w:val="es-US"/>
        </w:rPr>
        <w:t>Un juez ha asignado el derecho a tomar decisiones educativas y a dar su consentimiento para realizar una evaluación inicial a una persona distinta de los padres.</w:t>
      </w:r>
    </w:p>
    <w:p w14:paraId="1B3E1D08" w14:textId="67F8B748" w:rsidR="002835E2" w:rsidRPr="00281933" w:rsidRDefault="00664C74" w:rsidP="006144F8">
      <w:pPr>
        <w:pStyle w:val="BodyText"/>
        <w:widowControl/>
        <w:spacing w:before="123"/>
        <w:rPr>
          <w:lang w:val="es-US"/>
        </w:rPr>
      </w:pPr>
      <w:r w:rsidRPr="00281933">
        <w:rPr>
          <w:i/>
          <w:lang w:val="es-US"/>
        </w:rPr>
        <w:t>Bajo la tutela del Estado</w:t>
      </w:r>
      <w:r w:rsidRPr="00281933">
        <w:rPr>
          <w:lang w:val="es-US"/>
        </w:rPr>
        <w:t>, tal como lo considera la Ley IDEA, se refiere a un niño que, según lo determine el estado donde reside, es:</w:t>
      </w:r>
    </w:p>
    <w:p w14:paraId="38EC6FE8" w14:textId="77777777" w:rsidR="002835E2" w:rsidRPr="00281933" w:rsidRDefault="00664C74" w:rsidP="006144F8">
      <w:pPr>
        <w:pStyle w:val="ListParagraph"/>
        <w:widowControl/>
        <w:numPr>
          <w:ilvl w:val="0"/>
          <w:numId w:val="52"/>
        </w:numPr>
        <w:tabs>
          <w:tab w:val="left" w:pos="860"/>
        </w:tabs>
        <w:spacing w:line="272" w:lineRule="exact"/>
        <w:ind w:left="860" w:hanging="360"/>
        <w:rPr>
          <w:sz w:val="24"/>
          <w:lang w:val="es-US"/>
        </w:rPr>
      </w:pPr>
      <w:r w:rsidRPr="00281933">
        <w:rPr>
          <w:sz w:val="24"/>
          <w:lang w:val="es-US"/>
        </w:rPr>
        <w:lastRenderedPageBreak/>
        <w:t>Un niño de acogida.</w:t>
      </w:r>
    </w:p>
    <w:p w14:paraId="618DF35E" w14:textId="77777777" w:rsidR="002835E2" w:rsidRPr="00281933" w:rsidRDefault="00664C74" w:rsidP="006144F8">
      <w:pPr>
        <w:pStyle w:val="ListParagraph"/>
        <w:widowControl/>
        <w:numPr>
          <w:ilvl w:val="0"/>
          <w:numId w:val="52"/>
        </w:numPr>
        <w:tabs>
          <w:tab w:val="left" w:pos="860"/>
        </w:tabs>
        <w:spacing w:before="3" w:line="275" w:lineRule="exact"/>
        <w:ind w:left="860" w:hanging="360"/>
        <w:rPr>
          <w:b/>
          <w:sz w:val="24"/>
          <w:lang w:val="es-US"/>
        </w:rPr>
      </w:pPr>
      <w:r w:rsidRPr="00281933">
        <w:rPr>
          <w:sz w:val="24"/>
          <w:lang w:val="es-US"/>
        </w:rPr>
        <w:t xml:space="preserve">Considerado bajo la tutela del Estado en virtud de la ley estatal; </w:t>
      </w:r>
      <w:r w:rsidRPr="00281933">
        <w:rPr>
          <w:b/>
          <w:sz w:val="24"/>
          <w:lang w:val="es-US"/>
        </w:rPr>
        <w:t>o</w:t>
      </w:r>
    </w:p>
    <w:p w14:paraId="1DBE400E" w14:textId="77777777" w:rsidR="002835E2" w:rsidRPr="00281933" w:rsidRDefault="00664C74" w:rsidP="006144F8">
      <w:pPr>
        <w:pStyle w:val="ListParagraph"/>
        <w:widowControl/>
        <w:numPr>
          <w:ilvl w:val="0"/>
          <w:numId w:val="52"/>
        </w:numPr>
        <w:tabs>
          <w:tab w:val="left" w:pos="860"/>
        </w:tabs>
        <w:spacing w:line="275" w:lineRule="exact"/>
        <w:ind w:left="860" w:hanging="360"/>
        <w:rPr>
          <w:sz w:val="24"/>
          <w:lang w:val="es-US"/>
        </w:rPr>
      </w:pPr>
      <w:r w:rsidRPr="00281933">
        <w:rPr>
          <w:sz w:val="24"/>
          <w:lang w:val="es-US"/>
        </w:rPr>
        <w:t>Bajo la custodia de una agencia pública de bienestar infantil.</w:t>
      </w:r>
    </w:p>
    <w:p w14:paraId="26AC29EF" w14:textId="77777777" w:rsidR="002835E2" w:rsidRPr="00281933" w:rsidRDefault="002835E2" w:rsidP="006144F8">
      <w:pPr>
        <w:pStyle w:val="BodyText"/>
        <w:widowControl/>
        <w:rPr>
          <w:lang w:val="es-US"/>
        </w:rPr>
      </w:pPr>
    </w:p>
    <w:p w14:paraId="35D18F4A" w14:textId="77777777" w:rsidR="002835E2" w:rsidRPr="00281933" w:rsidRDefault="00664C74" w:rsidP="006144F8">
      <w:pPr>
        <w:widowControl/>
        <w:rPr>
          <w:sz w:val="24"/>
          <w:lang w:val="es-US"/>
        </w:rPr>
      </w:pPr>
      <w:r w:rsidRPr="00281933">
        <w:rPr>
          <w:i/>
          <w:sz w:val="24"/>
          <w:lang w:val="es-US"/>
        </w:rPr>
        <w:t xml:space="preserve">La tutela del Estado </w:t>
      </w:r>
      <w:r w:rsidRPr="00281933">
        <w:rPr>
          <w:sz w:val="24"/>
          <w:lang w:val="es-US"/>
        </w:rPr>
        <w:t>no incluye a un menor de acogida que tenga un padre o una madre de acogida.</w:t>
      </w:r>
    </w:p>
    <w:p w14:paraId="3C75B0B1" w14:textId="77777777" w:rsidR="002835E2" w:rsidRPr="00281933" w:rsidRDefault="002835E2" w:rsidP="006144F8">
      <w:pPr>
        <w:widowControl/>
        <w:rPr>
          <w:sz w:val="24"/>
          <w:lang w:val="es-US"/>
        </w:rPr>
      </w:pPr>
    </w:p>
    <w:p w14:paraId="28E4C9E6" w14:textId="77777777" w:rsidR="002835E2" w:rsidRPr="00281933" w:rsidRDefault="00664C74" w:rsidP="006144F8">
      <w:pPr>
        <w:pStyle w:val="Heading4"/>
        <w:widowControl/>
        <w:rPr>
          <w:lang w:val="es-US"/>
        </w:rPr>
      </w:pPr>
      <w:bookmarkStart w:id="15" w:name="_Toc183157338"/>
      <w:r w:rsidRPr="00281933">
        <w:rPr>
          <w:lang w:val="es-US"/>
        </w:rPr>
        <w:t>Consentimiento de los padres para recibir servicios</w:t>
      </w:r>
      <w:bookmarkEnd w:id="15"/>
    </w:p>
    <w:p w14:paraId="6C2248E7" w14:textId="77777777" w:rsidR="002835E2" w:rsidRPr="00281933" w:rsidRDefault="00664C74" w:rsidP="006144F8">
      <w:pPr>
        <w:pStyle w:val="BodyText"/>
        <w:widowControl/>
        <w:spacing w:before="113" w:line="242" w:lineRule="auto"/>
        <w:rPr>
          <w:lang w:val="es-US"/>
        </w:rPr>
      </w:pPr>
      <w:r w:rsidRPr="00281933">
        <w:rPr>
          <w:lang w:val="es-US"/>
        </w:rPr>
        <w:t>La división escolar debe realizar esfuerzos razonables para obtener su consentimiento informado antes de proporcionar educación especial y servicios relacionados a su hijo por primera vez.</w:t>
      </w:r>
    </w:p>
    <w:p w14:paraId="7A53C9A4" w14:textId="77777777" w:rsidR="002835E2" w:rsidRPr="00281933" w:rsidRDefault="00664C74" w:rsidP="006144F8">
      <w:pPr>
        <w:pStyle w:val="BodyText"/>
        <w:widowControl/>
        <w:spacing w:before="273"/>
        <w:rPr>
          <w:lang w:val="es-US"/>
        </w:rPr>
      </w:pPr>
      <w:r w:rsidRPr="00281933">
        <w:rPr>
          <w:lang w:val="es-US"/>
        </w:rPr>
        <w:t xml:space="preserve">Si usted no responde a una solicitud de consentimiento para que su hijo reciba por primera vez educación especial y servicios relacionados, o si se niega a dar dicho consentimiento, su división escolar </w:t>
      </w:r>
      <w:r w:rsidRPr="00281933">
        <w:rPr>
          <w:b/>
          <w:bCs/>
          <w:lang w:val="es-US"/>
        </w:rPr>
        <w:t>no podrá</w:t>
      </w:r>
      <w:r w:rsidRPr="00281933">
        <w:rPr>
          <w:lang w:val="es-US"/>
        </w:rPr>
        <w:t xml:space="preserve"> utilizar los procedimientos de mediación y de debido proceso para obtener un acuerdo o una decisión para que la educación especial y los servicios relacionados (recomendados por el equipo del IEP de su hijo) puedan proporcionarse a su hijo sin su consentimiento.</w:t>
      </w:r>
    </w:p>
    <w:p w14:paraId="7B6B7F00" w14:textId="77777777" w:rsidR="002835E2" w:rsidRPr="00281933" w:rsidRDefault="00664C74" w:rsidP="006144F8">
      <w:pPr>
        <w:pStyle w:val="BodyText"/>
        <w:widowControl/>
        <w:spacing w:before="240"/>
        <w:rPr>
          <w:lang w:val="es-US"/>
        </w:rPr>
      </w:pPr>
      <w:r w:rsidRPr="00281933">
        <w:rPr>
          <w:lang w:val="es-US"/>
        </w:rPr>
        <w:t>Si usted se niega a dar su consentimiento para que su hijo reciba educación especial y servicios relacionados por primera vez, o si no responde a una solicitud para dar dicho consentimiento y la división escolar no le proporciona educación especial y servicios relacionados para los que solicitó su consentimiento, la división escolar:</w:t>
      </w:r>
    </w:p>
    <w:p w14:paraId="65F42EE4" w14:textId="77777777" w:rsidR="002835E2" w:rsidRPr="00281933" w:rsidRDefault="002835E2" w:rsidP="006144F8">
      <w:pPr>
        <w:pStyle w:val="BodyText"/>
        <w:widowControl/>
        <w:spacing w:before="53"/>
        <w:rPr>
          <w:lang w:val="es-US"/>
        </w:rPr>
      </w:pPr>
    </w:p>
    <w:p w14:paraId="63B7BF76" w14:textId="77777777" w:rsidR="002835E2" w:rsidRPr="00281933" w:rsidRDefault="00664C74" w:rsidP="006144F8">
      <w:pPr>
        <w:pStyle w:val="ListParagraph"/>
        <w:widowControl/>
        <w:numPr>
          <w:ilvl w:val="0"/>
          <w:numId w:val="51"/>
        </w:numPr>
        <w:tabs>
          <w:tab w:val="left" w:pos="861"/>
        </w:tabs>
        <w:spacing w:before="1" w:line="237" w:lineRule="auto"/>
        <w:rPr>
          <w:b/>
          <w:sz w:val="24"/>
          <w:lang w:val="es-US"/>
        </w:rPr>
      </w:pPr>
      <w:r w:rsidRPr="00281933">
        <w:rPr>
          <w:sz w:val="24"/>
          <w:lang w:val="es-US"/>
        </w:rPr>
        <w:t xml:space="preserve">No incumple el requisito de poner a disposición de su hijo una educación pública gratuita y apropiada (FAPE) por no proporcionarle esos servicios; </w:t>
      </w:r>
      <w:r w:rsidRPr="00281933">
        <w:rPr>
          <w:b/>
          <w:sz w:val="24"/>
          <w:lang w:val="es-US"/>
        </w:rPr>
        <w:t>y</w:t>
      </w:r>
    </w:p>
    <w:p w14:paraId="1B38FB85" w14:textId="77777777" w:rsidR="002835E2" w:rsidRPr="00281933" w:rsidRDefault="00664C74" w:rsidP="006144F8">
      <w:pPr>
        <w:pStyle w:val="ListParagraph"/>
        <w:widowControl/>
        <w:numPr>
          <w:ilvl w:val="0"/>
          <w:numId w:val="51"/>
        </w:numPr>
        <w:tabs>
          <w:tab w:val="left" w:pos="861"/>
        </w:tabs>
        <w:spacing w:before="5" w:line="237" w:lineRule="auto"/>
        <w:rPr>
          <w:sz w:val="24"/>
          <w:lang w:val="es-US"/>
        </w:rPr>
      </w:pPr>
      <w:r w:rsidRPr="00281933">
        <w:rPr>
          <w:sz w:val="24"/>
          <w:lang w:val="es-US"/>
        </w:rPr>
        <w:t>No está obligada a celebrar una reunión del Programa de Educación Individualizada (IEP) ni a elaborar un IEP para su hijo en relación con la educación especial y los servicios relacionados para los que se solicitó su consentimiento.</w:t>
      </w:r>
    </w:p>
    <w:p w14:paraId="36AD7156" w14:textId="77777777" w:rsidR="006643D5" w:rsidRPr="00281933" w:rsidRDefault="006643D5" w:rsidP="006144F8">
      <w:pPr>
        <w:pStyle w:val="ListParagraph"/>
        <w:widowControl/>
        <w:tabs>
          <w:tab w:val="left" w:pos="861"/>
        </w:tabs>
        <w:spacing w:before="5" w:line="237" w:lineRule="auto"/>
        <w:ind w:firstLine="0"/>
        <w:rPr>
          <w:sz w:val="24"/>
          <w:lang w:val="es-US"/>
        </w:rPr>
      </w:pPr>
    </w:p>
    <w:p w14:paraId="7415D523" w14:textId="77777777" w:rsidR="002835E2" w:rsidRPr="00281933" w:rsidRDefault="00664C74" w:rsidP="006144F8">
      <w:pPr>
        <w:pStyle w:val="Heading4"/>
        <w:widowControl/>
        <w:rPr>
          <w:lang w:val="es-US"/>
        </w:rPr>
      </w:pPr>
      <w:bookmarkStart w:id="16" w:name="_Toc183157339"/>
      <w:r w:rsidRPr="00281933">
        <w:rPr>
          <w:lang w:val="es-US"/>
        </w:rPr>
        <w:t>Consentimiento de los padres para las reevaluaciones</w:t>
      </w:r>
      <w:bookmarkEnd w:id="16"/>
    </w:p>
    <w:p w14:paraId="049E85EC" w14:textId="3409C2C1" w:rsidR="002835E2" w:rsidRPr="00281933" w:rsidRDefault="00664C74" w:rsidP="006144F8">
      <w:pPr>
        <w:pStyle w:val="BodyText"/>
        <w:widowControl/>
        <w:spacing w:before="113" w:line="242" w:lineRule="auto"/>
        <w:rPr>
          <w:lang w:val="es-US"/>
        </w:rPr>
      </w:pPr>
      <w:r w:rsidRPr="00281933">
        <w:rPr>
          <w:lang w:val="es-US"/>
        </w:rPr>
        <w:t>Su división escolar debe obtener su consentimiento informado antes de reevaluar a su hijo, a menos que la división escolar pueda demostrar que:</w:t>
      </w:r>
    </w:p>
    <w:p w14:paraId="508458EB" w14:textId="77777777" w:rsidR="002835E2" w:rsidRPr="00281933" w:rsidRDefault="00664C74" w:rsidP="006144F8">
      <w:pPr>
        <w:pStyle w:val="ListParagraph"/>
        <w:widowControl/>
        <w:numPr>
          <w:ilvl w:val="0"/>
          <w:numId w:val="50"/>
        </w:numPr>
        <w:tabs>
          <w:tab w:val="left" w:pos="860"/>
        </w:tabs>
        <w:spacing w:before="206"/>
        <w:ind w:left="860" w:hanging="360"/>
        <w:rPr>
          <w:b/>
          <w:spacing w:val="-6"/>
          <w:sz w:val="24"/>
          <w:lang w:val="es-US"/>
        </w:rPr>
      </w:pPr>
      <w:r w:rsidRPr="00281933">
        <w:rPr>
          <w:spacing w:val="-6"/>
          <w:sz w:val="24"/>
          <w:lang w:val="es-US"/>
        </w:rPr>
        <w:t xml:space="preserve">Se tomaron medidas razonables para obtener su consentimiento para la reevaluación de su hijo; </w:t>
      </w:r>
      <w:r w:rsidRPr="00281933">
        <w:rPr>
          <w:b/>
          <w:spacing w:val="-6"/>
          <w:sz w:val="24"/>
          <w:lang w:val="es-US"/>
        </w:rPr>
        <w:t>y</w:t>
      </w:r>
    </w:p>
    <w:p w14:paraId="00541354" w14:textId="77777777" w:rsidR="002835E2" w:rsidRPr="00281933" w:rsidRDefault="00664C74" w:rsidP="006144F8">
      <w:pPr>
        <w:pStyle w:val="ListParagraph"/>
        <w:widowControl/>
        <w:numPr>
          <w:ilvl w:val="0"/>
          <w:numId w:val="50"/>
        </w:numPr>
        <w:tabs>
          <w:tab w:val="left" w:pos="860"/>
        </w:tabs>
        <w:spacing w:before="113"/>
        <w:ind w:left="860" w:hanging="360"/>
        <w:rPr>
          <w:sz w:val="24"/>
          <w:lang w:val="es-US"/>
        </w:rPr>
      </w:pPr>
      <w:r w:rsidRPr="00281933">
        <w:rPr>
          <w:sz w:val="24"/>
          <w:lang w:val="es-US"/>
        </w:rPr>
        <w:t>Usted no respondió.</w:t>
      </w:r>
    </w:p>
    <w:p w14:paraId="34763CD5" w14:textId="77777777" w:rsidR="002835E2" w:rsidRPr="00281933" w:rsidRDefault="00664C74" w:rsidP="006144F8">
      <w:pPr>
        <w:pStyle w:val="BodyText"/>
        <w:widowControl/>
        <w:spacing w:before="122"/>
        <w:rPr>
          <w:lang w:val="es-US"/>
        </w:rPr>
      </w:pPr>
      <w:r w:rsidRPr="00281933">
        <w:rPr>
          <w:lang w:val="es-US"/>
        </w:rPr>
        <w:t>En dicho caso, la división escolar procederá con el proceso de reevaluación.</w:t>
      </w:r>
    </w:p>
    <w:p w14:paraId="37087D84" w14:textId="77777777" w:rsidR="002835E2" w:rsidRPr="00281933" w:rsidRDefault="00664C74" w:rsidP="006144F8">
      <w:pPr>
        <w:pStyle w:val="BodyText"/>
        <w:widowControl/>
        <w:spacing w:before="240"/>
        <w:rPr>
          <w:lang w:val="es-US"/>
        </w:rPr>
      </w:pPr>
      <w:r w:rsidRPr="00281933">
        <w:rPr>
          <w:lang w:val="es-US"/>
        </w:rPr>
        <w:t>Si usted se niega a dar su consentimiento para la reevaluación de su hijo, la división escolar podrá, pero no está obligada a hacerlo, proceder con la reevaluación de su hijo mediante el uso de los procedimientos de mediación y de debido proceso para tratar de desestimar su negativa a dar su consentimiento para la reevaluación de su hijo. Al igual que con las evaluaciones iniciales, su división escolar no incumple sus obligaciones en virtud de la Ley IDEA si se niega a proceder con la reevaluación de esta manera.</w:t>
      </w:r>
    </w:p>
    <w:p w14:paraId="43E4D762" w14:textId="77777777" w:rsidR="006643D5" w:rsidRPr="00281933" w:rsidRDefault="006643D5" w:rsidP="006144F8">
      <w:pPr>
        <w:widowControl/>
        <w:rPr>
          <w:lang w:val="es-US"/>
        </w:rPr>
      </w:pPr>
    </w:p>
    <w:p w14:paraId="5BC3F36A" w14:textId="44D8954F" w:rsidR="002835E2" w:rsidRPr="00281933" w:rsidRDefault="00664C74" w:rsidP="00ED05B8">
      <w:pPr>
        <w:pStyle w:val="Heading4"/>
        <w:keepNext/>
        <w:widowControl/>
        <w:rPr>
          <w:lang w:val="es-US"/>
        </w:rPr>
      </w:pPr>
      <w:bookmarkStart w:id="17" w:name="_Toc183157340"/>
      <w:r w:rsidRPr="00281933">
        <w:rPr>
          <w:lang w:val="es-US"/>
        </w:rPr>
        <w:lastRenderedPageBreak/>
        <w:t>Documentación de los esfuerzos razonables para obtener el consentimiento de los padres</w:t>
      </w:r>
      <w:bookmarkEnd w:id="17"/>
    </w:p>
    <w:p w14:paraId="075E07C5" w14:textId="77777777" w:rsidR="002835E2" w:rsidRPr="00281933" w:rsidRDefault="00664C74" w:rsidP="006144F8">
      <w:pPr>
        <w:pStyle w:val="BodyText"/>
        <w:widowControl/>
        <w:spacing w:before="113"/>
        <w:rPr>
          <w:lang w:val="es-US"/>
        </w:rPr>
      </w:pPr>
      <w:r w:rsidRPr="00281933">
        <w:rPr>
          <w:lang w:val="es-US"/>
        </w:rPr>
        <w:t>Su división escolar debe mantener documentación de los esfuerzos razonables para obtener el consentimiento de los padres para realizar las evaluaciones iniciales, proporcionar educación especial y servicios relacionados por primera vez, reevaluar y localizar a los padres de los menores bajo la tutela del Estado para las evaluaciones iniciales. La documentación debe incluir un registro de los intentos de la división escolar en estas áreas, tales como:</w:t>
      </w:r>
    </w:p>
    <w:p w14:paraId="3D5CD760" w14:textId="77777777" w:rsidR="002835E2" w:rsidRPr="00281933" w:rsidRDefault="002835E2" w:rsidP="006144F8">
      <w:pPr>
        <w:pStyle w:val="BodyText"/>
        <w:widowControl/>
        <w:spacing w:before="2"/>
        <w:rPr>
          <w:lang w:val="es-US"/>
        </w:rPr>
      </w:pPr>
    </w:p>
    <w:p w14:paraId="2DBF4A4E" w14:textId="77777777" w:rsidR="002835E2" w:rsidRPr="00281933" w:rsidRDefault="00664C74" w:rsidP="006144F8">
      <w:pPr>
        <w:pStyle w:val="ListParagraph"/>
        <w:widowControl/>
        <w:numPr>
          <w:ilvl w:val="0"/>
          <w:numId w:val="49"/>
        </w:numPr>
        <w:tabs>
          <w:tab w:val="left" w:pos="860"/>
        </w:tabs>
        <w:spacing w:line="275" w:lineRule="exact"/>
        <w:ind w:left="860" w:hanging="360"/>
        <w:rPr>
          <w:sz w:val="24"/>
          <w:lang w:val="es-US"/>
        </w:rPr>
      </w:pPr>
      <w:r w:rsidRPr="00281933">
        <w:rPr>
          <w:sz w:val="24"/>
          <w:lang w:val="es-US"/>
        </w:rPr>
        <w:t>Registros detallados de las llamadas telefónicas realizadas o intentadas y sus resultados.</w:t>
      </w:r>
    </w:p>
    <w:p w14:paraId="1E92504E" w14:textId="77777777" w:rsidR="002835E2" w:rsidRPr="00281933" w:rsidRDefault="00664C74" w:rsidP="006144F8">
      <w:pPr>
        <w:pStyle w:val="ListParagraph"/>
        <w:widowControl/>
        <w:numPr>
          <w:ilvl w:val="0"/>
          <w:numId w:val="49"/>
        </w:numPr>
        <w:tabs>
          <w:tab w:val="left" w:pos="860"/>
        </w:tabs>
        <w:spacing w:line="275" w:lineRule="exact"/>
        <w:ind w:left="860" w:hanging="360"/>
        <w:rPr>
          <w:b/>
          <w:sz w:val="24"/>
          <w:lang w:val="es-US"/>
        </w:rPr>
      </w:pPr>
      <w:r w:rsidRPr="00281933">
        <w:rPr>
          <w:sz w:val="24"/>
          <w:lang w:val="es-US"/>
        </w:rPr>
        <w:t xml:space="preserve">Copias de la correspondencia enviada a los padres y cualquier respuesta recibida; </w:t>
      </w:r>
      <w:r w:rsidRPr="00281933">
        <w:rPr>
          <w:b/>
          <w:sz w:val="24"/>
          <w:lang w:val="es-US"/>
        </w:rPr>
        <w:t>y</w:t>
      </w:r>
    </w:p>
    <w:p w14:paraId="6E1F7C20" w14:textId="77777777" w:rsidR="002835E2" w:rsidRPr="00281933" w:rsidRDefault="00664C74" w:rsidP="006144F8">
      <w:pPr>
        <w:pStyle w:val="ListParagraph"/>
        <w:widowControl/>
        <w:numPr>
          <w:ilvl w:val="0"/>
          <w:numId w:val="49"/>
        </w:numPr>
        <w:tabs>
          <w:tab w:val="left" w:pos="860"/>
        </w:tabs>
        <w:spacing w:before="3"/>
        <w:ind w:left="860"/>
        <w:rPr>
          <w:sz w:val="24"/>
          <w:lang w:val="es-US"/>
        </w:rPr>
      </w:pPr>
      <w:r w:rsidRPr="00281933">
        <w:rPr>
          <w:sz w:val="24"/>
          <w:lang w:val="es-US"/>
        </w:rPr>
        <w:t>Registros detallados de las visitas realizadas al hogar o al lugar de trabajo de los padres y los resultados de dichas visitas.</w:t>
      </w:r>
    </w:p>
    <w:p w14:paraId="4109D9BB" w14:textId="77777777" w:rsidR="002835E2" w:rsidRPr="00281933" w:rsidRDefault="002835E2" w:rsidP="006144F8">
      <w:pPr>
        <w:widowControl/>
        <w:rPr>
          <w:sz w:val="24"/>
          <w:lang w:val="es-US"/>
        </w:rPr>
      </w:pPr>
    </w:p>
    <w:p w14:paraId="4DBEF520" w14:textId="77777777" w:rsidR="002835E2" w:rsidRPr="00281933" w:rsidRDefault="00664C74" w:rsidP="006144F8">
      <w:pPr>
        <w:pStyle w:val="Heading4"/>
        <w:widowControl/>
        <w:rPr>
          <w:lang w:val="es-US"/>
        </w:rPr>
      </w:pPr>
      <w:bookmarkStart w:id="18" w:name="_Toc183157341"/>
      <w:r w:rsidRPr="00281933">
        <w:rPr>
          <w:lang w:val="es-US"/>
        </w:rPr>
        <w:t>Revocación del consentimiento</w:t>
      </w:r>
      <w:bookmarkEnd w:id="18"/>
    </w:p>
    <w:p w14:paraId="31CEA50B" w14:textId="31E88C73" w:rsidR="002835E2" w:rsidRPr="00281933" w:rsidRDefault="00664C74" w:rsidP="006144F8">
      <w:pPr>
        <w:pStyle w:val="BodyText"/>
        <w:widowControl/>
        <w:spacing w:before="271"/>
        <w:rPr>
          <w:lang w:val="es-US"/>
        </w:rPr>
      </w:pPr>
      <w:r w:rsidRPr="00281933">
        <w:rPr>
          <w:lang w:val="es-US"/>
        </w:rPr>
        <w:t>Tiene derecho a revocar su consentimiento para que su hijo continúe recibiendo educación especial y servicios relacionados en cualquier momento. Dicha revocación del consentimiento se aplica a todo lo que corresponda a la educación especial y a los servicios relacionados que recibe su hijo. Si no está de acuerdo con algún servicio en particular, puede tratar este asunto con el equipo del IEP de su hijo y, si el problema sigue sin resolverse, puede recurrir a la mediación y el debido proceso para resolverlo.</w:t>
      </w:r>
    </w:p>
    <w:p w14:paraId="5F9E575C" w14:textId="77777777" w:rsidR="002835E2" w:rsidRPr="00281933" w:rsidRDefault="002835E2" w:rsidP="006144F8">
      <w:pPr>
        <w:pStyle w:val="BodyText"/>
        <w:widowControl/>
        <w:spacing w:before="5"/>
        <w:rPr>
          <w:lang w:val="es-US"/>
        </w:rPr>
      </w:pPr>
    </w:p>
    <w:p w14:paraId="588A3F62" w14:textId="77777777" w:rsidR="002835E2" w:rsidRPr="00281933" w:rsidRDefault="00664C74" w:rsidP="006144F8">
      <w:pPr>
        <w:pStyle w:val="ListParagraph"/>
        <w:widowControl/>
        <w:numPr>
          <w:ilvl w:val="0"/>
          <w:numId w:val="48"/>
        </w:numPr>
        <w:tabs>
          <w:tab w:val="left" w:pos="500"/>
        </w:tabs>
        <w:spacing w:line="237" w:lineRule="auto"/>
        <w:rPr>
          <w:sz w:val="24"/>
          <w:lang w:val="es-US"/>
        </w:rPr>
      </w:pPr>
      <w:r w:rsidRPr="00281933">
        <w:rPr>
          <w:sz w:val="24"/>
          <w:lang w:val="es-US"/>
        </w:rPr>
        <w:t>Debe presentar esta solicitud por escrito ante el director de educación especial local, el director de su hijo o el coordinador del IEP de su hijo.</w:t>
      </w:r>
    </w:p>
    <w:p w14:paraId="4AAE8012" w14:textId="77777777" w:rsidR="002835E2" w:rsidRPr="00281933" w:rsidRDefault="002835E2" w:rsidP="006144F8">
      <w:pPr>
        <w:pStyle w:val="BodyText"/>
        <w:widowControl/>
        <w:spacing w:before="5"/>
        <w:rPr>
          <w:lang w:val="es-US"/>
        </w:rPr>
      </w:pPr>
    </w:p>
    <w:p w14:paraId="23741AD7" w14:textId="77777777" w:rsidR="002835E2" w:rsidRPr="00281933" w:rsidRDefault="00664C74" w:rsidP="006144F8">
      <w:pPr>
        <w:pStyle w:val="ListParagraph"/>
        <w:widowControl/>
        <w:numPr>
          <w:ilvl w:val="0"/>
          <w:numId w:val="48"/>
        </w:numPr>
        <w:tabs>
          <w:tab w:val="left" w:pos="500"/>
        </w:tabs>
        <w:spacing w:line="237" w:lineRule="auto"/>
        <w:rPr>
          <w:sz w:val="24"/>
          <w:lang w:val="es-US"/>
        </w:rPr>
      </w:pPr>
      <w:r w:rsidRPr="00281933">
        <w:rPr>
          <w:sz w:val="24"/>
          <w:lang w:val="es-US"/>
        </w:rPr>
        <w:t>Su división escolar debe entonces enviarle un aviso previo por escrito antes de suspender los servicios a su hijo.</w:t>
      </w:r>
    </w:p>
    <w:p w14:paraId="38367DF3" w14:textId="77777777" w:rsidR="002835E2" w:rsidRPr="00281933" w:rsidRDefault="002835E2" w:rsidP="006144F8">
      <w:pPr>
        <w:pStyle w:val="BodyText"/>
        <w:widowControl/>
        <w:spacing w:before="4"/>
        <w:rPr>
          <w:lang w:val="es-US"/>
        </w:rPr>
      </w:pPr>
    </w:p>
    <w:p w14:paraId="1D8AB6EF" w14:textId="77777777" w:rsidR="002835E2" w:rsidRPr="00281933" w:rsidRDefault="00664C74" w:rsidP="006144F8">
      <w:pPr>
        <w:pStyle w:val="ListParagraph"/>
        <w:widowControl/>
        <w:numPr>
          <w:ilvl w:val="0"/>
          <w:numId w:val="48"/>
        </w:numPr>
        <w:tabs>
          <w:tab w:val="left" w:pos="500"/>
        </w:tabs>
        <w:spacing w:before="1" w:line="237" w:lineRule="auto"/>
        <w:rPr>
          <w:sz w:val="24"/>
          <w:lang w:val="es-US"/>
        </w:rPr>
      </w:pPr>
      <w:r w:rsidRPr="00281933">
        <w:rPr>
          <w:sz w:val="24"/>
          <w:lang w:val="es-US"/>
        </w:rPr>
        <w:t>Su división escolar no podrá utilizar el procedimiento de mediación o de debido proceso para intentar que cambie de opinión o conseguir que un funcionario de audiencias falle en contra de su decisión.</w:t>
      </w:r>
    </w:p>
    <w:p w14:paraId="6D98B8A0" w14:textId="77777777" w:rsidR="002835E2" w:rsidRPr="00281933" w:rsidRDefault="002835E2" w:rsidP="006144F8">
      <w:pPr>
        <w:pStyle w:val="BodyText"/>
        <w:widowControl/>
        <w:spacing w:before="5"/>
        <w:rPr>
          <w:lang w:val="es-US"/>
        </w:rPr>
      </w:pPr>
    </w:p>
    <w:p w14:paraId="16EFCF1C" w14:textId="77777777" w:rsidR="002835E2" w:rsidRPr="00281933" w:rsidRDefault="00664C74" w:rsidP="006144F8">
      <w:pPr>
        <w:pStyle w:val="ListParagraph"/>
        <w:widowControl/>
        <w:numPr>
          <w:ilvl w:val="0"/>
          <w:numId w:val="48"/>
        </w:numPr>
        <w:tabs>
          <w:tab w:val="left" w:pos="500"/>
        </w:tabs>
        <w:spacing w:line="237" w:lineRule="auto"/>
        <w:rPr>
          <w:sz w:val="24"/>
          <w:lang w:val="es-US"/>
        </w:rPr>
      </w:pPr>
      <w:r w:rsidRPr="00281933">
        <w:rPr>
          <w:sz w:val="24"/>
          <w:lang w:val="es-US"/>
        </w:rPr>
        <w:t>Su división escolar no podrá exigirle que explique las razones por las que solicita la interrupción de los servicios para su hijo.</w:t>
      </w:r>
    </w:p>
    <w:p w14:paraId="08E917C1" w14:textId="77777777" w:rsidR="002835E2" w:rsidRPr="00281933" w:rsidRDefault="002835E2" w:rsidP="006144F8">
      <w:pPr>
        <w:pStyle w:val="BodyText"/>
        <w:widowControl/>
        <w:spacing w:before="2"/>
        <w:rPr>
          <w:lang w:val="es-US"/>
        </w:rPr>
      </w:pPr>
    </w:p>
    <w:p w14:paraId="7140EB87" w14:textId="6C2C287A" w:rsidR="002835E2" w:rsidRPr="00281933" w:rsidRDefault="00664C74" w:rsidP="006144F8">
      <w:pPr>
        <w:pStyle w:val="ListParagraph"/>
        <w:widowControl/>
        <w:numPr>
          <w:ilvl w:val="0"/>
          <w:numId w:val="48"/>
        </w:numPr>
        <w:tabs>
          <w:tab w:val="left" w:pos="500"/>
        </w:tabs>
        <w:rPr>
          <w:spacing w:val="-6"/>
          <w:sz w:val="24"/>
          <w:lang w:val="es-US"/>
        </w:rPr>
      </w:pPr>
      <w:r w:rsidRPr="00281933">
        <w:rPr>
          <w:spacing w:val="-6"/>
          <w:sz w:val="24"/>
          <w:lang w:val="es-US"/>
        </w:rPr>
        <w:t>Si más adelante cambia de opinión y desea que su hijo vuelva a recibir servicios, su división escolar deberá tratar su solicitud como una solicitud de evaluación inicial, en lugar de una reevaluación.</w:t>
      </w:r>
    </w:p>
    <w:p w14:paraId="62987E85" w14:textId="77777777" w:rsidR="002835E2" w:rsidRPr="00281933" w:rsidRDefault="00664C74" w:rsidP="006144F8">
      <w:pPr>
        <w:pStyle w:val="BodyText"/>
        <w:widowControl/>
        <w:spacing w:before="276"/>
        <w:rPr>
          <w:lang w:val="es-US"/>
        </w:rPr>
      </w:pPr>
      <w:r w:rsidRPr="00281933">
        <w:rPr>
          <w:lang w:val="es-US"/>
        </w:rPr>
        <w:t>Tenga en cuenta que después de que la revocación de su consentimiento entre en vigencia:</w:t>
      </w:r>
    </w:p>
    <w:p w14:paraId="0F3AA47D" w14:textId="77777777" w:rsidR="002835E2" w:rsidRPr="00281933" w:rsidRDefault="002835E2" w:rsidP="006144F8">
      <w:pPr>
        <w:pStyle w:val="BodyText"/>
        <w:widowControl/>
        <w:spacing w:before="4"/>
        <w:rPr>
          <w:lang w:val="es-US"/>
        </w:rPr>
      </w:pPr>
    </w:p>
    <w:p w14:paraId="57C4FFAA" w14:textId="77777777" w:rsidR="002835E2" w:rsidRPr="00281933" w:rsidRDefault="00664C74" w:rsidP="006144F8">
      <w:pPr>
        <w:pStyle w:val="ListParagraph"/>
        <w:widowControl/>
        <w:numPr>
          <w:ilvl w:val="0"/>
          <w:numId w:val="48"/>
        </w:numPr>
        <w:tabs>
          <w:tab w:val="left" w:pos="500"/>
        </w:tabs>
        <w:spacing w:line="237" w:lineRule="auto"/>
        <w:rPr>
          <w:sz w:val="24"/>
          <w:lang w:val="es-US"/>
        </w:rPr>
      </w:pPr>
      <w:r w:rsidRPr="00281933">
        <w:rPr>
          <w:sz w:val="24"/>
          <w:lang w:val="es-US"/>
        </w:rPr>
        <w:t>Su hijo recibirá el mismo trato que cualquier otro estudiante sin discapacidad, así como el acceso a las adaptaciones, si las hubiere, que estén disponibles para estudiantes sin discapacidades.</w:t>
      </w:r>
    </w:p>
    <w:p w14:paraId="3B90F5B3" w14:textId="77777777" w:rsidR="002835E2" w:rsidRPr="00281933" w:rsidRDefault="002835E2" w:rsidP="006144F8">
      <w:pPr>
        <w:pStyle w:val="BodyText"/>
        <w:widowControl/>
        <w:spacing w:before="2"/>
        <w:rPr>
          <w:lang w:val="es-US"/>
        </w:rPr>
      </w:pPr>
    </w:p>
    <w:p w14:paraId="432E9ECE" w14:textId="77777777" w:rsidR="002835E2" w:rsidRPr="00281933" w:rsidRDefault="00664C74" w:rsidP="006144F8">
      <w:pPr>
        <w:pStyle w:val="ListParagraph"/>
        <w:widowControl/>
        <w:numPr>
          <w:ilvl w:val="0"/>
          <w:numId w:val="48"/>
        </w:numPr>
        <w:tabs>
          <w:tab w:val="left" w:pos="500"/>
        </w:tabs>
        <w:ind w:hanging="360"/>
        <w:rPr>
          <w:sz w:val="24"/>
          <w:lang w:val="es-US"/>
        </w:rPr>
      </w:pPr>
      <w:r w:rsidRPr="00281933">
        <w:rPr>
          <w:sz w:val="24"/>
          <w:lang w:val="es-US"/>
        </w:rPr>
        <w:t>El IEP de su hijo deja de estar vigente.</w:t>
      </w:r>
    </w:p>
    <w:p w14:paraId="6E8F2950" w14:textId="77777777" w:rsidR="002835E2" w:rsidRPr="00281933" w:rsidRDefault="00664C74" w:rsidP="006144F8">
      <w:pPr>
        <w:pStyle w:val="ListParagraph"/>
        <w:widowControl/>
        <w:numPr>
          <w:ilvl w:val="0"/>
          <w:numId w:val="48"/>
        </w:numPr>
        <w:tabs>
          <w:tab w:val="left" w:pos="500"/>
        </w:tabs>
        <w:spacing w:before="273"/>
        <w:ind w:hanging="360"/>
        <w:rPr>
          <w:sz w:val="24"/>
          <w:lang w:val="es-US"/>
        </w:rPr>
      </w:pPr>
      <w:r w:rsidRPr="00281933">
        <w:rPr>
          <w:sz w:val="24"/>
          <w:lang w:val="es-US"/>
        </w:rPr>
        <w:t>Su hijo estará sujeto a las normas disciplinarias para estudiantes sin discapacidades.</w:t>
      </w:r>
    </w:p>
    <w:p w14:paraId="07DB79C7" w14:textId="77777777" w:rsidR="002835E2" w:rsidRPr="00281933" w:rsidRDefault="00664C74" w:rsidP="006144F8">
      <w:pPr>
        <w:pStyle w:val="Heading4"/>
        <w:widowControl/>
        <w:rPr>
          <w:lang w:val="es-US"/>
        </w:rPr>
      </w:pPr>
      <w:bookmarkStart w:id="19" w:name="_Toc183157342"/>
      <w:r w:rsidRPr="00281933">
        <w:rPr>
          <w:lang w:val="es-US"/>
        </w:rPr>
        <w:lastRenderedPageBreak/>
        <w:t>Otros requisitos de consentimiento</w:t>
      </w:r>
      <w:bookmarkEnd w:id="19"/>
    </w:p>
    <w:p w14:paraId="09DB6B56" w14:textId="77777777" w:rsidR="002835E2" w:rsidRPr="00281933" w:rsidRDefault="00664C74" w:rsidP="006144F8">
      <w:pPr>
        <w:pStyle w:val="BodyText"/>
        <w:widowControl/>
        <w:spacing w:before="118"/>
        <w:rPr>
          <w:lang w:val="es-US"/>
        </w:rPr>
      </w:pPr>
      <w:r w:rsidRPr="00281933">
        <w:rPr>
          <w:lang w:val="es-US"/>
        </w:rPr>
        <w:t>En Virginia, también se requiere su consentimiento antes de:</w:t>
      </w:r>
    </w:p>
    <w:p w14:paraId="41B183E1" w14:textId="77777777" w:rsidR="002835E2" w:rsidRPr="00281933" w:rsidRDefault="002835E2" w:rsidP="006144F8">
      <w:pPr>
        <w:pStyle w:val="BodyText"/>
        <w:widowControl/>
        <w:spacing w:before="1"/>
        <w:rPr>
          <w:lang w:val="es-US"/>
        </w:rPr>
      </w:pPr>
    </w:p>
    <w:p w14:paraId="521D2D12" w14:textId="5FAE7996" w:rsidR="002835E2" w:rsidRPr="00281933" w:rsidRDefault="00664C74" w:rsidP="006144F8">
      <w:pPr>
        <w:pStyle w:val="ListParagraph"/>
        <w:widowControl/>
        <w:numPr>
          <w:ilvl w:val="0"/>
          <w:numId w:val="47"/>
        </w:numPr>
        <w:tabs>
          <w:tab w:val="left" w:pos="500"/>
        </w:tabs>
        <w:spacing w:line="237" w:lineRule="auto"/>
        <w:rPr>
          <w:spacing w:val="-10"/>
          <w:sz w:val="24"/>
          <w:lang w:val="es-US"/>
        </w:rPr>
      </w:pPr>
      <w:r w:rsidRPr="00281933">
        <w:rPr>
          <w:spacing w:val="-10"/>
          <w:sz w:val="24"/>
          <w:lang w:val="es-US"/>
        </w:rPr>
        <w:t>Todo cambio en la identificación de la discapacidad de su hijo y cualquier cambio en el IEP de su hijo.</w:t>
      </w:r>
    </w:p>
    <w:p w14:paraId="589B7E84" w14:textId="77777777" w:rsidR="002835E2" w:rsidRPr="00281933" w:rsidRDefault="00664C74" w:rsidP="006144F8">
      <w:pPr>
        <w:pStyle w:val="ListParagraph"/>
        <w:widowControl/>
        <w:numPr>
          <w:ilvl w:val="0"/>
          <w:numId w:val="47"/>
        </w:numPr>
        <w:tabs>
          <w:tab w:val="left" w:pos="500"/>
        </w:tabs>
        <w:ind w:hanging="360"/>
        <w:rPr>
          <w:sz w:val="24"/>
          <w:lang w:val="es-US"/>
        </w:rPr>
      </w:pPr>
      <w:r w:rsidRPr="00281933">
        <w:rPr>
          <w:sz w:val="24"/>
          <w:lang w:val="es-US"/>
        </w:rPr>
        <w:t>Todo cambio realizado en la elegibilidad de su hijo para recibir educación especial y servicios relacionados; y</w:t>
      </w:r>
    </w:p>
    <w:p w14:paraId="2FA875AB" w14:textId="77777777" w:rsidR="002835E2" w:rsidRPr="00281933" w:rsidRDefault="00664C74" w:rsidP="006144F8">
      <w:pPr>
        <w:pStyle w:val="ListParagraph"/>
        <w:widowControl/>
        <w:numPr>
          <w:ilvl w:val="0"/>
          <w:numId w:val="47"/>
        </w:numPr>
        <w:tabs>
          <w:tab w:val="left" w:pos="500"/>
        </w:tabs>
        <w:spacing w:before="70" w:line="242" w:lineRule="auto"/>
        <w:rPr>
          <w:sz w:val="24"/>
          <w:lang w:val="es-US"/>
        </w:rPr>
      </w:pPr>
      <w:r w:rsidRPr="00281933">
        <w:rPr>
          <w:sz w:val="24"/>
          <w:lang w:val="es-US"/>
        </w:rPr>
        <w:t>Toda terminación parcial o total de la educación especial y los servicios relacionados, excepto si su hijo se gradúa con un diploma estándar o de estudios avanzados.</w:t>
      </w:r>
    </w:p>
    <w:p w14:paraId="6CB6E468" w14:textId="77777777" w:rsidR="002835E2" w:rsidRPr="00281933" w:rsidRDefault="00664C74" w:rsidP="006144F8">
      <w:pPr>
        <w:pStyle w:val="BodyText"/>
        <w:widowControl/>
        <w:spacing w:before="274"/>
        <w:rPr>
          <w:lang w:val="es-US"/>
        </w:rPr>
      </w:pPr>
      <w:r w:rsidRPr="00281933">
        <w:rPr>
          <w:lang w:val="es-US"/>
        </w:rPr>
        <w:t>No se requiere su consentimiento para que su división escolar pueda:</w:t>
      </w:r>
    </w:p>
    <w:p w14:paraId="3F6547F7" w14:textId="77777777" w:rsidR="002835E2" w:rsidRPr="00281933" w:rsidRDefault="00664C74" w:rsidP="006144F8">
      <w:pPr>
        <w:pStyle w:val="ListParagraph"/>
        <w:widowControl/>
        <w:numPr>
          <w:ilvl w:val="1"/>
          <w:numId w:val="47"/>
        </w:numPr>
        <w:tabs>
          <w:tab w:val="left" w:pos="860"/>
        </w:tabs>
        <w:spacing w:before="118"/>
        <w:ind w:left="860" w:hanging="360"/>
        <w:rPr>
          <w:b/>
          <w:sz w:val="24"/>
          <w:lang w:val="es-US"/>
        </w:rPr>
      </w:pPr>
      <w:r w:rsidRPr="00281933">
        <w:rPr>
          <w:sz w:val="24"/>
          <w:lang w:val="es-US"/>
        </w:rPr>
        <w:t xml:space="preserve">Revisar los datos existentes como parte de la evaluación o reevaluación de su hijo; </w:t>
      </w:r>
      <w:r w:rsidRPr="00281933">
        <w:rPr>
          <w:b/>
          <w:sz w:val="24"/>
          <w:lang w:val="es-US"/>
        </w:rPr>
        <w:t>o</w:t>
      </w:r>
    </w:p>
    <w:p w14:paraId="2B86B502" w14:textId="77777777" w:rsidR="002835E2" w:rsidRPr="00281933" w:rsidRDefault="00664C74" w:rsidP="006144F8">
      <w:pPr>
        <w:pStyle w:val="ListParagraph"/>
        <w:widowControl/>
        <w:numPr>
          <w:ilvl w:val="1"/>
          <w:numId w:val="47"/>
        </w:numPr>
        <w:tabs>
          <w:tab w:val="left" w:pos="861"/>
        </w:tabs>
        <w:spacing w:before="4" w:line="237" w:lineRule="auto"/>
        <w:rPr>
          <w:sz w:val="24"/>
          <w:lang w:val="es-US"/>
        </w:rPr>
      </w:pPr>
      <w:r w:rsidRPr="00281933">
        <w:rPr>
          <w:sz w:val="24"/>
          <w:lang w:val="es-US"/>
        </w:rPr>
        <w:t>Realizarle a su hijo una prueba u otra evaluación que se les administra a todos los niños, a menos que, antes de esa prueba o evaluación, se requiera el consentimiento de todos los padres de todos los niños.</w:t>
      </w:r>
    </w:p>
    <w:p w14:paraId="69DAE53E" w14:textId="77777777" w:rsidR="002835E2" w:rsidRPr="00281933" w:rsidRDefault="00664C74" w:rsidP="006144F8">
      <w:pPr>
        <w:pStyle w:val="BodyText"/>
        <w:widowControl/>
        <w:spacing w:before="124"/>
        <w:rPr>
          <w:lang w:val="es-US"/>
        </w:rPr>
      </w:pPr>
      <w:r w:rsidRPr="00281933">
        <w:rPr>
          <w:lang w:val="es-US"/>
        </w:rPr>
        <w:t>Su división escolar no podrá usar su negativa a dar su consentimiento a un servicio o actividad para negarle a usted o a su hijo cualquier otro servicio, beneficio o actividad.</w:t>
      </w:r>
    </w:p>
    <w:p w14:paraId="0D995B5C" w14:textId="1D477AAC" w:rsidR="002835E2" w:rsidRPr="00281933" w:rsidRDefault="00664C74" w:rsidP="006144F8">
      <w:pPr>
        <w:pStyle w:val="BodyText"/>
        <w:widowControl/>
        <w:spacing w:before="274"/>
        <w:rPr>
          <w:lang w:val="es-US"/>
        </w:rPr>
      </w:pPr>
      <w:r w:rsidRPr="00281933">
        <w:rPr>
          <w:lang w:val="es-US"/>
        </w:rPr>
        <w:t>Si inscribió a su hijo en una escuela privada por su propia cuenta o si está educando a su hijo en el hogar, y no da su consentimiento para la evaluación inicial o la reevaluación de su hijo, o no responde a una solicitud para dar su consentimiento, la división escolar no podrá utilizar sus procedimientos de anulación de consentimiento (como por ejemplo, los procedimientos de mediación y de debido proceso) y no está obligada a considerar a su hijo como elegible para recibir servicios equitativos (servicios puestos a disposición de niños con discapacidades inscritos por los padres en escuelas privadas).</w:t>
      </w:r>
    </w:p>
    <w:p w14:paraId="4F52981C" w14:textId="77777777" w:rsidR="002835E2" w:rsidRPr="00281933" w:rsidRDefault="002835E2" w:rsidP="006144F8">
      <w:pPr>
        <w:pStyle w:val="BodyText"/>
        <w:widowControl/>
        <w:spacing w:before="7"/>
        <w:rPr>
          <w:lang w:val="es-US"/>
        </w:rPr>
      </w:pPr>
    </w:p>
    <w:p w14:paraId="2EA25326" w14:textId="77777777" w:rsidR="002835E2" w:rsidRPr="00281933" w:rsidRDefault="00664C74" w:rsidP="006144F8">
      <w:pPr>
        <w:pStyle w:val="Heading4"/>
        <w:widowControl/>
        <w:rPr>
          <w:lang w:val="es-US"/>
        </w:rPr>
      </w:pPr>
      <w:bookmarkStart w:id="20" w:name="_Toc183157343"/>
      <w:r w:rsidRPr="00281933">
        <w:rPr>
          <w:lang w:val="es-US"/>
        </w:rPr>
        <w:t>Consentimiento – Requisito especial para padres de acogida</w:t>
      </w:r>
      <w:bookmarkEnd w:id="20"/>
    </w:p>
    <w:p w14:paraId="245C9EA4" w14:textId="77777777" w:rsidR="002835E2" w:rsidRPr="00281933" w:rsidRDefault="00664C74" w:rsidP="006144F8">
      <w:pPr>
        <w:pStyle w:val="BodyText"/>
        <w:widowControl/>
        <w:spacing w:before="271"/>
        <w:rPr>
          <w:lang w:val="es-US"/>
        </w:rPr>
      </w:pPr>
      <w:r w:rsidRPr="00281933">
        <w:rPr>
          <w:lang w:val="es-US"/>
        </w:rPr>
        <w:t>Si su hijo vive con un padre de acogida y sus derechos de paternidad no han terminado, su división escolar debe enviarle un aviso por escrito de que el personal de la escuela dependerá del padre de acogida para tomar decisiones con respecto al programa de educación especial de su hijo. Estas decisiones tienen que ver con asuntos relacionados con los servicios y la colocación del IEP de su hijo, así como con decisiones de elegibilidad.</w:t>
      </w:r>
    </w:p>
    <w:p w14:paraId="103EB826" w14:textId="2C75D129" w:rsidR="002835E2" w:rsidRPr="00281933" w:rsidRDefault="00664C74" w:rsidP="006144F8">
      <w:pPr>
        <w:pStyle w:val="BodyText"/>
        <w:widowControl/>
        <w:spacing w:before="274"/>
        <w:rPr>
          <w:lang w:val="es-US"/>
        </w:rPr>
      </w:pPr>
      <w:r w:rsidRPr="00281933">
        <w:rPr>
          <w:lang w:val="es-US"/>
        </w:rPr>
        <w:t>La división escolar le enviará este aviso por escrito al comienzo del año escolar o en cualquier momento durante el año escolar cuando se lleve a cabo una reunión relacionada con el IEP de su hijo o se trate la elegibilidad para educación especial y servicios relacionados. El aviso de la división escolar permanecerá vigente hasta que usted le informe a la división escolar que responderá como padre biológico o de acogida de su hijo en asuntos relacionados con el programa de educación especial de su hijo. Asegúrese de que la división escolar tenga su dirección postal e información de contacto actualizadas.</w:t>
      </w:r>
    </w:p>
    <w:p w14:paraId="512B309E" w14:textId="77777777" w:rsidR="002835E2" w:rsidRPr="00281933" w:rsidRDefault="002835E2" w:rsidP="006144F8">
      <w:pPr>
        <w:pStyle w:val="BodyText"/>
        <w:widowControl/>
        <w:spacing w:before="8"/>
        <w:rPr>
          <w:lang w:val="es-US"/>
        </w:rPr>
      </w:pPr>
    </w:p>
    <w:p w14:paraId="00F4FAB0" w14:textId="77777777" w:rsidR="002835E2" w:rsidRPr="00281933" w:rsidRDefault="00664C74" w:rsidP="006144F8">
      <w:pPr>
        <w:pStyle w:val="Heading4"/>
        <w:widowControl/>
        <w:rPr>
          <w:lang w:val="es-US"/>
        </w:rPr>
      </w:pPr>
      <w:bookmarkStart w:id="21" w:name="_Toc183157344"/>
      <w:r w:rsidRPr="00281933">
        <w:rPr>
          <w:lang w:val="es-US"/>
        </w:rPr>
        <w:t>Estudiantes transferidos – ¿Qué sucede si se muda?</w:t>
      </w:r>
      <w:bookmarkEnd w:id="21"/>
    </w:p>
    <w:p w14:paraId="5141EAE2" w14:textId="77777777" w:rsidR="002835E2" w:rsidRPr="00281933" w:rsidRDefault="00664C74" w:rsidP="006144F8">
      <w:pPr>
        <w:pStyle w:val="BodyText"/>
        <w:widowControl/>
        <w:spacing w:before="272"/>
        <w:rPr>
          <w:lang w:val="es-US"/>
        </w:rPr>
      </w:pPr>
      <w:r w:rsidRPr="00281933">
        <w:rPr>
          <w:lang w:val="es-US"/>
        </w:rPr>
        <w:t xml:space="preserve">Si su familia se muda a otra división escolar en Virginia o usted se mudó desde otro estado a Virginia, su nueva división escolar no necesita su consentimiento para implementar de forma </w:t>
      </w:r>
      <w:r w:rsidRPr="00281933">
        <w:rPr>
          <w:lang w:val="es-US"/>
        </w:rPr>
        <w:lastRenderedPageBreak/>
        <w:t>inmediata el IEP de su hijo en la nueva escuela. Sin embargo, su nueva división escolar deberá asegurarse de que su hijo tenga a disposición educación especial y servicios relacionados, en consulta con usted, e incluir servicios comparables a los descritos en el IEP de su hijo.</w:t>
      </w:r>
    </w:p>
    <w:p w14:paraId="68DCBBBD" w14:textId="77777777" w:rsidR="002835E2" w:rsidRPr="00281933" w:rsidRDefault="002835E2" w:rsidP="006144F8">
      <w:pPr>
        <w:pStyle w:val="BodyText"/>
        <w:widowControl/>
        <w:spacing w:before="4"/>
        <w:rPr>
          <w:lang w:val="es-US"/>
        </w:rPr>
      </w:pPr>
    </w:p>
    <w:p w14:paraId="771B2C94" w14:textId="5161F65E" w:rsidR="002835E2" w:rsidRPr="00281933" w:rsidRDefault="00664C74" w:rsidP="006144F8">
      <w:pPr>
        <w:pStyle w:val="ListParagraph"/>
        <w:widowControl/>
        <w:numPr>
          <w:ilvl w:val="0"/>
          <w:numId w:val="48"/>
        </w:numPr>
        <w:tabs>
          <w:tab w:val="left" w:pos="500"/>
        </w:tabs>
        <w:spacing w:line="237" w:lineRule="auto"/>
        <w:rPr>
          <w:spacing w:val="-6"/>
          <w:sz w:val="24"/>
          <w:lang w:val="es-US"/>
        </w:rPr>
      </w:pPr>
      <w:r w:rsidRPr="00281933">
        <w:rPr>
          <w:spacing w:val="-6"/>
          <w:sz w:val="24"/>
          <w:lang w:val="es-US"/>
        </w:rPr>
        <w:t>Su nueva división escolar se comunicará con su anterior división escolar y hará todo lo posible para obtener los registros de su hijo en relación con la provisión de educación especial y servicios relacionados. Su nueva división escolar decidirá entonces una de las siguientes opciones:</w:t>
      </w:r>
    </w:p>
    <w:p w14:paraId="688A31AF" w14:textId="77777777" w:rsidR="002835E2" w:rsidRPr="00281933" w:rsidRDefault="002835E2" w:rsidP="006144F8">
      <w:pPr>
        <w:pStyle w:val="BodyText"/>
        <w:widowControl/>
        <w:rPr>
          <w:lang w:val="es-US"/>
        </w:rPr>
      </w:pPr>
    </w:p>
    <w:p w14:paraId="28922EEE" w14:textId="77777777" w:rsidR="002835E2" w:rsidRPr="00281933" w:rsidRDefault="00664C74" w:rsidP="006144F8">
      <w:pPr>
        <w:pStyle w:val="BodyText"/>
        <w:widowControl/>
        <w:numPr>
          <w:ilvl w:val="0"/>
          <w:numId w:val="66"/>
        </w:numPr>
        <w:ind w:left="860"/>
        <w:rPr>
          <w:lang w:val="es-US"/>
        </w:rPr>
      </w:pPr>
      <w:r w:rsidRPr="00281933">
        <w:rPr>
          <w:lang w:val="es-US"/>
        </w:rPr>
        <w:t>Adoptar e implementar el IEP anterior con su consentimiento.</w:t>
      </w:r>
    </w:p>
    <w:p w14:paraId="3952E61C" w14:textId="308B6F12" w:rsidR="002835E2" w:rsidRPr="00281933" w:rsidRDefault="00664C74" w:rsidP="006144F8">
      <w:pPr>
        <w:pStyle w:val="BodyText"/>
        <w:widowControl/>
        <w:numPr>
          <w:ilvl w:val="0"/>
          <w:numId w:val="66"/>
        </w:numPr>
        <w:spacing w:before="70" w:line="242" w:lineRule="auto"/>
        <w:ind w:left="860"/>
        <w:rPr>
          <w:lang w:val="es-US"/>
        </w:rPr>
      </w:pPr>
      <w:r w:rsidRPr="00281933">
        <w:rPr>
          <w:lang w:val="es-US"/>
        </w:rPr>
        <w:t>Desarrollar e implementar un IEP provisional con su consentimiento mientras se obtiene y revisa cualquier información necesaria para desarrollar un nuevo IEP.</w:t>
      </w:r>
    </w:p>
    <w:p w14:paraId="3C52A1A7" w14:textId="63183631" w:rsidR="002835E2" w:rsidRPr="00281933" w:rsidRDefault="00664C74" w:rsidP="006144F8">
      <w:pPr>
        <w:pStyle w:val="BodyText"/>
        <w:widowControl/>
        <w:numPr>
          <w:ilvl w:val="0"/>
          <w:numId w:val="66"/>
        </w:numPr>
        <w:spacing w:line="285" w:lineRule="exact"/>
        <w:ind w:left="860"/>
        <w:rPr>
          <w:lang w:val="es-US"/>
        </w:rPr>
      </w:pPr>
      <w:r w:rsidRPr="00281933">
        <w:rPr>
          <w:lang w:val="es-US"/>
        </w:rPr>
        <w:t>Realizar una evaluación y desarrollar e implementar un nuevo IEP con su consentimiento.</w:t>
      </w:r>
    </w:p>
    <w:p w14:paraId="49106992" w14:textId="77777777" w:rsidR="002835E2" w:rsidRPr="00281933" w:rsidRDefault="002835E2" w:rsidP="006144F8">
      <w:pPr>
        <w:pStyle w:val="BodyText"/>
        <w:widowControl/>
        <w:spacing w:before="10"/>
        <w:rPr>
          <w:lang w:val="es-US"/>
        </w:rPr>
      </w:pPr>
    </w:p>
    <w:p w14:paraId="15AEE114" w14:textId="77777777" w:rsidR="002835E2" w:rsidRPr="00281933" w:rsidRDefault="00664C74" w:rsidP="006144F8">
      <w:pPr>
        <w:pStyle w:val="ListParagraph"/>
        <w:widowControl/>
        <w:numPr>
          <w:ilvl w:val="0"/>
          <w:numId w:val="48"/>
        </w:numPr>
        <w:tabs>
          <w:tab w:val="left" w:pos="500"/>
        </w:tabs>
        <w:spacing w:line="237" w:lineRule="auto"/>
        <w:rPr>
          <w:sz w:val="24"/>
          <w:lang w:val="es-US"/>
        </w:rPr>
      </w:pPr>
      <w:r w:rsidRPr="00281933">
        <w:rPr>
          <w:sz w:val="24"/>
          <w:lang w:val="es-US"/>
        </w:rPr>
        <w:t>Si usted y el personal escolar no pueden llegar a un acuerdo sobre los servicios provisionales o un nuevo IEP, usted y/o su nueva división escolar podrán iniciar las opciones de resolución de disputas a través de la mediación o el debido proceso para resolver la disputa. Durante la resolución del desacuerdo, su nueva división escolar debe proporcionarle una FAPE, en consulta con usted, incluidos aquellos servicios comparables a los descritos en el IEP de su hijo de la división escolar anterior.</w:t>
      </w:r>
    </w:p>
    <w:p w14:paraId="70FD8A57" w14:textId="77777777" w:rsidR="002835E2" w:rsidRPr="00281933" w:rsidRDefault="002835E2" w:rsidP="006144F8">
      <w:pPr>
        <w:pStyle w:val="BodyText"/>
        <w:widowControl/>
        <w:rPr>
          <w:lang w:val="es-US"/>
        </w:rPr>
      </w:pPr>
    </w:p>
    <w:p w14:paraId="28B76651" w14:textId="77777777" w:rsidR="002835E2" w:rsidRPr="00281933" w:rsidRDefault="00664C74" w:rsidP="006144F8">
      <w:pPr>
        <w:pStyle w:val="Heading2"/>
        <w:widowControl/>
        <w:spacing w:before="240"/>
        <w:ind w:left="144"/>
        <w:rPr>
          <w:lang w:val="es-US"/>
        </w:rPr>
      </w:pPr>
      <w:bookmarkStart w:id="22" w:name="_Toc183157345"/>
      <w:r w:rsidRPr="00281933">
        <w:rPr>
          <w:lang w:val="es-US"/>
        </w:rPr>
        <w:t>EVALUACIONES EDUCATIVAS INDEPENDIENTES</w:t>
      </w:r>
      <w:bookmarkEnd w:id="22"/>
    </w:p>
    <w:p w14:paraId="2E4065F0" w14:textId="77777777" w:rsidR="00B6021A" w:rsidRPr="00281933" w:rsidRDefault="00B6021A" w:rsidP="006144F8">
      <w:pPr>
        <w:widowControl/>
        <w:rPr>
          <w:lang w:val="es-US"/>
        </w:rPr>
      </w:pPr>
    </w:p>
    <w:p w14:paraId="09618C59" w14:textId="77777777" w:rsidR="00B6021A" w:rsidRPr="00281933" w:rsidRDefault="00B6021A" w:rsidP="006144F8">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5" w:line="247" w:lineRule="auto"/>
        <w:jc w:val="both"/>
        <w:rPr>
          <w:rFonts w:ascii="Arial" w:hAnsi="Arial"/>
          <w:b/>
          <w:color w:val="000000"/>
          <w:sz w:val="24"/>
          <w:lang w:val="es-US"/>
        </w:rPr>
      </w:pPr>
      <w:r w:rsidRPr="00281933">
        <w:rPr>
          <w:rFonts w:ascii="Arial" w:hAnsi="Arial"/>
          <w:b/>
          <w:color w:val="000000"/>
          <w:sz w:val="24"/>
          <w:lang w:val="es-US"/>
        </w:rPr>
        <w:t>Si no está de acuerdo con una evaluación realizada por la división escolar, tiene derecho a que su hijo sea evaluado por una persona que no esté relacionada con la división escolar de su hijo, a expensas de la división escolar.</w:t>
      </w:r>
    </w:p>
    <w:p w14:paraId="1EDCF22B" w14:textId="1D45B238" w:rsidR="002835E2" w:rsidRPr="00281933" w:rsidRDefault="002835E2" w:rsidP="006144F8">
      <w:pPr>
        <w:pStyle w:val="BodyText"/>
        <w:widowControl/>
        <w:spacing w:before="82"/>
        <w:rPr>
          <w:rFonts w:ascii="Arial"/>
          <w:b/>
          <w:sz w:val="20"/>
          <w:lang w:val="es-US"/>
        </w:rPr>
      </w:pPr>
    </w:p>
    <w:p w14:paraId="1D430CB4" w14:textId="77777777" w:rsidR="002835E2" w:rsidRPr="00281933" w:rsidRDefault="00664C74" w:rsidP="006144F8">
      <w:pPr>
        <w:pStyle w:val="Heading3"/>
        <w:widowControl/>
        <w:rPr>
          <w:lang w:val="es-US"/>
        </w:rPr>
      </w:pPr>
      <w:bookmarkStart w:id="23" w:name="_Toc183157346"/>
      <w:r w:rsidRPr="00281933">
        <w:rPr>
          <w:lang w:val="es-US"/>
        </w:rPr>
        <w:t>Generalidades</w:t>
      </w:r>
      <w:bookmarkEnd w:id="23"/>
    </w:p>
    <w:p w14:paraId="304B07E5" w14:textId="77777777" w:rsidR="002835E2" w:rsidRPr="00281933" w:rsidRDefault="00664C74" w:rsidP="006144F8">
      <w:pPr>
        <w:pStyle w:val="BodyText"/>
        <w:widowControl/>
        <w:spacing w:before="113"/>
        <w:rPr>
          <w:lang w:val="es-US"/>
        </w:rPr>
      </w:pPr>
      <w:r w:rsidRPr="00281933">
        <w:rPr>
          <w:lang w:val="es-US"/>
        </w:rPr>
        <w:t>Como se describe a continuación, usted tiene derecho a obtener una evaluación educativa independiente (Independent Educational Evaluation, IEE) para su hijo si no está de acuerdo con la evaluación obtenida por su división escolar.</w:t>
      </w:r>
    </w:p>
    <w:p w14:paraId="497AA000" w14:textId="77777777" w:rsidR="002835E2" w:rsidRPr="00281933" w:rsidRDefault="002835E2" w:rsidP="006144F8">
      <w:pPr>
        <w:pStyle w:val="BodyText"/>
        <w:widowControl/>
        <w:rPr>
          <w:lang w:val="es-US"/>
        </w:rPr>
      </w:pPr>
    </w:p>
    <w:p w14:paraId="0059089B" w14:textId="77777777" w:rsidR="002835E2" w:rsidRPr="00281933" w:rsidRDefault="00664C74" w:rsidP="006144F8">
      <w:pPr>
        <w:pStyle w:val="BodyText"/>
        <w:widowControl/>
        <w:spacing w:before="1"/>
        <w:rPr>
          <w:spacing w:val="-6"/>
          <w:lang w:val="es-US"/>
        </w:rPr>
      </w:pPr>
      <w:r w:rsidRPr="00281933">
        <w:rPr>
          <w:spacing w:val="-6"/>
          <w:lang w:val="es-US"/>
        </w:rPr>
        <w:t>Si solicita una evaluación educativa independiente, la división escolar deberá proporcionarle información sobre dónde puede obtenerla y sobre los criterios que la división escolar aplica a dichas evaluaciones.</w:t>
      </w:r>
    </w:p>
    <w:p w14:paraId="6BD5EFD0" w14:textId="77777777" w:rsidR="00B6021A" w:rsidRPr="00281933" w:rsidRDefault="00B6021A" w:rsidP="006144F8">
      <w:pPr>
        <w:pStyle w:val="BodyText"/>
        <w:widowControl/>
        <w:spacing w:before="1"/>
        <w:rPr>
          <w:lang w:val="es-US"/>
        </w:rPr>
      </w:pPr>
    </w:p>
    <w:p w14:paraId="72ABC54C" w14:textId="77777777" w:rsidR="002835E2" w:rsidRPr="00281933" w:rsidRDefault="00664C74" w:rsidP="006144F8">
      <w:pPr>
        <w:pStyle w:val="Heading3"/>
        <w:widowControl/>
        <w:rPr>
          <w:lang w:val="es-US"/>
        </w:rPr>
      </w:pPr>
      <w:bookmarkStart w:id="24" w:name="_Toc183157347"/>
      <w:r w:rsidRPr="00281933">
        <w:rPr>
          <w:lang w:val="es-US"/>
        </w:rPr>
        <w:t>Definiciones</w:t>
      </w:r>
      <w:bookmarkEnd w:id="24"/>
    </w:p>
    <w:p w14:paraId="42BCEE25" w14:textId="77777777" w:rsidR="002835E2" w:rsidRPr="00281933" w:rsidRDefault="00664C74" w:rsidP="006144F8">
      <w:pPr>
        <w:pStyle w:val="BodyText"/>
        <w:widowControl/>
        <w:spacing w:before="118" w:line="238" w:lineRule="auto"/>
        <w:rPr>
          <w:lang w:val="es-US"/>
        </w:rPr>
      </w:pPr>
      <w:r w:rsidRPr="00281933">
        <w:rPr>
          <w:i/>
          <w:lang w:val="es-US"/>
        </w:rPr>
        <w:t xml:space="preserve">Evaluación educativa independiente </w:t>
      </w:r>
      <w:r w:rsidRPr="00281933">
        <w:rPr>
          <w:lang w:val="es-US"/>
        </w:rPr>
        <w:t>se refiere a una evaluación realizada por un examinador calificado que no trabaja para la división escolar responsable de la educación de su hijo.</w:t>
      </w:r>
    </w:p>
    <w:p w14:paraId="6508DB21" w14:textId="77777777" w:rsidR="002835E2" w:rsidRPr="00281933" w:rsidRDefault="002835E2" w:rsidP="006144F8">
      <w:pPr>
        <w:pStyle w:val="BodyText"/>
        <w:widowControl/>
        <w:spacing w:before="1"/>
        <w:rPr>
          <w:lang w:val="es-US"/>
        </w:rPr>
      </w:pPr>
    </w:p>
    <w:p w14:paraId="1FCB6B17" w14:textId="77777777" w:rsidR="002835E2" w:rsidRPr="00281933" w:rsidRDefault="00664C74" w:rsidP="006144F8">
      <w:pPr>
        <w:pStyle w:val="BodyText"/>
        <w:widowControl/>
        <w:rPr>
          <w:lang w:val="es-US"/>
        </w:rPr>
      </w:pPr>
      <w:r w:rsidRPr="00281933">
        <w:rPr>
          <w:i/>
          <w:lang w:val="es-US"/>
        </w:rPr>
        <w:t xml:space="preserve">Con cargo a fondos públicos </w:t>
      </w:r>
      <w:r w:rsidRPr="00281933">
        <w:rPr>
          <w:lang w:val="es-US"/>
        </w:rPr>
        <w:t>significa que la división escolar paga el costo total de la evaluación o se asegura de que la evaluación se proporcione sin costo alguno para usted, de conformidad con las disposiciones de la Ley IDEA, que permiten a cada estado utilizar cualquier fuente de apoyo estatal, local, federal y privada disponible en el estado para cumplir con los requisitos de la Ley IDEA.</w:t>
      </w:r>
    </w:p>
    <w:p w14:paraId="2A1C8241" w14:textId="77777777" w:rsidR="002B7457" w:rsidRPr="00281933" w:rsidRDefault="002B7457" w:rsidP="006144F8">
      <w:pPr>
        <w:pStyle w:val="BodyText"/>
        <w:widowControl/>
        <w:rPr>
          <w:lang w:val="es-US"/>
        </w:rPr>
      </w:pPr>
    </w:p>
    <w:p w14:paraId="59D80C9F" w14:textId="77777777" w:rsidR="002835E2" w:rsidRPr="00281933" w:rsidRDefault="00664C74" w:rsidP="006144F8">
      <w:pPr>
        <w:pStyle w:val="Heading3"/>
        <w:widowControl/>
        <w:rPr>
          <w:lang w:val="es-US"/>
        </w:rPr>
      </w:pPr>
      <w:bookmarkStart w:id="25" w:name="_Toc183157348"/>
      <w:r w:rsidRPr="00281933">
        <w:rPr>
          <w:lang w:val="es-US"/>
        </w:rPr>
        <w:lastRenderedPageBreak/>
        <w:t>Derecho de los padres a una evaluación con cargo a fondos públicos</w:t>
      </w:r>
      <w:bookmarkEnd w:id="25"/>
    </w:p>
    <w:p w14:paraId="5069239A" w14:textId="77777777" w:rsidR="002835E2" w:rsidRPr="00281933" w:rsidRDefault="00664C74" w:rsidP="006144F8">
      <w:pPr>
        <w:pStyle w:val="BodyText"/>
        <w:widowControl/>
        <w:spacing w:before="118"/>
        <w:rPr>
          <w:lang w:val="es-US"/>
        </w:rPr>
      </w:pPr>
      <w:r w:rsidRPr="00281933">
        <w:rPr>
          <w:lang w:val="es-US"/>
        </w:rPr>
        <w:t>Usted tiene derecho a una evaluación educativa independiente de su hijo con cargo a fondos públicos si no está de acuerdo con la evaluación de su hijo llevada a cabo por su división escolar, sujeto a las siguientes condiciones:</w:t>
      </w:r>
    </w:p>
    <w:p w14:paraId="121971F9" w14:textId="294837F8" w:rsidR="002835E2" w:rsidRPr="00281933" w:rsidRDefault="00664C74" w:rsidP="00A244A5">
      <w:pPr>
        <w:pStyle w:val="ListParagraph"/>
        <w:widowControl/>
        <w:numPr>
          <w:ilvl w:val="0"/>
          <w:numId w:val="46"/>
        </w:numPr>
        <w:tabs>
          <w:tab w:val="left" w:pos="500"/>
        </w:tabs>
        <w:spacing w:before="118"/>
        <w:rPr>
          <w:sz w:val="24"/>
          <w:szCs w:val="24"/>
          <w:lang w:val="es-US"/>
        </w:rPr>
      </w:pPr>
      <w:r w:rsidRPr="00281933">
        <w:rPr>
          <w:sz w:val="24"/>
          <w:szCs w:val="24"/>
          <w:lang w:val="es-US"/>
        </w:rPr>
        <w:t>Si solicita una evaluación educativa independiente para su hijo con cargo a fondos públicos, su división escolar deberá, sin demoras innecesarias, realizar cualquiera de las siguientes acciones: (a) presentar una solicitud de debido proceso para solicitar una audiencia que demuestre que la evaluación de su hijo es apropiada; o (b) proporcionar una evaluación educativa independiente con cargo a fondos públicos, a menos que la división escolar demuestre</w:t>
      </w:r>
      <w:r w:rsidR="00A244A5" w:rsidRPr="00281933">
        <w:rPr>
          <w:sz w:val="24"/>
          <w:szCs w:val="24"/>
          <w:lang w:val="es-US"/>
        </w:rPr>
        <w:t xml:space="preserve"> </w:t>
      </w:r>
      <w:r w:rsidRPr="00281933">
        <w:rPr>
          <w:sz w:val="24"/>
          <w:szCs w:val="24"/>
          <w:lang w:val="es-US"/>
        </w:rPr>
        <w:t>en una audiencia que la evaluación de su hijo que usted obtuvo no cumplió con los criterios de la división escolar.</w:t>
      </w:r>
    </w:p>
    <w:p w14:paraId="75360877" w14:textId="77777777" w:rsidR="002835E2" w:rsidRPr="00281933" w:rsidRDefault="002835E2" w:rsidP="006144F8">
      <w:pPr>
        <w:pStyle w:val="BodyText"/>
        <w:widowControl/>
        <w:spacing w:before="2"/>
        <w:rPr>
          <w:lang w:val="es-US"/>
        </w:rPr>
      </w:pPr>
    </w:p>
    <w:p w14:paraId="34EFA11C" w14:textId="77777777" w:rsidR="002835E2" w:rsidRPr="00281933" w:rsidRDefault="00664C74" w:rsidP="006144F8">
      <w:pPr>
        <w:pStyle w:val="ListParagraph"/>
        <w:widowControl/>
        <w:numPr>
          <w:ilvl w:val="0"/>
          <w:numId w:val="46"/>
        </w:numPr>
        <w:tabs>
          <w:tab w:val="left" w:pos="500"/>
        </w:tabs>
        <w:rPr>
          <w:sz w:val="24"/>
          <w:lang w:val="es-US"/>
        </w:rPr>
      </w:pPr>
      <w:r w:rsidRPr="00281933">
        <w:rPr>
          <w:sz w:val="24"/>
          <w:lang w:val="es-US"/>
        </w:rPr>
        <w:t>Si su división escolar solicita una audiencia y la decisión final es que la evaluación de su hijo llevada a cabo por la división escolar es apropiada, usted aún tendrá derecho a una evaluación educativa independiente, pero no con cargo a fondos públicos.</w:t>
      </w:r>
    </w:p>
    <w:p w14:paraId="68048DF4" w14:textId="77777777" w:rsidR="002835E2" w:rsidRPr="00281933" w:rsidRDefault="002835E2" w:rsidP="006144F8">
      <w:pPr>
        <w:pStyle w:val="BodyText"/>
        <w:widowControl/>
        <w:spacing w:before="48"/>
        <w:rPr>
          <w:lang w:val="es-US"/>
        </w:rPr>
      </w:pPr>
    </w:p>
    <w:p w14:paraId="11C6C13B" w14:textId="77777777" w:rsidR="002835E2" w:rsidRPr="00281933" w:rsidRDefault="00664C74" w:rsidP="006144F8">
      <w:pPr>
        <w:pStyle w:val="ListParagraph"/>
        <w:widowControl/>
        <w:numPr>
          <w:ilvl w:val="0"/>
          <w:numId w:val="46"/>
        </w:numPr>
        <w:tabs>
          <w:tab w:val="left" w:pos="500"/>
        </w:tabs>
        <w:rPr>
          <w:sz w:val="24"/>
          <w:lang w:val="es-US"/>
        </w:rPr>
      </w:pPr>
      <w:r w:rsidRPr="00281933">
        <w:rPr>
          <w:sz w:val="24"/>
          <w:lang w:val="es-US"/>
        </w:rPr>
        <w:t>Si usted solicita una evaluación educativa independiente para su hijo, la división escolar podrá preguntarle por qué se opone a la evaluación realizada por la división escolar. Sin embargo, la división escolar no podrá exigirle una explicación y no podrá demorar sin justificación la evaluación educativa independiente para su hijo con cargo a fondos públicos ni la presentación de una solicitud de debido proceso para defender la evaluación por parte de la división escolar.</w:t>
      </w:r>
    </w:p>
    <w:p w14:paraId="10EFA404" w14:textId="77777777" w:rsidR="002835E2" w:rsidRPr="00281933" w:rsidRDefault="00664C74" w:rsidP="006144F8">
      <w:pPr>
        <w:pStyle w:val="BodyText"/>
        <w:widowControl/>
        <w:spacing w:before="240" w:line="238" w:lineRule="auto"/>
        <w:rPr>
          <w:lang w:val="es-US"/>
        </w:rPr>
      </w:pPr>
      <w:r w:rsidRPr="00281933">
        <w:rPr>
          <w:lang w:val="es-US"/>
        </w:rPr>
        <w:t>Usted tiene derecho solo a una evaluación educativa independiente para su hijo con cargo a fondos públicos cada vez que su división escolar realice una evaluación con la que no esté de acuerdo.</w:t>
      </w:r>
    </w:p>
    <w:p w14:paraId="766289F8" w14:textId="77777777" w:rsidR="00F34D66" w:rsidRPr="00281933" w:rsidRDefault="00F34D66" w:rsidP="006144F8">
      <w:pPr>
        <w:pStyle w:val="BodyText"/>
        <w:widowControl/>
        <w:spacing w:before="125" w:line="237" w:lineRule="auto"/>
        <w:ind w:left="140"/>
        <w:rPr>
          <w:lang w:val="es-US"/>
        </w:rPr>
      </w:pPr>
    </w:p>
    <w:p w14:paraId="5473EE0A" w14:textId="77777777" w:rsidR="002835E2" w:rsidRPr="00281933" w:rsidRDefault="00664C74" w:rsidP="006144F8">
      <w:pPr>
        <w:pStyle w:val="Heading3"/>
        <w:widowControl/>
        <w:rPr>
          <w:lang w:val="es-US"/>
        </w:rPr>
      </w:pPr>
      <w:bookmarkStart w:id="26" w:name="_Toc183157349"/>
      <w:r w:rsidRPr="00281933">
        <w:rPr>
          <w:lang w:val="es-US"/>
        </w:rPr>
        <w:t>Evaluaciones iniciadas por los padres</w:t>
      </w:r>
      <w:bookmarkEnd w:id="26"/>
    </w:p>
    <w:p w14:paraId="7E7FE57F" w14:textId="77777777" w:rsidR="002835E2" w:rsidRPr="00281933" w:rsidRDefault="00664C74" w:rsidP="006144F8">
      <w:pPr>
        <w:pStyle w:val="BodyText"/>
        <w:widowControl/>
        <w:spacing w:before="113" w:line="242" w:lineRule="auto"/>
        <w:rPr>
          <w:lang w:val="es-US"/>
        </w:rPr>
      </w:pPr>
      <w:r w:rsidRPr="00281933">
        <w:rPr>
          <w:lang w:val="es-US"/>
        </w:rPr>
        <w:t>Si obtiene una evaluación educativa independiente para su hijo con cargo a fondos públicos o comparte con la división escolar una evaluación que obtuvo con fondos privados:</w:t>
      </w:r>
    </w:p>
    <w:p w14:paraId="0B94409C" w14:textId="77777777" w:rsidR="002835E2" w:rsidRPr="00281933" w:rsidRDefault="00664C74" w:rsidP="006144F8">
      <w:pPr>
        <w:pStyle w:val="ListParagraph"/>
        <w:widowControl/>
        <w:numPr>
          <w:ilvl w:val="1"/>
          <w:numId w:val="46"/>
        </w:numPr>
        <w:tabs>
          <w:tab w:val="left" w:pos="861"/>
        </w:tabs>
        <w:spacing w:before="268"/>
        <w:rPr>
          <w:b/>
          <w:sz w:val="24"/>
          <w:lang w:val="es-US"/>
        </w:rPr>
      </w:pPr>
      <w:r w:rsidRPr="00281933">
        <w:rPr>
          <w:sz w:val="24"/>
          <w:lang w:val="es-US"/>
        </w:rPr>
        <w:t xml:space="preserve">La división escolar deberá considerar los resultados de la evaluación de su hijo, si cumple con los criterios de la división escolar para evaluaciones educativas independientes, en cualquier decisión que se tome con respecto a la provisión de una educación pública gratuita y apropiada (FAPE) para su hijo; </w:t>
      </w:r>
      <w:r w:rsidRPr="00281933">
        <w:rPr>
          <w:b/>
          <w:sz w:val="24"/>
          <w:lang w:val="es-US"/>
        </w:rPr>
        <w:t>y</w:t>
      </w:r>
    </w:p>
    <w:p w14:paraId="517F63BB" w14:textId="77777777" w:rsidR="002835E2" w:rsidRPr="00281933" w:rsidRDefault="002835E2" w:rsidP="006144F8">
      <w:pPr>
        <w:pStyle w:val="BodyText"/>
        <w:widowControl/>
        <w:spacing w:before="5"/>
        <w:rPr>
          <w:b/>
          <w:lang w:val="es-US"/>
        </w:rPr>
      </w:pPr>
    </w:p>
    <w:p w14:paraId="1F21EC94" w14:textId="77777777" w:rsidR="002835E2" w:rsidRPr="00281933" w:rsidRDefault="00664C74" w:rsidP="006144F8">
      <w:pPr>
        <w:pStyle w:val="ListParagraph"/>
        <w:widowControl/>
        <w:numPr>
          <w:ilvl w:val="1"/>
          <w:numId w:val="46"/>
        </w:numPr>
        <w:tabs>
          <w:tab w:val="left" w:pos="861"/>
        </w:tabs>
        <w:spacing w:line="237" w:lineRule="auto"/>
        <w:rPr>
          <w:sz w:val="24"/>
          <w:lang w:val="es-US"/>
        </w:rPr>
      </w:pPr>
      <w:r w:rsidRPr="00281933">
        <w:rPr>
          <w:sz w:val="24"/>
          <w:lang w:val="es-US"/>
        </w:rPr>
        <w:t>Usted o su división escolar podrán presentar la evaluación como evidencia en una audiencia de debido proceso relacionada con a su hijo.</w:t>
      </w:r>
    </w:p>
    <w:p w14:paraId="7359B199" w14:textId="77777777" w:rsidR="002B7457" w:rsidRPr="00281933" w:rsidRDefault="002B7457" w:rsidP="006144F8">
      <w:pPr>
        <w:widowControl/>
        <w:tabs>
          <w:tab w:val="left" w:pos="861"/>
        </w:tabs>
        <w:spacing w:line="237" w:lineRule="auto"/>
        <w:rPr>
          <w:sz w:val="24"/>
          <w:lang w:val="es-US"/>
        </w:rPr>
      </w:pPr>
    </w:p>
    <w:p w14:paraId="737DB5F7" w14:textId="77777777" w:rsidR="002835E2" w:rsidRPr="00281933" w:rsidRDefault="00664C74" w:rsidP="006144F8">
      <w:pPr>
        <w:pStyle w:val="Heading3"/>
        <w:widowControl/>
        <w:rPr>
          <w:lang w:val="es-US"/>
        </w:rPr>
      </w:pPr>
      <w:bookmarkStart w:id="27" w:name="_Toc183157350"/>
      <w:r w:rsidRPr="00281933">
        <w:rPr>
          <w:lang w:val="es-US"/>
        </w:rPr>
        <w:t>Solicitudes de evaluaciones por parte de los funcionarios de audiencias</w:t>
      </w:r>
      <w:bookmarkEnd w:id="27"/>
    </w:p>
    <w:p w14:paraId="38BABA85" w14:textId="77777777" w:rsidR="002835E2" w:rsidRPr="00281933" w:rsidRDefault="00664C74" w:rsidP="006144F8">
      <w:pPr>
        <w:pStyle w:val="BodyText"/>
        <w:widowControl/>
        <w:spacing w:before="113" w:line="242" w:lineRule="auto"/>
        <w:rPr>
          <w:spacing w:val="-6"/>
          <w:lang w:val="es-US"/>
        </w:rPr>
      </w:pPr>
      <w:r w:rsidRPr="00281933">
        <w:rPr>
          <w:spacing w:val="-6"/>
          <w:lang w:val="es-US"/>
        </w:rPr>
        <w:t>Si un funcionario de audiencias solicita una evaluación educativa independiente para su hijo como parte de una audiencia de debido proceso, el costo de la evaluación deberá ser con cargo a fondos públicos.</w:t>
      </w:r>
    </w:p>
    <w:p w14:paraId="6344F638" w14:textId="77777777" w:rsidR="002B7457" w:rsidRPr="00281933" w:rsidRDefault="002B7457" w:rsidP="006144F8">
      <w:pPr>
        <w:widowControl/>
        <w:rPr>
          <w:lang w:val="es-US"/>
        </w:rPr>
      </w:pPr>
    </w:p>
    <w:p w14:paraId="6E924878" w14:textId="1AF27A27" w:rsidR="002835E2" w:rsidRPr="00281933" w:rsidRDefault="00664C74" w:rsidP="00BE1025">
      <w:pPr>
        <w:pStyle w:val="Heading3"/>
        <w:keepNext/>
        <w:widowControl/>
        <w:rPr>
          <w:lang w:val="es-US"/>
        </w:rPr>
      </w:pPr>
      <w:bookmarkStart w:id="28" w:name="_Toc183157351"/>
      <w:r w:rsidRPr="00281933">
        <w:rPr>
          <w:lang w:val="es-US"/>
        </w:rPr>
        <w:lastRenderedPageBreak/>
        <w:t>Criterios de la división escolar</w:t>
      </w:r>
      <w:bookmarkEnd w:id="28"/>
    </w:p>
    <w:p w14:paraId="7CF320B8" w14:textId="77777777" w:rsidR="002835E2" w:rsidRPr="00281933" w:rsidRDefault="00664C74" w:rsidP="006144F8">
      <w:pPr>
        <w:pStyle w:val="BodyText"/>
        <w:widowControl/>
        <w:spacing w:before="118"/>
        <w:rPr>
          <w:lang w:val="es-US"/>
        </w:rPr>
      </w:pPr>
      <w:r w:rsidRPr="00281933">
        <w:rPr>
          <w:lang w:val="es-US"/>
        </w:rPr>
        <w:t>Si se realiza una evaluación educativa independiente con cargo a fondos públicos, los criterios según los cuales se obtiene la evaluación, incluido el lugar donde se realiza la evaluación y las calificaciones del examinador, deberán ser los mismos criterios que utiliza la división escolar cuando inicia una evaluación (siempre que dichos criterios sean compatibles con su derecho a obtener una evaluación educativa independiente).</w:t>
      </w:r>
    </w:p>
    <w:p w14:paraId="163B403C" w14:textId="77777777" w:rsidR="002835E2" w:rsidRPr="00281933" w:rsidRDefault="002835E2" w:rsidP="006144F8">
      <w:pPr>
        <w:pStyle w:val="BodyText"/>
        <w:widowControl/>
        <w:spacing w:before="2"/>
        <w:rPr>
          <w:lang w:val="es-US"/>
        </w:rPr>
      </w:pPr>
    </w:p>
    <w:p w14:paraId="7A1C0E57" w14:textId="77777777" w:rsidR="002835E2" w:rsidRPr="00281933" w:rsidRDefault="00664C74" w:rsidP="006144F8">
      <w:pPr>
        <w:pStyle w:val="BodyText"/>
        <w:widowControl/>
        <w:spacing w:before="1" w:line="237" w:lineRule="auto"/>
        <w:rPr>
          <w:spacing w:val="-6"/>
          <w:lang w:val="es-US"/>
        </w:rPr>
      </w:pPr>
      <w:r w:rsidRPr="00281933">
        <w:rPr>
          <w:spacing w:val="-6"/>
          <w:lang w:val="es-US"/>
        </w:rPr>
        <w:t>Con excepción de los criterios descritos anteriormente, una división escolar no podrá imponer condiciones ni plazos para obtener una evaluación educativa independiente con cargo a fondos públicos.</w:t>
      </w:r>
    </w:p>
    <w:p w14:paraId="215F29ED" w14:textId="77777777" w:rsidR="002835E2" w:rsidRPr="00281933" w:rsidRDefault="002835E2" w:rsidP="006144F8">
      <w:pPr>
        <w:pStyle w:val="BodyText"/>
        <w:widowControl/>
        <w:spacing w:before="48"/>
        <w:rPr>
          <w:lang w:val="es-US"/>
        </w:rPr>
      </w:pPr>
    </w:p>
    <w:p w14:paraId="5AD82890" w14:textId="6BB6F456" w:rsidR="002835E2" w:rsidRPr="00281933" w:rsidRDefault="00664C74" w:rsidP="00A244A5">
      <w:pPr>
        <w:pStyle w:val="Heading2"/>
        <w:keepNext/>
        <w:widowControl/>
        <w:ind w:left="0"/>
        <w:rPr>
          <w:lang w:val="es-US"/>
        </w:rPr>
      </w:pPr>
      <w:bookmarkStart w:id="29" w:name="_Toc183157352"/>
      <w:r w:rsidRPr="00281933">
        <w:rPr>
          <w:lang w:val="es-US"/>
        </w:rPr>
        <w:t>CONFIDENCIALIDAD DE LA INFORMACIÓN</w:t>
      </w:r>
      <w:bookmarkEnd w:id="29"/>
    </w:p>
    <w:p w14:paraId="534AB1CC" w14:textId="662FF45C" w:rsidR="002835E2" w:rsidRPr="00281933" w:rsidRDefault="00664C74" w:rsidP="006144F8">
      <w:pPr>
        <w:pStyle w:val="BodyText"/>
        <w:widowControl/>
        <w:spacing w:before="279" w:line="275" w:lineRule="exact"/>
        <w:rPr>
          <w:lang w:val="es-US"/>
        </w:rPr>
      </w:pPr>
      <w:r w:rsidRPr="00281933">
        <w:rPr>
          <w:lang w:val="es-US"/>
        </w:rPr>
        <w:t xml:space="preserve">El documento de Virginia, “Management of Student Scholastic Records”, se encuentra disponible en la </w:t>
      </w:r>
      <w:hyperlink r:id="rId11" w:history="1">
        <w:r w:rsidR="002B7457" w:rsidRPr="00281933">
          <w:rPr>
            <w:rStyle w:val="Hyperlink"/>
            <w:lang w:val="es-US"/>
          </w:rPr>
          <w:t>página web Expedientes de estudiantes</w:t>
        </w:r>
      </w:hyperlink>
      <w:r w:rsidRPr="00281933">
        <w:rPr>
          <w:lang w:val="es-US"/>
        </w:rPr>
        <w:t>del VDOE (</w:t>
      </w:r>
      <w:hyperlink w:history="1"/>
      <w:r w:rsidR="002B7457" w:rsidRPr="00281933">
        <w:rPr>
          <w:u w:color="0000FF"/>
          <w:lang w:val="es-US"/>
        </w:rPr>
        <w:t>https://www.doe.virginia.gov/?navid=257).</w:t>
      </w:r>
    </w:p>
    <w:p w14:paraId="499B73D1" w14:textId="77777777" w:rsidR="00F52435" w:rsidRPr="00281933" w:rsidRDefault="00F52435" w:rsidP="006144F8">
      <w:pPr>
        <w:widowControl/>
        <w:rPr>
          <w:lang w:val="es-US"/>
        </w:rPr>
      </w:pPr>
    </w:p>
    <w:bookmarkStart w:id="30" w:name="_Toc183157353"/>
    <w:p w14:paraId="06A962C1" w14:textId="676C879D" w:rsidR="002835E2" w:rsidRPr="00281933" w:rsidRDefault="00664C74" w:rsidP="006144F8">
      <w:pPr>
        <w:pStyle w:val="Heading3"/>
        <w:widowControl/>
        <w:rPr>
          <w:lang w:val="es-US"/>
        </w:rPr>
      </w:pPr>
      <w:r w:rsidRPr="00281933">
        <w:rPr>
          <w:lang w:val="es-US"/>
        </w:rPr>
        <mc:AlternateContent>
          <mc:Choice Requires="wps">
            <w:drawing>
              <wp:anchor distT="0" distB="0" distL="0" distR="0" simplePos="0" relativeHeight="487596544" behindDoc="1" locked="0" layoutInCell="1" allowOverlap="1" wp14:anchorId="46E61A18" wp14:editId="4F20AE8D">
                <wp:simplePos x="0" y="0"/>
                <wp:positionH relativeFrom="margin">
                  <wp:align>left</wp:align>
                </wp:positionH>
                <wp:positionV relativeFrom="paragraph">
                  <wp:posOffset>245745</wp:posOffset>
                </wp:positionV>
                <wp:extent cx="5982970" cy="36830"/>
                <wp:effectExtent l="0" t="0" r="0" b="1270"/>
                <wp:wrapTopAndBottom/>
                <wp:docPr id="20" name="Graphic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53CB5F30" id="Graphic 20" o:spid="_x0000_s1026" alt="&quot;&quot;" style="position:absolute;margin-left:0;margin-top:19.35pt;width:471.1pt;height:2.9pt;z-index:-15719936;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" path="m5982589,l,,,36575r5982589,l5982589,xe" fillcolor="black" stroked="f">
                <v:path arrowok="t"/>
                <w10:wrap xmlns:w10="urn:schemas-microsoft-com:office:word" type="topAndBottom" anchorx="margin"/>
              </v:shape>
            </w:pict>
          </mc:Fallback>
        </mc:AlternateContent>
      </w:r>
      <w:r w:rsidRPr="00281933">
        <w:rPr>
          <w:lang w:val="es-US"/>
        </w:rPr>
        <w:t>Definiciones</w:t>
      </w:r>
      <w:bookmarkEnd w:id="30"/>
    </w:p>
    <w:p w14:paraId="2B3E2E34" w14:textId="77777777" w:rsidR="002835E2" w:rsidRPr="00281933" w:rsidRDefault="00664C74" w:rsidP="006144F8">
      <w:pPr>
        <w:widowControl/>
        <w:spacing w:before="112"/>
        <w:rPr>
          <w:sz w:val="24"/>
          <w:lang w:val="es-US"/>
        </w:rPr>
      </w:pPr>
      <w:r w:rsidRPr="00281933">
        <w:rPr>
          <w:sz w:val="24"/>
          <w:lang w:val="es-US"/>
        </w:rPr>
        <w:t xml:space="preserve">Tal como se utiliza bajo el encabezado </w:t>
      </w:r>
      <w:r w:rsidRPr="00281933">
        <w:rPr>
          <w:b/>
          <w:sz w:val="24"/>
          <w:lang w:val="es-US"/>
        </w:rPr>
        <w:t>Confidencialidad de la información</w:t>
      </w:r>
      <w:r w:rsidRPr="00281933">
        <w:rPr>
          <w:sz w:val="24"/>
          <w:lang w:val="es-US"/>
        </w:rPr>
        <w:t>:</w:t>
      </w:r>
    </w:p>
    <w:p w14:paraId="0B7F3B30" w14:textId="77777777" w:rsidR="002835E2" w:rsidRPr="00281933" w:rsidRDefault="00664C74" w:rsidP="006144F8">
      <w:pPr>
        <w:pStyle w:val="ListParagraph"/>
        <w:widowControl/>
        <w:numPr>
          <w:ilvl w:val="0"/>
          <w:numId w:val="67"/>
        </w:numPr>
        <w:tabs>
          <w:tab w:val="left" w:pos="540"/>
        </w:tabs>
        <w:spacing w:before="125" w:line="237" w:lineRule="auto"/>
        <w:ind w:left="540"/>
        <w:rPr>
          <w:sz w:val="24"/>
          <w:lang w:val="es-US"/>
        </w:rPr>
      </w:pPr>
      <w:r w:rsidRPr="00281933">
        <w:rPr>
          <w:i/>
          <w:sz w:val="24"/>
          <w:lang w:val="es-US"/>
        </w:rPr>
        <w:t xml:space="preserve">Destrucción </w:t>
      </w:r>
      <w:r w:rsidRPr="00281933">
        <w:rPr>
          <w:sz w:val="24"/>
          <w:lang w:val="es-US"/>
        </w:rPr>
        <w:t>se refiere a la destrucción física o eliminación de los identificadores personales de la información, de modo que esta ya no sea personalmente identificable.</w:t>
      </w:r>
    </w:p>
    <w:p w14:paraId="2B0E600E" w14:textId="16A23DBE" w:rsidR="002835E2" w:rsidRPr="00281933" w:rsidRDefault="00664C74" w:rsidP="006144F8">
      <w:pPr>
        <w:pStyle w:val="ListParagraph"/>
        <w:widowControl/>
        <w:numPr>
          <w:ilvl w:val="0"/>
          <w:numId w:val="67"/>
        </w:numPr>
        <w:tabs>
          <w:tab w:val="left" w:pos="540"/>
        </w:tabs>
        <w:ind w:left="540"/>
        <w:rPr>
          <w:sz w:val="24"/>
          <w:lang w:val="es-US"/>
        </w:rPr>
      </w:pPr>
      <w:r w:rsidRPr="00281933">
        <w:rPr>
          <w:i/>
          <w:sz w:val="24"/>
          <w:lang w:val="es-US"/>
        </w:rPr>
        <w:t xml:space="preserve">Registros educativos </w:t>
      </w:r>
      <w:r w:rsidRPr="00281933">
        <w:rPr>
          <w:sz w:val="24"/>
          <w:lang w:val="es-US"/>
        </w:rPr>
        <w:t xml:space="preserve">hace referencia al tipo de registros contemplados en la definición “registros educativos” en el título 34 del CFR, parte 99 (las regulaciones que implementan la </w:t>
      </w:r>
      <w:r w:rsidRPr="00281933">
        <w:rPr>
          <w:i/>
          <w:iCs/>
          <w:sz w:val="24"/>
          <w:lang w:val="es-US"/>
        </w:rPr>
        <w:t>Ley de Derechos Educativos y Privacidad Familiar</w:t>
      </w:r>
      <w:r w:rsidRPr="00281933">
        <w:rPr>
          <w:sz w:val="24"/>
          <w:lang w:val="es-US"/>
        </w:rPr>
        <w:t xml:space="preserve"> de 1974, título 20 del  U.S.C., 1232g (Family Educational Rights and Privacy Act, FERPA)).</w:t>
      </w:r>
    </w:p>
    <w:p w14:paraId="6187B4BA" w14:textId="58D714F7" w:rsidR="002835E2" w:rsidRPr="00281933" w:rsidRDefault="002835E2" w:rsidP="006144F8">
      <w:pPr>
        <w:pStyle w:val="BodyText"/>
        <w:widowControl/>
        <w:spacing w:before="206"/>
        <w:rPr>
          <w:lang w:val="es-US"/>
        </w:rPr>
      </w:pPr>
    </w:p>
    <w:bookmarkStart w:id="31" w:name="_Toc183157354"/>
    <w:p w14:paraId="2E2D33E4" w14:textId="45366971" w:rsidR="002835E2" w:rsidRPr="00281933" w:rsidRDefault="002B7457" w:rsidP="006144F8">
      <w:pPr>
        <w:pStyle w:val="Heading3"/>
        <w:widowControl/>
        <w:rPr>
          <w:lang w:val="es-US"/>
        </w:rPr>
      </w:pPr>
      <w:r w:rsidRPr="00281933">
        <w:rPr>
          <w:lang w:val="es-US"/>
        </w:rPr>
        <mc:AlternateContent>
          <mc:Choice Requires="wps">
            <w:drawing>
              <wp:anchor distT="0" distB="0" distL="0" distR="0" simplePos="0" relativeHeight="487597056" behindDoc="1" locked="0" layoutInCell="1" allowOverlap="1" wp14:anchorId="51D5DFC7" wp14:editId="61B5DE79">
                <wp:simplePos x="0" y="0"/>
                <wp:positionH relativeFrom="page">
                  <wp:posOffset>838835</wp:posOffset>
                </wp:positionH>
                <wp:positionV relativeFrom="paragraph">
                  <wp:posOffset>255270</wp:posOffset>
                </wp:positionV>
                <wp:extent cx="5982970" cy="36830"/>
                <wp:effectExtent l="0" t="0" r="0" b="0"/>
                <wp:wrapTopAndBottom/>
                <wp:docPr id="21" name="Graphic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062A074F" id="Graphic 21" o:spid="_x0000_s1026" alt="&quot;&quot;" style="position:absolute;margin-left:66.05pt;margin-top:20.1pt;width:471.1pt;height:2.9pt;z-index:-15719424;visibility:visible;mso-wrap-style:square;mso-wrap-distance-left:0;mso-wrap-distance-top:0;mso-wrap-distance-right:0;mso-wrap-distance-bottom:0;mso-position-horizontal:absolute;mso-position-horizontal-relative:page;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" path="m5982589,l,,,36575r5982589,l5982589,xe" fillcolor="black" stroked="f">
                <v:path arrowok="t"/>
                <w10:wrap xmlns:w10="urn:schemas-microsoft-com:office:word" type="topAndBottom" anchorx="page"/>
              </v:shape>
            </w:pict>
          </mc:Fallback>
        </mc:AlternateContent>
      </w:r>
      <w:r w:rsidR="00664C74" w:rsidRPr="00281933">
        <w:rPr>
          <w:lang w:val="es-US"/>
        </w:rPr>
        <w:t>Información de identificación personal</w:t>
      </w:r>
      <w:bookmarkEnd w:id="31"/>
    </w:p>
    <w:p w14:paraId="172C7005" w14:textId="28399C85" w:rsidR="002835E2" w:rsidRPr="00281933" w:rsidRDefault="00664C74" w:rsidP="006144F8">
      <w:pPr>
        <w:widowControl/>
        <w:spacing w:before="112"/>
        <w:rPr>
          <w:spacing w:val="-6"/>
          <w:sz w:val="24"/>
          <w:lang w:val="es-US"/>
        </w:rPr>
      </w:pPr>
      <w:r w:rsidRPr="00281933">
        <w:rPr>
          <w:i/>
          <w:spacing w:val="-6"/>
          <w:sz w:val="24"/>
          <w:lang w:val="es-US"/>
        </w:rPr>
        <w:t xml:space="preserve">Se entiende por información de identificación personal </w:t>
      </w:r>
      <w:r w:rsidRPr="00281933">
        <w:rPr>
          <w:spacing w:val="-6"/>
          <w:sz w:val="24"/>
          <w:lang w:val="es-US"/>
        </w:rPr>
        <w:t>aquella información que incluya lo siguiente:</w:t>
      </w:r>
    </w:p>
    <w:p w14:paraId="1ED24084" w14:textId="683342A9" w:rsidR="002835E2" w:rsidRPr="00281933" w:rsidRDefault="00664C74" w:rsidP="006144F8">
      <w:pPr>
        <w:pStyle w:val="BodyText"/>
        <w:widowControl/>
        <w:spacing w:before="120"/>
        <w:ind w:left="504"/>
        <w:rPr>
          <w:lang w:val="es-US"/>
        </w:rPr>
      </w:pPr>
      <w:r w:rsidRPr="00281933">
        <w:rPr>
          <w:rFonts w:ascii="Marlett" w:hAnsi="Marlett"/>
          <w:lang w:val="es-US"/>
        </w:rPr>
        <w:t></w:t>
      </w:r>
      <w:r w:rsidRPr="00281933">
        <w:rPr>
          <w:lang w:val="es-US"/>
        </w:rPr>
        <w:t>El nombre de su hijo, su nombre como padre o el nombre de otro miembro de la familia.</w:t>
      </w:r>
    </w:p>
    <w:p w14:paraId="0301D37C" w14:textId="30F05FF5" w:rsidR="002835E2" w:rsidRPr="00281933" w:rsidRDefault="00664C74" w:rsidP="006144F8">
      <w:pPr>
        <w:pStyle w:val="BodyText"/>
        <w:widowControl/>
        <w:spacing w:line="290" w:lineRule="exact"/>
        <w:ind w:left="500"/>
        <w:rPr>
          <w:lang w:val="es-US"/>
        </w:rPr>
      </w:pPr>
      <w:r w:rsidRPr="00281933">
        <w:rPr>
          <w:rFonts w:ascii="Marlett" w:hAnsi="Marlett"/>
          <w:lang w:val="es-US"/>
        </w:rPr>
        <w:t></w:t>
      </w:r>
      <w:r w:rsidRPr="00281933">
        <w:rPr>
          <w:lang w:val="es-US"/>
        </w:rPr>
        <w:t>La dirección de su hijo.</w:t>
      </w:r>
    </w:p>
    <w:p w14:paraId="781AF31E" w14:textId="77777777" w:rsidR="002835E2" w:rsidRPr="00281933" w:rsidRDefault="00664C74" w:rsidP="006144F8">
      <w:pPr>
        <w:pStyle w:val="BodyText"/>
        <w:widowControl/>
        <w:spacing w:line="290" w:lineRule="exact"/>
        <w:ind w:left="500"/>
        <w:rPr>
          <w:b/>
          <w:spacing w:val="-10"/>
          <w:lang w:val="es-US"/>
        </w:rPr>
      </w:pPr>
      <w:r w:rsidRPr="00281933">
        <w:rPr>
          <w:rFonts w:ascii="Marlett" w:hAnsi="Marlett"/>
          <w:spacing w:val="-10"/>
          <w:lang w:val="es-US"/>
        </w:rPr>
        <w:t></w:t>
      </w:r>
      <w:r w:rsidRPr="00281933">
        <w:rPr>
          <w:spacing w:val="-10"/>
          <w:lang w:val="es-US"/>
        </w:rPr>
        <w:t xml:space="preserve">Un identificador personal, como el número de seguro social o el número de estudiante de su hijo; </w:t>
      </w:r>
      <w:r w:rsidRPr="00281933">
        <w:rPr>
          <w:b/>
          <w:spacing w:val="-10"/>
          <w:lang w:val="es-US"/>
        </w:rPr>
        <w:t>o</w:t>
      </w:r>
    </w:p>
    <w:p w14:paraId="3CEDB326" w14:textId="77777777" w:rsidR="002835E2" w:rsidRPr="00281933" w:rsidRDefault="00664C74" w:rsidP="006144F8">
      <w:pPr>
        <w:pStyle w:val="BodyText"/>
        <w:widowControl/>
        <w:spacing w:before="1" w:line="242" w:lineRule="auto"/>
        <w:ind w:left="803" w:hanging="303"/>
        <w:rPr>
          <w:lang w:val="es-US"/>
        </w:rPr>
      </w:pPr>
      <w:r w:rsidRPr="00281933">
        <w:rPr>
          <w:rFonts w:ascii="Marlett" w:hAnsi="Marlett"/>
          <w:lang w:val="es-US"/>
        </w:rPr>
        <w:t></w:t>
      </w:r>
      <w:r w:rsidRPr="00281933">
        <w:rPr>
          <w:lang w:val="es-US"/>
        </w:rPr>
        <w:t>Una lista de características personales u otra información que permita identificar a su hijo con una certeza razonable.</w:t>
      </w:r>
    </w:p>
    <w:p w14:paraId="05FE7CEB" w14:textId="493E9108" w:rsidR="002835E2" w:rsidRPr="00281933" w:rsidRDefault="002835E2" w:rsidP="006144F8">
      <w:pPr>
        <w:pStyle w:val="BodyText"/>
        <w:widowControl/>
        <w:spacing w:before="207"/>
        <w:rPr>
          <w:lang w:val="es-US"/>
        </w:rPr>
      </w:pPr>
    </w:p>
    <w:bookmarkStart w:id="32" w:name="_Toc183157355"/>
    <w:p w14:paraId="0F0AFB1F" w14:textId="1B8BFF99" w:rsidR="002835E2" w:rsidRPr="00281933" w:rsidRDefault="00053E18" w:rsidP="006144F8">
      <w:pPr>
        <w:pStyle w:val="Heading3"/>
        <w:widowControl/>
        <w:rPr>
          <w:lang w:val="es-US"/>
        </w:rPr>
      </w:pPr>
      <w:r w:rsidRPr="00281933">
        <w:rPr>
          <w:lang w:val="es-US"/>
        </w:rPr>
        <mc:AlternateContent>
          <mc:Choice Requires="wps">
            <w:drawing>
              <wp:anchor distT="0" distB="0" distL="0" distR="0" simplePos="0" relativeHeight="487597568" behindDoc="1" locked="0" layoutInCell="1" allowOverlap="1" wp14:anchorId="5727F755" wp14:editId="3CDADF02">
                <wp:simplePos x="0" y="0"/>
                <wp:positionH relativeFrom="margin">
                  <wp:align>left</wp:align>
                </wp:positionH>
                <wp:positionV relativeFrom="paragraph">
                  <wp:posOffset>274320</wp:posOffset>
                </wp:positionV>
                <wp:extent cx="5982970" cy="37465"/>
                <wp:effectExtent l="0" t="0" r="0" b="635"/>
                <wp:wrapTopAndBottom/>
                <wp:docPr id="22" name="Graphic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7465"/>
                        </a:xfrm>
                        <a:custGeom>
                          <a:avLst/>
                          <a:gdLst/>
                          <a:ahLst/>
                          <a:cxnLst/>
                          <a:rect l="l" t="t" r="r" b="b"/>
                          <a:pathLst>
                            <a:path w="5982970" h="37465">
                              <a:moveTo>
                                <a:pt x="5982589" y="0"/>
                              </a:moveTo>
                              <a:lnTo>
                                <a:pt x="0" y="0"/>
                              </a:lnTo>
                              <a:lnTo>
                                <a:pt x="0" y="36880"/>
                              </a:lnTo>
                              <a:lnTo>
                                <a:pt x="5982589" y="36880"/>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5C5BF9F9" id="Graphic 22" o:spid="_x0000_s1026" alt="&quot;&quot;" style="position:absolute;margin-left:0;margin-top:21.6pt;width:471.1pt;height:2.95pt;z-index:-15718912;visibility:visible;mso-wrap-style:square;mso-wrap-distance-left:0;mso-wrap-distance-top:0;mso-wrap-distance-right:0;mso-wrap-distance-bottom:0;mso-position-horizontal:left;mso-position-horizontal-relative:margin;mso-position-vertical:absolute;mso-position-vertical-relative:text;v-text-anchor:top" coordsize="5982970,37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" path="m5982589,l,,,36880r5982589,l5982589,xe" fillcolor="black" stroked="f">
                <v:path arrowok="t"/>
                <w10:wrap xmlns:w10="urn:schemas-microsoft-com:office:word" type="topAndBottom" anchorx="margin"/>
              </v:shape>
            </w:pict>
          </mc:Fallback>
        </mc:AlternateContent>
      </w:r>
      <w:r w:rsidR="00664C74" w:rsidRPr="00281933">
        <w:rPr>
          <w:lang w:val="es-US"/>
        </w:rPr>
        <w:t>Aviso a los padres</w:t>
      </w:r>
      <w:bookmarkEnd w:id="32"/>
    </w:p>
    <w:p w14:paraId="33508D22" w14:textId="7A1FF9AD" w:rsidR="002835E2" w:rsidRPr="00281933" w:rsidRDefault="002835E2" w:rsidP="006144F8">
      <w:pPr>
        <w:pStyle w:val="BodyText"/>
        <w:widowControl/>
        <w:spacing w:before="11"/>
        <w:rPr>
          <w:rFonts w:ascii="Arial"/>
          <w:b/>
          <w:sz w:val="10"/>
          <w:lang w:val="es-US"/>
        </w:rPr>
      </w:pPr>
    </w:p>
    <w:p w14:paraId="5A7B48E7" w14:textId="77777777" w:rsidR="00053E18" w:rsidRPr="00281933" w:rsidRDefault="00053E18" w:rsidP="006144F8">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5" w:line="249" w:lineRule="auto"/>
        <w:rPr>
          <w:rFonts w:asciiTheme="minorBidi" w:hAnsiTheme="minorBidi" w:cstheme="minorBidi"/>
          <w:b/>
          <w:color w:val="000000"/>
          <w:sz w:val="24"/>
          <w:lang w:val="es-US"/>
        </w:rPr>
      </w:pPr>
      <w:r w:rsidRPr="00281933">
        <w:rPr>
          <w:rFonts w:asciiTheme="minorBidi" w:hAnsiTheme="minorBidi" w:cstheme="minorBidi"/>
          <w:b/>
          <w:color w:val="000000"/>
          <w:sz w:val="24"/>
          <w:lang w:val="es-US"/>
        </w:rPr>
        <w:t>Tiene derecho a que el estado le informe sobre cómo se utilizará y mantendrá la confidencialidad de la información de su hijo, tanto por parte del estado como de la división escolar local.</w:t>
      </w:r>
    </w:p>
    <w:p w14:paraId="34432606" w14:textId="77777777" w:rsidR="002835E2" w:rsidRPr="00281933" w:rsidRDefault="002835E2" w:rsidP="006144F8">
      <w:pPr>
        <w:pStyle w:val="BodyText"/>
        <w:widowControl/>
        <w:spacing w:before="18"/>
        <w:rPr>
          <w:rFonts w:ascii="Arial"/>
          <w:b/>
          <w:lang w:val="es-US"/>
        </w:rPr>
      </w:pPr>
    </w:p>
    <w:p w14:paraId="0F167166" w14:textId="18986256" w:rsidR="002835E2" w:rsidRPr="00281933" w:rsidRDefault="00664C74" w:rsidP="006144F8">
      <w:pPr>
        <w:pStyle w:val="BodyText"/>
        <w:widowControl/>
        <w:spacing w:line="242" w:lineRule="auto"/>
        <w:rPr>
          <w:lang w:val="es-US"/>
        </w:rPr>
      </w:pPr>
      <w:r w:rsidRPr="00281933">
        <w:rPr>
          <w:lang w:val="es-US"/>
        </w:rPr>
        <w:lastRenderedPageBreak/>
        <w:t>El Departamento de Educación de Virginia (VDOE) debe notificar con la debida antelación a los padres para que estén plenamente informados sobre la confidencialidad de la información de identificación personal, que incluye:</w:t>
      </w:r>
    </w:p>
    <w:p w14:paraId="6B0918E3" w14:textId="77777777" w:rsidR="002835E2" w:rsidRPr="00281933" w:rsidRDefault="00664C74" w:rsidP="006144F8">
      <w:pPr>
        <w:pStyle w:val="ListParagraph"/>
        <w:widowControl/>
        <w:numPr>
          <w:ilvl w:val="0"/>
          <w:numId w:val="44"/>
        </w:numPr>
        <w:tabs>
          <w:tab w:val="left" w:pos="861"/>
        </w:tabs>
        <w:spacing w:before="115" w:line="242" w:lineRule="auto"/>
        <w:rPr>
          <w:sz w:val="24"/>
          <w:lang w:val="es-US"/>
        </w:rPr>
      </w:pPr>
      <w:r w:rsidRPr="00281933">
        <w:rPr>
          <w:sz w:val="24"/>
          <w:lang w:val="es-US"/>
        </w:rPr>
        <w:t>Una descripción de la medida en que el aviso se proporciona en las lenguas maternas de los diversos grupos poblacionales de Virginia.</w:t>
      </w:r>
    </w:p>
    <w:p w14:paraId="6832584A" w14:textId="45ED8E7E" w:rsidR="00963B62" w:rsidRPr="00281933" w:rsidRDefault="00963B62" w:rsidP="006144F8">
      <w:pPr>
        <w:pStyle w:val="ListParagraph"/>
        <w:widowControl/>
        <w:numPr>
          <w:ilvl w:val="1"/>
          <w:numId w:val="44"/>
        </w:numPr>
        <w:tabs>
          <w:tab w:val="left" w:pos="1710"/>
        </w:tabs>
        <w:spacing w:before="115" w:line="242" w:lineRule="auto"/>
        <w:ind w:left="1440"/>
        <w:rPr>
          <w:spacing w:val="-6"/>
          <w:sz w:val="24"/>
          <w:lang w:val="es-US"/>
        </w:rPr>
      </w:pPr>
      <w:r w:rsidRPr="00281933">
        <w:rPr>
          <w:spacing w:val="-6"/>
          <w:sz w:val="24"/>
          <w:lang w:val="es-US"/>
        </w:rPr>
        <w:t xml:space="preserve">Este aviso se encuentra disponible en varios idiomas en el sitio web del VDOE, al que se puede acceder en </w:t>
      </w:r>
      <w:hyperlink r:id="rId12" w:history="1">
        <w:r w:rsidRPr="00281933">
          <w:rPr>
            <w:rStyle w:val="Hyperlink"/>
            <w:spacing w:val="-6"/>
            <w:sz w:val="24"/>
            <w:lang w:val="es-US"/>
          </w:rPr>
          <w:t>https://www.doe.virginia.gov/programs-services/special-education/regulations-laws-policies</w:t>
        </w:r>
      </w:hyperlink>
      <w:r w:rsidRPr="00281933">
        <w:rPr>
          <w:spacing w:val="-6"/>
          <w:sz w:val="24"/>
          <w:lang w:val="es-US"/>
        </w:rPr>
        <w:t xml:space="preserve">. Si necesita una traducción adicional, póngase en contacto con su </w:t>
      </w:r>
      <w:hyperlink r:id="rId13" w:history="1">
        <w:r w:rsidRPr="00281933">
          <w:rPr>
            <w:rStyle w:val="Hyperlink"/>
            <w:spacing w:val="-6"/>
            <w:sz w:val="24"/>
            <w:lang w:val="es-US"/>
          </w:rPr>
          <w:t>agencia de educación local</w:t>
        </w:r>
      </w:hyperlink>
      <w:r w:rsidRPr="00281933">
        <w:rPr>
          <w:spacing w:val="-6"/>
          <w:sz w:val="24"/>
          <w:lang w:val="es-US"/>
        </w:rPr>
        <w:t xml:space="preserve">. Para obtener información sobre las agencias de educación locales, consulte en </w:t>
      </w:r>
      <w:hyperlink r:id="rId14" w:history="1">
        <w:r w:rsidRPr="00281933">
          <w:rPr>
            <w:rStyle w:val="Hyperlink"/>
            <w:spacing w:val="-6"/>
            <w:sz w:val="24"/>
            <w:lang w:val="es-US"/>
          </w:rPr>
          <w:t>https://www.doe.virginia.gov/about-vdoe/virginia-school-directories/virginia-public-school-division-staff-listing-by-division</w:t>
        </w:r>
      </w:hyperlink>
      <w:r w:rsidRPr="00281933">
        <w:rPr>
          <w:spacing w:val="-6"/>
          <w:sz w:val="24"/>
          <w:lang w:val="es-US"/>
        </w:rPr>
        <w:t xml:space="preserve">. Para obtener más información, comuníquese con el VDOE al (804) 298-3148. </w:t>
      </w:r>
    </w:p>
    <w:p w14:paraId="570CBD91" w14:textId="77777777" w:rsidR="002835E2" w:rsidRPr="00281933" w:rsidRDefault="00664C74" w:rsidP="006144F8">
      <w:pPr>
        <w:pStyle w:val="ListParagraph"/>
        <w:widowControl/>
        <w:numPr>
          <w:ilvl w:val="0"/>
          <w:numId w:val="44"/>
        </w:numPr>
        <w:tabs>
          <w:tab w:val="left" w:pos="861"/>
        </w:tabs>
        <w:rPr>
          <w:sz w:val="24"/>
          <w:lang w:val="es-US"/>
        </w:rPr>
      </w:pPr>
      <w:r w:rsidRPr="00281933">
        <w:rPr>
          <w:sz w:val="24"/>
          <w:lang w:val="es-US"/>
        </w:rPr>
        <w:t>Una descripción de los menores sobre los que se mantiene información de identificación personal, los tipos de información que se buscan, los métodos que Virginia pretende utilizar para recopilar la información (incluidas las fuentes de donde se recopila la información) y los usos que se harán de la información.</w:t>
      </w:r>
    </w:p>
    <w:p w14:paraId="025E876A" w14:textId="3D2D8D8C" w:rsidR="002256C1" w:rsidRPr="00281933" w:rsidRDefault="002256C1" w:rsidP="006144F8">
      <w:pPr>
        <w:pStyle w:val="ListParagraph"/>
        <w:widowControl/>
        <w:numPr>
          <w:ilvl w:val="1"/>
          <w:numId w:val="44"/>
        </w:numPr>
        <w:ind w:left="1440"/>
        <w:rPr>
          <w:spacing w:val="-6"/>
          <w:sz w:val="24"/>
          <w:lang w:val="es-US"/>
        </w:rPr>
      </w:pPr>
      <w:r w:rsidRPr="00281933">
        <w:rPr>
          <w:spacing w:val="-6"/>
          <w:sz w:val="24"/>
          <w:lang w:val="es-US"/>
        </w:rPr>
        <w:t xml:space="preserve">El VDOE recopila una variedad de datos sobre la educación pública en la Commonwealth, incluida la información sobre la inscripción, los datos demográficos, el rendimiento de los estudiantes, las finanzas y la seguridad. Los procedimientos de recopilación de datos del VDOE buscan garantizar la utilidad, puntualidad, precisión y comparabilidad de los datos educativos que fundamentan las decisiones políticas clave en Virginia. La mayoría de las </w:t>
      </w:r>
      <w:hyperlink r:id="rId15" w:history="1">
        <w:r w:rsidRPr="00281933">
          <w:rPr>
            <w:rStyle w:val="Hyperlink"/>
            <w:spacing w:val="-6"/>
            <w:sz w:val="24"/>
            <w:lang w:val="es-US"/>
          </w:rPr>
          <w:t>recopilaciones de datos</w:t>
        </w:r>
      </w:hyperlink>
      <w:r w:rsidRPr="00281933">
        <w:rPr>
          <w:spacing w:val="-6"/>
          <w:sz w:val="24"/>
          <w:lang w:val="es-US"/>
        </w:rPr>
        <w:t xml:space="preserve"> están relacionadas con requisitos específicos de las leyes estatales y federales. Las divisiones escolares informan los datos al departamento a través de sistemas web seguros, diseñados para aumentar la precisión y reducir la carga administrativa de los educadores a nivel local. Todos los sistemas de datos del VDOE están protegidos por la norma de seguridad de la información Commonwealth Security Standard SEC530 (</w:t>
      </w:r>
      <w:hyperlink r:id="rId16" w:history="1">
        <w:r w:rsidR="00723C96" w:rsidRPr="00281933">
          <w:rPr>
            <w:rStyle w:val="Hyperlink"/>
            <w:spacing w:val="-6"/>
            <w:sz w:val="24"/>
            <w:lang w:val="es-US"/>
          </w:rPr>
          <w:t>https://www.vita.virginia.gov/media/vitavirginiagov/it-governance/psgs/pdf/SEC530_Information_Security_Standard.pdf</w:t>
        </w:r>
      </w:hyperlink>
      <w:r w:rsidR="004454E6" w:rsidRPr="00281933">
        <w:rPr>
          <w:spacing w:val="-6"/>
          <w:sz w:val="24"/>
          <w:lang w:val="es-US"/>
        </w:rPr>
        <w:t xml:space="preserve">). Para obtener más información y acceder a los datos disponibles al público, visite el sitio web del VDOE en </w:t>
      </w:r>
      <w:hyperlink r:id="rId17" w:history="1">
        <w:r w:rsidR="00723C96" w:rsidRPr="00281933">
          <w:rPr>
            <w:rStyle w:val="Hyperlink"/>
            <w:spacing w:val="-6"/>
            <w:sz w:val="24"/>
            <w:lang w:val="es-US"/>
          </w:rPr>
          <w:t>https://www.doe.virginia.gov/data-policy-funding/data-reports</w:t>
        </w:r>
      </w:hyperlink>
      <w:r w:rsidRPr="00281933">
        <w:rPr>
          <w:spacing w:val="-6"/>
          <w:sz w:val="24"/>
          <w:lang w:val="es-US"/>
        </w:rPr>
        <w:t>.</w:t>
      </w:r>
    </w:p>
    <w:p w14:paraId="1ED13C51" w14:textId="77777777" w:rsidR="002835E2" w:rsidRPr="00281933" w:rsidRDefault="00664C74" w:rsidP="006144F8">
      <w:pPr>
        <w:pStyle w:val="ListParagraph"/>
        <w:widowControl/>
        <w:numPr>
          <w:ilvl w:val="0"/>
          <w:numId w:val="44"/>
        </w:numPr>
        <w:tabs>
          <w:tab w:val="left" w:pos="860"/>
        </w:tabs>
        <w:ind w:left="860"/>
        <w:rPr>
          <w:b/>
          <w:sz w:val="24"/>
          <w:szCs w:val="24"/>
          <w:lang w:val="es-US"/>
        </w:rPr>
      </w:pPr>
      <w:r w:rsidRPr="00281933">
        <w:rPr>
          <w:sz w:val="24"/>
          <w:lang w:val="es-US"/>
        </w:rPr>
        <w:t xml:space="preserve">Un resumen de las políticas y procedimientos que las agencias participantes deben seguir con respecto al almacenamiento, la divulgación a terceros, la retención y la destrucción de información de identificación personal; </w:t>
      </w:r>
      <w:r w:rsidRPr="00281933">
        <w:rPr>
          <w:b/>
          <w:sz w:val="24"/>
          <w:szCs w:val="24"/>
          <w:lang w:val="es-US"/>
        </w:rPr>
        <w:t>y</w:t>
      </w:r>
    </w:p>
    <w:p w14:paraId="0E77CF75" w14:textId="4D17C453" w:rsidR="002B1692" w:rsidRPr="00281933" w:rsidRDefault="00CD09B5" w:rsidP="006144F8">
      <w:pPr>
        <w:pStyle w:val="paragraph"/>
        <w:numPr>
          <w:ilvl w:val="1"/>
          <w:numId w:val="44"/>
        </w:numPr>
        <w:tabs>
          <w:tab w:val="left" w:pos="1440"/>
        </w:tabs>
        <w:spacing w:before="0" w:beforeAutospacing="0" w:after="0" w:afterAutospacing="0"/>
        <w:ind w:left="1440"/>
        <w:textAlignment w:val="baseline"/>
        <w:rPr>
          <w:b/>
          <w:spacing w:val="-6"/>
          <w:lang w:val="es-US"/>
        </w:rPr>
      </w:pPr>
      <w:r w:rsidRPr="00281933">
        <w:rPr>
          <w:rStyle w:val="normaltextrun"/>
          <w:spacing w:val="-6"/>
          <w:lang w:val="es-US"/>
        </w:rPr>
        <w:t xml:space="preserve">El Programa de retención y disposición de registros de la Biblioteca de Virginia aborda las responsabilidades de las LEA de administrar los registros escolares de todos los estudiantes de conformidad con las leyes y regulaciones federales y estatales aplicables, incluidas las regulaciones de la Junta de Educación, 8 VAC 20-150-10 (Administración del registro escolar del estudiante en las Escuelas Públicas de Virginia) y la </w:t>
      </w:r>
      <w:r w:rsidRPr="00281933">
        <w:rPr>
          <w:rStyle w:val="normaltextrun"/>
          <w:i/>
          <w:iCs/>
          <w:spacing w:val="-6"/>
          <w:lang w:val="es-US"/>
        </w:rPr>
        <w:t>Ley de Registros Públicos de Virginia</w:t>
      </w:r>
      <w:r w:rsidRPr="00281933">
        <w:rPr>
          <w:rStyle w:val="normaltextrun"/>
          <w:spacing w:val="-6"/>
          <w:lang w:val="es-US"/>
        </w:rPr>
        <w:t xml:space="preserve"> (Virginia Public Records Act). Puede encontrar más información en el sitio web del Departamento de Educación de Virginia (VDOE) en </w:t>
      </w:r>
      <w:hyperlink r:id="rId18" w:history="1">
        <w:r w:rsidR="00723C96" w:rsidRPr="00281933">
          <w:rPr>
            <w:rStyle w:val="Hyperlink"/>
            <w:spacing w:val="-6"/>
            <w:lang w:val="es-US"/>
          </w:rPr>
          <w:t>https://www.doe.virginia.gov/programs-services/student-services/student-records</w:t>
        </w:r>
      </w:hyperlink>
      <w:r w:rsidRPr="00281933">
        <w:rPr>
          <w:spacing w:val="-6"/>
          <w:lang w:val="es-US"/>
        </w:rPr>
        <w:t>.</w:t>
      </w:r>
    </w:p>
    <w:p w14:paraId="5C03C4B1" w14:textId="77777777" w:rsidR="002835E2" w:rsidRPr="00281933" w:rsidRDefault="00664C74" w:rsidP="006144F8">
      <w:pPr>
        <w:pStyle w:val="ListParagraph"/>
        <w:widowControl/>
        <w:numPr>
          <w:ilvl w:val="0"/>
          <w:numId w:val="44"/>
        </w:numPr>
        <w:tabs>
          <w:tab w:val="left" w:pos="861"/>
        </w:tabs>
        <w:rPr>
          <w:spacing w:val="-6"/>
          <w:sz w:val="24"/>
          <w:lang w:val="es-US"/>
        </w:rPr>
      </w:pPr>
      <w:r w:rsidRPr="00281933">
        <w:rPr>
          <w:spacing w:val="-6"/>
          <w:sz w:val="24"/>
          <w:lang w:val="es-US"/>
        </w:rPr>
        <w:t xml:space="preserve">Una descripción de todos los derechos de los padres y los niños con respecto a esta información, incluidos los derechos en virtud de la </w:t>
      </w:r>
      <w:r w:rsidRPr="00281933">
        <w:rPr>
          <w:i/>
          <w:iCs/>
          <w:spacing w:val="-6"/>
          <w:sz w:val="24"/>
          <w:lang w:val="es-US"/>
        </w:rPr>
        <w:t>Ley de Derechos Educativos y Privacidad Familiar</w:t>
      </w:r>
      <w:r w:rsidRPr="00281933">
        <w:rPr>
          <w:spacing w:val="-6"/>
          <w:sz w:val="24"/>
          <w:lang w:val="es-US"/>
        </w:rPr>
        <w:t xml:space="preserve"> (FERPA) y sus reglamentos de implementación en el título 34 del CFR, parte 99.</w:t>
      </w:r>
    </w:p>
    <w:p w14:paraId="1E4760F5" w14:textId="77777777" w:rsidR="00CD09B5" w:rsidRPr="00281933" w:rsidRDefault="00CD09B5" w:rsidP="006144F8">
      <w:pPr>
        <w:pStyle w:val="ListParagraph"/>
        <w:widowControl/>
        <w:numPr>
          <w:ilvl w:val="0"/>
          <w:numId w:val="70"/>
        </w:numPr>
        <w:shd w:val="clear" w:color="auto" w:fill="FFFFFF"/>
        <w:autoSpaceDE/>
        <w:autoSpaceDN/>
        <w:spacing w:after="240"/>
        <w:ind w:left="1440"/>
        <w:rPr>
          <w:color w:val="444444"/>
          <w:sz w:val="24"/>
          <w:szCs w:val="24"/>
          <w:lang w:val="es-US"/>
        </w:rPr>
      </w:pPr>
      <w:r w:rsidRPr="00281933">
        <w:rPr>
          <w:color w:val="444444"/>
          <w:sz w:val="24"/>
          <w:szCs w:val="24"/>
          <w:lang w:val="es-US"/>
        </w:rPr>
        <w:lastRenderedPageBreak/>
        <w:t xml:space="preserve">La </w:t>
      </w:r>
      <w:r w:rsidRPr="00281933">
        <w:rPr>
          <w:i/>
          <w:iCs/>
          <w:color w:val="444444"/>
          <w:sz w:val="24"/>
          <w:szCs w:val="24"/>
          <w:lang w:val="es-US"/>
        </w:rPr>
        <w:t>Ley de Derechos Educativos y Privacidad Familiar</w:t>
      </w:r>
      <w:r w:rsidRPr="00281933">
        <w:rPr>
          <w:color w:val="444444"/>
          <w:sz w:val="24"/>
          <w:szCs w:val="24"/>
          <w:lang w:val="es-US"/>
        </w:rPr>
        <w:t xml:space="preserve"> (FERPA) es la ley federal que protege la privacidad de los registros educativos (escolares) del estudiante. Los registros educativos se definen como aquellos registros que contienen información directamente relacionada con un estudiante y que son mantenidos por una agencia o institución educativa o por una parte que actúa para la agencia o la institución. FERPA otorga a los padres ciertos derechos con respecto a los registros educativos de sus hijos. Estos derechos se transfieren al estudiante cuando cumple 18 años, es un "estudiante elegible" o está inscrito en una institución postsecundaria. A los padres y estudiantes elegibles se les otorgan los siguientes derechos:</w:t>
      </w:r>
    </w:p>
    <w:p w14:paraId="489BBFAF" w14:textId="77777777" w:rsidR="00CD09B5" w:rsidRPr="00281933" w:rsidRDefault="00CD09B5" w:rsidP="006144F8">
      <w:pPr>
        <w:pStyle w:val="ListParagraph"/>
        <w:widowControl/>
        <w:numPr>
          <w:ilvl w:val="1"/>
          <w:numId w:val="70"/>
        </w:numPr>
        <w:shd w:val="clear" w:color="auto" w:fill="FFFFFF"/>
        <w:autoSpaceDE/>
        <w:autoSpaceDN/>
        <w:spacing w:after="240"/>
        <w:rPr>
          <w:color w:val="444444"/>
          <w:sz w:val="24"/>
          <w:szCs w:val="24"/>
          <w:lang w:val="es-US"/>
        </w:rPr>
      </w:pPr>
      <w:r w:rsidRPr="00281933">
        <w:rPr>
          <w:color w:val="444444"/>
          <w:sz w:val="24"/>
          <w:szCs w:val="24"/>
          <w:lang w:val="es-US"/>
        </w:rPr>
        <w:t>El derecho a inspeccionar y revisar los registros educativos del estudiante.</w:t>
      </w:r>
    </w:p>
    <w:p w14:paraId="27350BAB" w14:textId="77777777" w:rsidR="00CD09B5" w:rsidRPr="00281933" w:rsidRDefault="00CD09B5" w:rsidP="006144F8">
      <w:pPr>
        <w:pStyle w:val="ListParagraph"/>
        <w:widowControl/>
        <w:numPr>
          <w:ilvl w:val="1"/>
          <w:numId w:val="70"/>
        </w:numPr>
        <w:shd w:val="clear" w:color="auto" w:fill="FFFFFF"/>
        <w:autoSpaceDE/>
        <w:autoSpaceDN/>
        <w:spacing w:after="240"/>
        <w:rPr>
          <w:color w:val="444444"/>
          <w:sz w:val="24"/>
          <w:szCs w:val="24"/>
          <w:lang w:val="es-US"/>
        </w:rPr>
      </w:pPr>
      <w:r w:rsidRPr="00281933">
        <w:rPr>
          <w:color w:val="444444"/>
          <w:sz w:val="24"/>
          <w:szCs w:val="24"/>
          <w:lang w:val="es-US"/>
        </w:rPr>
        <w:t>El derecho a solicitar que una escuela corrija el registro educativo del estudiante si él o ella considera que la información es inexacta o engañosa.</w:t>
      </w:r>
    </w:p>
    <w:p w14:paraId="249C5DA8" w14:textId="77777777" w:rsidR="00CD09B5" w:rsidRPr="00281933" w:rsidRDefault="00CD09B5" w:rsidP="006144F8">
      <w:pPr>
        <w:pStyle w:val="ListParagraph"/>
        <w:widowControl/>
        <w:numPr>
          <w:ilvl w:val="1"/>
          <w:numId w:val="70"/>
        </w:numPr>
        <w:shd w:val="clear" w:color="auto" w:fill="FFFFFF"/>
        <w:autoSpaceDE/>
        <w:autoSpaceDN/>
        <w:spacing w:after="240"/>
        <w:rPr>
          <w:color w:val="444444"/>
          <w:sz w:val="24"/>
          <w:szCs w:val="24"/>
          <w:lang w:val="es-US"/>
        </w:rPr>
      </w:pPr>
      <w:r w:rsidRPr="00281933">
        <w:rPr>
          <w:color w:val="444444"/>
          <w:sz w:val="24"/>
          <w:szCs w:val="24"/>
          <w:lang w:val="es-US"/>
        </w:rPr>
        <w:t>El derecho a una audiencia si la escuela decide no enmendar el registro educativo del estudiante.</w:t>
      </w:r>
    </w:p>
    <w:p w14:paraId="4DDDE864" w14:textId="1F12859B" w:rsidR="00CD09B5" w:rsidRPr="00281933" w:rsidRDefault="00CD09B5" w:rsidP="006144F8">
      <w:pPr>
        <w:pStyle w:val="ListParagraph"/>
        <w:widowControl/>
        <w:numPr>
          <w:ilvl w:val="1"/>
          <w:numId w:val="70"/>
        </w:numPr>
        <w:shd w:val="clear" w:color="auto" w:fill="FFFFFF"/>
        <w:autoSpaceDE/>
        <w:autoSpaceDN/>
        <w:spacing w:after="240"/>
        <w:rPr>
          <w:color w:val="444444"/>
          <w:sz w:val="24"/>
          <w:szCs w:val="24"/>
          <w:lang w:val="es-US"/>
        </w:rPr>
      </w:pPr>
      <w:r w:rsidRPr="00281933">
        <w:rPr>
          <w:color w:val="444444"/>
          <w:sz w:val="24"/>
          <w:szCs w:val="24"/>
          <w:lang w:val="es-US"/>
        </w:rPr>
        <w:t>El derecho a incluir una declaración en el registro educativo sobre lo que él o ella considera que es exacto si la escuela decide no enmendar el registro educativo del estudiante.</w:t>
      </w:r>
    </w:p>
    <w:p w14:paraId="170DAC76" w14:textId="59111A56" w:rsidR="00CD09B5" w:rsidRPr="00281933" w:rsidRDefault="00CD09B5" w:rsidP="006144F8">
      <w:pPr>
        <w:widowControl/>
        <w:shd w:val="clear" w:color="auto" w:fill="FFFFFF"/>
        <w:autoSpaceDE/>
        <w:autoSpaceDN/>
        <w:spacing w:after="240"/>
        <w:rPr>
          <w:color w:val="444444"/>
          <w:sz w:val="24"/>
          <w:szCs w:val="24"/>
          <w:lang w:val="es-US"/>
        </w:rPr>
      </w:pPr>
      <w:r w:rsidRPr="00281933">
        <w:rPr>
          <w:color w:val="444444"/>
          <w:sz w:val="24"/>
          <w:szCs w:val="24"/>
          <w:lang w:val="es-US"/>
        </w:rPr>
        <w:t xml:space="preserve">Encontrará más información disponible en el sitio web del VDOE en </w:t>
      </w:r>
      <w:hyperlink r:id="rId19" w:history="1">
        <w:r w:rsidRPr="00281933">
          <w:rPr>
            <w:rStyle w:val="Hyperlink"/>
            <w:sz w:val="24"/>
            <w:szCs w:val="24"/>
            <w:lang w:val="es-US"/>
          </w:rPr>
          <w:t>https://www.doe.virginia.gov/programs-services/student-services/student-records</w:t>
        </w:r>
      </w:hyperlink>
      <w:r w:rsidRPr="00281933">
        <w:rPr>
          <w:color w:val="444444"/>
          <w:sz w:val="24"/>
          <w:szCs w:val="24"/>
          <w:lang w:val="es-US"/>
        </w:rPr>
        <w:t xml:space="preserve"> o en el sitio web del Departamento de Educación de los Estados Unidos en </w:t>
      </w:r>
      <w:hyperlink r:id="rId20" w:history="1">
        <w:r w:rsidR="00723C96" w:rsidRPr="00281933">
          <w:rPr>
            <w:rStyle w:val="Hyperlink"/>
            <w:sz w:val="24"/>
            <w:szCs w:val="24"/>
            <w:lang w:val="es-US"/>
          </w:rPr>
          <w:t>https://www2.ed.gov/policy/gen/guid/fpco/ferpa/index.html</w:t>
        </w:r>
      </w:hyperlink>
      <w:r w:rsidRPr="00281933">
        <w:rPr>
          <w:color w:val="444444"/>
          <w:sz w:val="24"/>
          <w:szCs w:val="24"/>
          <w:lang w:val="es-US"/>
        </w:rPr>
        <w:t>.</w:t>
      </w:r>
    </w:p>
    <w:p w14:paraId="17598BF0" w14:textId="77777777" w:rsidR="002835E2" w:rsidRPr="00281933" w:rsidRDefault="00664C74" w:rsidP="006144F8">
      <w:pPr>
        <w:pStyle w:val="BodyText"/>
        <w:widowControl/>
        <w:rPr>
          <w:lang w:val="es-US"/>
        </w:rPr>
      </w:pPr>
      <w:r w:rsidRPr="00281933">
        <w:rPr>
          <w:lang w:val="es-US"/>
        </w:rPr>
        <w:t>Antes de cualquier actividad importante de identificación, ubicación o evaluación (también conocida como "búsqueda de niños"), las divisiones escolares deben publicar o anunciar el aviso en periódicos u otros medios, o en ambos, con una circulación adecuada para notificar a los padres en todo el estado sobre la actividad para localizar, identificar y evaluar a los niños que necesitan educación especial y servicios relacionados.</w:t>
      </w:r>
    </w:p>
    <w:p w14:paraId="6B3A8D8E" w14:textId="77777777" w:rsidR="00F52435" w:rsidRPr="00281933" w:rsidRDefault="00F52435" w:rsidP="006144F8">
      <w:pPr>
        <w:pStyle w:val="BodyText"/>
        <w:widowControl/>
        <w:rPr>
          <w:lang w:val="es-US"/>
        </w:rPr>
      </w:pPr>
    </w:p>
    <w:bookmarkStart w:id="33" w:name="_Toc183157356"/>
    <w:p w14:paraId="5B92A9B4" w14:textId="126776BC" w:rsidR="002835E2" w:rsidRPr="00281933" w:rsidRDefault="00664C74" w:rsidP="006144F8">
      <w:pPr>
        <w:pStyle w:val="Heading3"/>
        <w:widowControl/>
        <w:rPr>
          <w:lang w:val="es-US"/>
        </w:rPr>
      </w:pPr>
      <w:r w:rsidRPr="00281933">
        <w:rPr>
          <w:lang w:val="es-US"/>
        </w:rPr>
        <mc:AlternateContent>
          <mc:Choice Requires="wps">
            <w:drawing>
              <wp:anchor distT="0" distB="0" distL="0" distR="0" simplePos="0" relativeHeight="487598592" behindDoc="1" locked="0" layoutInCell="1" allowOverlap="1" wp14:anchorId="0B088F71" wp14:editId="18A89D74">
                <wp:simplePos x="0" y="0"/>
                <wp:positionH relativeFrom="margin">
                  <wp:align>left</wp:align>
                </wp:positionH>
                <wp:positionV relativeFrom="paragraph">
                  <wp:posOffset>239395</wp:posOffset>
                </wp:positionV>
                <wp:extent cx="5982970" cy="36830"/>
                <wp:effectExtent l="0" t="0" r="0" b="1270"/>
                <wp:wrapTopAndBottom/>
                <wp:docPr id="24" name="Graphic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1D33E47D" id="Graphic 24" o:spid="_x0000_s1026" alt="&quot;&quot;" style="position:absolute;margin-left:0;margin-top:18.85pt;width:471.1pt;height:2.9pt;z-index:-15717888;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" path="m5982589,l,,,36575r5982589,l5982589,xe" fillcolor="black" stroked="f">
                <v:path arrowok="t"/>
                <w10:wrap xmlns:w10="urn:schemas-microsoft-com:office:word" type="topAndBottom" anchorx="margin"/>
              </v:shape>
            </w:pict>
          </mc:Fallback>
        </mc:AlternateContent>
      </w:r>
      <w:r w:rsidRPr="00281933">
        <w:rPr>
          <w:smallCaps/>
          <w:lang w:val="es-US"/>
        </w:rPr>
        <w:t>Derechos de acceso</w:t>
      </w:r>
      <w:bookmarkEnd w:id="33"/>
    </w:p>
    <w:p w14:paraId="248547AB" w14:textId="77777777" w:rsidR="002835E2" w:rsidRPr="00281933" w:rsidRDefault="002835E2" w:rsidP="006144F8">
      <w:pPr>
        <w:widowControl/>
        <w:rPr>
          <w:lang w:val="es-US"/>
        </w:rPr>
      </w:pPr>
    </w:p>
    <w:p w14:paraId="01779D9F" w14:textId="60DDECBF" w:rsidR="00053E18" w:rsidRPr="00281933" w:rsidRDefault="00053E18" w:rsidP="006144F8">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77"/>
        <w:rPr>
          <w:rFonts w:ascii="Arial" w:hAnsi="Arial"/>
          <w:b/>
          <w:color w:val="000000"/>
          <w:sz w:val="24"/>
          <w:lang w:val="es-US"/>
        </w:rPr>
      </w:pPr>
      <w:r w:rsidRPr="00281933">
        <w:rPr>
          <w:rFonts w:ascii="Arial" w:hAnsi="Arial"/>
          <w:b/>
          <w:color w:val="000000"/>
          <w:sz w:val="24"/>
          <w:lang w:val="es-US"/>
        </w:rPr>
        <w:t>Usted tiene derecho a revisar los registros de su hijo.</w:t>
      </w:r>
    </w:p>
    <w:p w14:paraId="281B2677" w14:textId="22A607CD" w:rsidR="002835E2" w:rsidRPr="00281933" w:rsidRDefault="00053E18" w:rsidP="006144F8">
      <w:pPr>
        <w:pStyle w:val="BodyText"/>
        <w:widowControl/>
        <w:spacing w:before="245"/>
        <w:rPr>
          <w:lang w:val="es-US"/>
        </w:rPr>
      </w:pPr>
      <w:r w:rsidRPr="00281933">
        <w:rPr>
          <w:lang w:val="es-US"/>
        </w:rPr>
        <w:t>La división escolar</w:t>
      </w:r>
      <w:r w:rsidR="00760BCA" w:rsidRPr="00281933">
        <w:rPr>
          <w:rStyle w:val="FootnoteReference"/>
          <w:lang w:val="es-US"/>
        </w:rPr>
        <w:footnoteReference w:id="2"/>
      </w:r>
      <w:r w:rsidRPr="00281933">
        <w:rPr>
          <w:lang w:val="es-US"/>
        </w:rPr>
        <w:t xml:space="preserve"> debe permitirle inspeccionar y revisar cualquier registro educativo relacionado con su hijo que se recopile, se mantenga o se utilice por la división escolar conforme a la Ley IDEA. La división escolar debe cumplir con su solicitud de inspeccionar y revisar cualquier registro educativo de su hijo sin demoras innecesarias y antes de cualquier reunión relacionada con un </w:t>
      </w:r>
      <w:r w:rsidRPr="00281933">
        <w:rPr>
          <w:lang w:val="es-US"/>
        </w:rPr>
        <w:lastRenderedPageBreak/>
        <w:t>Programa de Educación Individualizada (IEP), o cualquier audiencia imparcial de debido proceso (incluida una reunión de resolución o una audiencia sobre disciplina), y en ningún caso más de 45 días calendario después de haber presentado la solicitud.</w:t>
      </w:r>
    </w:p>
    <w:p w14:paraId="349F77AD" w14:textId="77777777" w:rsidR="002835E2" w:rsidRPr="00281933" w:rsidRDefault="002835E2" w:rsidP="006144F8">
      <w:pPr>
        <w:pStyle w:val="BodyText"/>
        <w:widowControl/>
        <w:rPr>
          <w:lang w:val="es-US"/>
        </w:rPr>
      </w:pPr>
    </w:p>
    <w:p w14:paraId="64BEF685" w14:textId="77777777" w:rsidR="002835E2" w:rsidRPr="00281933" w:rsidRDefault="00664C74" w:rsidP="006144F8">
      <w:pPr>
        <w:pStyle w:val="BodyText"/>
        <w:widowControl/>
        <w:spacing w:line="275" w:lineRule="exact"/>
        <w:rPr>
          <w:lang w:val="es-US"/>
        </w:rPr>
      </w:pPr>
      <w:r w:rsidRPr="00281933">
        <w:rPr>
          <w:lang w:val="es-US"/>
        </w:rPr>
        <w:t>Su derecho a inspeccionar y revisar los registros educativos incluye:</w:t>
      </w:r>
    </w:p>
    <w:p w14:paraId="0D0441E2" w14:textId="77777777" w:rsidR="002835E2" w:rsidRPr="00281933" w:rsidRDefault="00664C74" w:rsidP="006144F8">
      <w:pPr>
        <w:pStyle w:val="ListParagraph"/>
        <w:widowControl/>
        <w:numPr>
          <w:ilvl w:val="0"/>
          <w:numId w:val="68"/>
        </w:numPr>
        <w:spacing w:before="120"/>
        <w:rPr>
          <w:lang w:val="es-US"/>
        </w:rPr>
      </w:pPr>
      <w:r w:rsidRPr="00281933">
        <w:rPr>
          <w:lang w:val="es-US"/>
        </w:rPr>
        <w:t>Su derecho a recibir una respuesta por parte de la división escolar a sus solicitudes razonables de explicaciones e interpretaciones de los registros.</w:t>
      </w:r>
    </w:p>
    <w:p w14:paraId="77602E59" w14:textId="77777777" w:rsidR="002835E2" w:rsidRPr="00281933" w:rsidRDefault="00664C74" w:rsidP="006144F8">
      <w:pPr>
        <w:pStyle w:val="ListParagraph"/>
        <w:widowControl/>
        <w:numPr>
          <w:ilvl w:val="0"/>
          <w:numId w:val="68"/>
        </w:numPr>
        <w:rPr>
          <w:lang w:val="es-US"/>
        </w:rPr>
      </w:pPr>
      <w:r w:rsidRPr="00281933">
        <w:rPr>
          <w:lang w:val="es-US"/>
        </w:rPr>
        <w:t xml:space="preserve">Su derecho a solicitar que la división escolar le proporcione copias de los registros si no puede inspeccionarlos ni revisarlos de manera efectiva, a menos que reciba esas copias; </w:t>
      </w:r>
      <w:r w:rsidRPr="00281933">
        <w:rPr>
          <w:b/>
          <w:bCs/>
          <w:lang w:val="es-US"/>
        </w:rPr>
        <w:t>y</w:t>
      </w:r>
    </w:p>
    <w:p w14:paraId="3FDF15D3" w14:textId="77777777" w:rsidR="002835E2" w:rsidRPr="00281933" w:rsidRDefault="00664C74" w:rsidP="006144F8">
      <w:pPr>
        <w:pStyle w:val="ListParagraph"/>
        <w:widowControl/>
        <w:numPr>
          <w:ilvl w:val="0"/>
          <w:numId w:val="68"/>
        </w:numPr>
        <w:rPr>
          <w:lang w:val="es-US"/>
        </w:rPr>
      </w:pPr>
      <w:r w:rsidRPr="00281933">
        <w:rPr>
          <w:lang w:val="es-US"/>
        </w:rPr>
        <w:t>Su derecho a que su representante inspeccione y revise los registros.</w:t>
      </w:r>
    </w:p>
    <w:p w14:paraId="6C55257A" w14:textId="77777777" w:rsidR="002835E2" w:rsidRPr="00281933" w:rsidRDefault="00664C74" w:rsidP="006144F8">
      <w:pPr>
        <w:pStyle w:val="BodyText"/>
        <w:widowControl/>
        <w:spacing w:before="270"/>
        <w:rPr>
          <w:lang w:val="es-US"/>
        </w:rPr>
      </w:pPr>
      <w:r w:rsidRPr="00281933">
        <w:rPr>
          <w:lang w:val="es-US"/>
        </w:rPr>
        <w:t>La división escolar puede suponer que usted tiene autoridad para inspeccionar y revisar los registros relacionados con su hijo, a menos que se le comunique que no tiene la autoridad en virtud de la ley de Virginia aplicable que rige asuntos como la tutela, la separación y el divorcio.</w:t>
      </w:r>
    </w:p>
    <w:p w14:paraId="198BB3C1" w14:textId="56300EE8" w:rsidR="002835E2" w:rsidRPr="00281933" w:rsidRDefault="002835E2" w:rsidP="006144F8">
      <w:pPr>
        <w:pStyle w:val="BodyText"/>
        <w:widowControl/>
        <w:spacing w:before="211"/>
        <w:rPr>
          <w:lang w:val="es-US"/>
        </w:rPr>
      </w:pPr>
    </w:p>
    <w:bookmarkStart w:id="34" w:name="_Toc183157357"/>
    <w:p w14:paraId="1F7BC576" w14:textId="35CB6CA6" w:rsidR="002835E2" w:rsidRPr="00281933" w:rsidRDefault="00053E18" w:rsidP="006144F8">
      <w:pPr>
        <w:pStyle w:val="Heading3"/>
        <w:widowControl/>
        <w:rPr>
          <w:lang w:val="es-US"/>
        </w:rPr>
      </w:pPr>
      <w:r w:rsidRPr="00281933">
        <w:rPr>
          <w:lang w:val="es-US"/>
        </w:rPr>
        <mc:AlternateContent>
          <mc:Choice Requires="wps">
            <w:drawing>
              <wp:anchor distT="0" distB="0" distL="0" distR="0" simplePos="0" relativeHeight="487599616" behindDoc="1" locked="0" layoutInCell="1" allowOverlap="1" wp14:anchorId="04EC0492" wp14:editId="39D66D26">
                <wp:simplePos x="0" y="0"/>
                <wp:positionH relativeFrom="margin">
                  <wp:align>left</wp:align>
                </wp:positionH>
                <wp:positionV relativeFrom="paragraph">
                  <wp:posOffset>248920</wp:posOffset>
                </wp:positionV>
                <wp:extent cx="5982970" cy="36830"/>
                <wp:effectExtent l="0" t="0" r="0" b="1270"/>
                <wp:wrapTopAndBottom/>
                <wp:docPr id="26" name="Graphic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7F831F38" id="Graphic 26" o:spid="_x0000_s1026" alt="&quot;&quot;" style="position:absolute;margin-left:0;margin-top:19.6pt;width:471.1pt;height:2.9pt;z-index:-15716864;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" path="m5982589,l,,,36575r5982589,l5982589,xe" fillcolor="black" stroked="f">
                <v:path arrowok="t"/>
                <w10:wrap xmlns:w10="urn:schemas-microsoft-com:office:word" type="topAndBottom" anchorx="margin"/>
              </v:shape>
            </w:pict>
          </mc:Fallback>
        </mc:AlternateContent>
      </w:r>
      <w:r w:rsidR="00664C74" w:rsidRPr="00281933">
        <w:rPr>
          <w:lang w:val="es-US"/>
        </w:rPr>
        <w:t>Registro de acceso</w:t>
      </w:r>
      <w:bookmarkEnd w:id="34"/>
    </w:p>
    <w:p w14:paraId="6A530B3E" w14:textId="0AD4992F" w:rsidR="002835E2" w:rsidRPr="00281933" w:rsidRDefault="002835E2" w:rsidP="006144F8">
      <w:pPr>
        <w:pStyle w:val="BodyText"/>
        <w:widowControl/>
        <w:spacing w:before="10"/>
        <w:rPr>
          <w:rFonts w:ascii="Arial"/>
          <w:b/>
          <w:sz w:val="8"/>
          <w:lang w:val="es-US"/>
        </w:rPr>
      </w:pPr>
    </w:p>
    <w:p w14:paraId="51544119" w14:textId="77777777" w:rsidR="00053E18" w:rsidRPr="00281933" w:rsidRDefault="00053E18" w:rsidP="006144F8">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1"/>
        <w:ind w:left="139"/>
        <w:rPr>
          <w:rFonts w:ascii="Arial" w:hAnsi="Arial"/>
          <w:b/>
          <w:color w:val="000000"/>
          <w:sz w:val="24"/>
          <w:lang w:val="es-US"/>
        </w:rPr>
      </w:pPr>
      <w:r w:rsidRPr="00281933">
        <w:rPr>
          <w:rFonts w:ascii="Arial" w:hAnsi="Arial"/>
          <w:b/>
          <w:color w:val="000000"/>
          <w:sz w:val="24"/>
          <w:lang w:val="es-US"/>
        </w:rPr>
        <w:t>Si alguien ajeno a usted o un empleado de la división escolar consulta el registro educativo de su hijo, la escuela que lleva el registro de su hijo debe conservar una constancia de quién lo revisó, cuándo y por qué.</w:t>
      </w:r>
    </w:p>
    <w:p w14:paraId="0EE33F64" w14:textId="1A10DC15" w:rsidR="002835E2" w:rsidRPr="00281933" w:rsidRDefault="00664C74" w:rsidP="006144F8">
      <w:pPr>
        <w:pStyle w:val="BodyText"/>
        <w:widowControl/>
        <w:spacing w:before="213"/>
        <w:rPr>
          <w:spacing w:val="-6"/>
          <w:lang w:val="es-US"/>
        </w:rPr>
      </w:pPr>
      <w:r w:rsidRPr="00281933">
        <w:rPr>
          <w:spacing w:val="-6"/>
          <w:lang w:val="es-US"/>
        </w:rPr>
        <w:t>Cada división escolar debe mantener un registro de las partes que obtienen acceso a los registros educativos recopilados, mantenidos o utilizados conforme a la Ley IDEA (excepto en el caso del acceso de los padres y empleados autorizados de la división escolar), y debe incluir el nombre de la persona, la fecha en la que se le otorgó el acceso y el propósito para el cual está autorizada a utilizar los registros.</w:t>
      </w:r>
    </w:p>
    <w:p w14:paraId="66E26846" w14:textId="710C5D9C" w:rsidR="002835E2" w:rsidRPr="00281933" w:rsidRDefault="002835E2" w:rsidP="006144F8">
      <w:pPr>
        <w:pStyle w:val="BodyText"/>
        <w:widowControl/>
        <w:spacing w:before="227"/>
        <w:rPr>
          <w:sz w:val="20"/>
          <w:lang w:val="es-US"/>
        </w:rPr>
      </w:pPr>
    </w:p>
    <w:bookmarkStart w:id="35" w:name="_Toc183157358"/>
    <w:p w14:paraId="2E26EF10" w14:textId="77777777" w:rsidR="002835E2" w:rsidRPr="00281933" w:rsidRDefault="00664C74" w:rsidP="006144F8">
      <w:pPr>
        <w:pStyle w:val="Heading3"/>
        <w:widowControl/>
        <w:rPr>
          <w:lang w:val="es-US"/>
        </w:rPr>
      </w:pPr>
      <w:r w:rsidRPr="00281933">
        <w:rPr>
          <w:lang w:val="es-US"/>
        </w:rPr>
        <mc:AlternateContent>
          <mc:Choice Requires="wps">
            <w:drawing>
              <wp:anchor distT="0" distB="0" distL="0" distR="0" simplePos="0" relativeHeight="487601152" behindDoc="1" locked="0" layoutInCell="1" allowOverlap="1" wp14:anchorId="283173F1" wp14:editId="39602E21">
                <wp:simplePos x="0" y="0"/>
                <wp:positionH relativeFrom="margin">
                  <wp:align>left</wp:align>
                </wp:positionH>
                <wp:positionV relativeFrom="paragraph">
                  <wp:posOffset>239395</wp:posOffset>
                </wp:positionV>
                <wp:extent cx="5982970" cy="36830"/>
                <wp:effectExtent l="0" t="0" r="0" b="1270"/>
                <wp:wrapTopAndBottom/>
                <wp:docPr id="29" name="Graphic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40FD35CF" id="Graphic 29" o:spid="_x0000_s1026" alt="&quot;&quot;" style="position:absolute;margin-left:0;margin-top:18.85pt;width:471.1pt;height:2.9pt;z-index:-15715328;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" path="m5982589,l,,,36575r5982589,l5982589,xe" fillcolor="black" stroked="f">
                <v:path arrowok="t"/>
                <w10:wrap xmlns:w10="urn:schemas-microsoft-com:office:word" type="topAndBottom" anchorx="margin"/>
              </v:shape>
            </w:pict>
          </mc:Fallback>
        </mc:AlternateContent>
      </w:r>
      <w:r w:rsidRPr="00281933">
        <w:rPr>
          <w:lang w:val="es-US"/>
        </w:rPr>
        <w:t>Registros de más de un niño</w:t>
      </w:r>
      <w:bookmarkEnd w:id="35"/>
    </w:p>
    <w:p w14:paraId="26ADF3EF" w14:textId="77777777" w:rsidR="002835E2" w:rsidRPr="00281933" w:rsidRDefault="00664C74" w:rsidP="006144F8">
      <w:pPr>
        <w:pStyle w:val="BodyText"/>
        <w:widowControl/>
        <w:spacing w:before="112"/>
        <w:rPr>
          <w:lang w:val="es-US"/>
        </w:rPr>
      </w:pPr>
      <w:r w:rsidRPr="00281933">
        <w:rPr>
          <w:lang w:val="es-US"/>
        </w:rPr>
        <w:t>Si algún registro educativo incluye información sobre más de un niño, los padres de esos niños tienen derecho a inspeccionar y revisar solo la información relacionada con su hijo o a ser informados sobre esa información específica.</w:t>
      </w:r>
    </w:p>
    <w:p w14:paraId="7A73D75C" w14:textId="514D3D21" w:rsidR="002835E2" w:rsidRPr="00281933" w:rsidRDefault="002835E2" w:rsidP="006144F8">
      <w:pPr>
        <w:pStyle w:val="BodyText"/>
        <w:widowControl/>
        <w:spacing w:before="210"/>
        <w:rPr>
          <w:lang w:val="es-US"/>
        </w:rPr>
      </w:pPr>
    </w:p>
    <w:bookmarkStart w:id="36" w:name="_Toc183157359"/>
    <w:p w14:paraId="4919E5D3" w14:textId="184A73EA" w:rsidR="002835E2" w:rsidRPr="00281933" w:rsidRDefault="001F67F4" w:rsidP="006144F8">
      <w:pPr>
        <w:pStyle w:val="Heading3"/>
        <w:widowControl/>
        <w:rPr>
          <w:lang w:val="es-US"/>
        </w:rPr>
      </w:pPr>
      <w:r w:rsidRPr="00281933">
        <w:rPr>
          <w:lang w:val="es-US"/>
        </w:rPr>
        <mc:AlternateContent>
          <mc:Choice Requires="wps">
            <w:drawing>
              <wp:anchor distT="0" distB="0" distL="0" distR="0" simplePos="0" relativeHeight="487601664" behindDoc="1" locked="0" layoutInCell="1" allowOverlap="1" wp14:anchorId="1A4A820B" wp14:editId="75076FFD">
                <wp:simplePos x="0" y="0"/>
                <wp:positionH relativeFrom="margin">
                  <wp:posOffset>0</wp:posOffset>
                </wp:positionH>
                <wp:positionV relativeFrom="paragraph">
                  <wp:posOffset>274320</wp:posOffset>
                </wp:positionV>
                <wp:extent cx="5982970" cy="36830"/>
                <wp:effectExtent l="0" t="0" r="0" b="1270"/>
                <wp:wrapTopAndBottom/>
                <wp:docPr id="30" name="Graphic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3880A500" id="Graphic 30" o:spid="_x0000_s1026" alt="&quot;&quot;" style="position:absolute;margin-left:0;margin-top:21.6pt;width:471.1pt;height:2.9pt;z-index:-15714816;visibility:visible;mso-wrap-style:square;mso-wrap-distance-left:0;mso-wrap-distance-top:0;mso-wrap-distance-right:0;mso-wrap-distance-bottom:0;mso-position-horizontal:absolute;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" path="m5982589,l,,,36575r5982589,l5982589,xe" fillcolor="black" stroked="f">
                <v:path arrowok="t"/>
                <w10:wrap xmlns:w10="urn:schemas-microsoft-com:office:word" type="topAndBottom" anchorx="margin"/>
              </v:shape>
            </w:pict>
          </mc:Fallback>
        </mc:AlternateContent>
      </w:r>
      <w:r w:rsidR="00664C74" w:rsidRPr="00281933">
        <w:rPr>
          <w:lang w:val="es-US"/>
        </w:rPr>
        <w:t>Lista de tipos y ubicaciones de la información</w:t>
      </w:r>
      <w:bookmarkEnd w:id="36"/>
    </w:p>
    <w:p w14:paraId="01929DCF" w14:textId="4C20903E" w:rsidR="002835E2" w:rsidRPr="00281933" w:rsidRDefault="00664C74" w:rsidP="006144F8">
      <w:pPr>
        <w:pStyle w:val="BodyText"/>
        <w:widowControl/>
        <w:spacing w:before="112"/>
        <w:rPr>
          <w:lang w:val="es-US"/>
        </w:rPr>
      </w:pPr>
      <w:r w:rsidRPr="00281933">
        <w:rPr>
          <w:lang w:val="es-US"/>
        </w:rPr>
        <w:t>Si lo solicita, cada división escolar debe proporcionarle una lista de los tipos y ubicaciones de los registros educativos que la agencia recopila, mantiene o utiliza.</w:t>
      </w:r>
    </w:p>
    <w:p w14:paraId="70BCAC9E" w14:textId="665B2636" w:rsidR="002835E2" w:rsidRPr="00281933" w:rsidRDefault="002835E2" w:rsidP="006144F8">
      <w:pPr>
        <w:pStyle w:val="BodyText"/>
        <w:widowControl/>
        <w:spacing w:before="208"/>
        <w:rPr>
          <w:lang w:val="es-US"/>
        </w:rPr>
      </w:pPr>
    </w:p>
    <w:bookmarkStart w:id="37" w:name="_Toc183157360"/>
    <w:p w14:paraId="11371FDD" w14:textId="51D5D602" w:rsidR="002835E2" w:rsidRPr="00281933" w:rsidRDefault="001F67F4" w:rsidP="006144F8">
      <w:pPr>
        <w:pStyle w:val="Heading3"/>
        <w:widowControl/>
        <w:rPr>
          <w:lang w:val="es-US"/>
        </w:rPr>
      </w:pPr>
      <w:r w:rsidRPr="00281933">
        <w:rPr>
          <w:lang w:val="es-US"/>
        </w:rPr>
        <mc:AlternateContent>
          <mc:Choice Requires="wps">
            <w:drawing>
              <wp:anchor distT="0" distB="0" distL="0" distR="0" simplePos="0" relativeHeight="487602176" behindDoc="1" locked="0" layoutInCell="1" allowOverlap="1" wp14:anchorId="36588B5F" wp14:editId="6283CAC9">
                <wp:simplePos x="0" y="0"/>
                <wp:positionH relativeFrom="margin">
                  <wp:align>left</wp:align>
                </wp:positionH>
                <wp:positionV relativeFrom="paragraph">
                  <wp:posOffset>228600</wp:posOffset>
                </wp:positionV>
                <wp:extent cx="5982970" cy="36830"/>
                <wp:effectExtent l="0" t="0" r="0" b="1270"/>
                <wp:wrapTopAndBottom/>
                <wp:docPr id="31" name="Graphic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728BA758" id="Graphic 31" o:spid="_x0000_s1026" alt="&quot;&quot;" style="position:absolute;margin-left:0;margin-top:18pt;width:471.1pt;height:2.9pt;z-index:-15714304;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" path="m5982589,l,,,36575r5982589,l5982589,xe" fillcolor="black" stroked="f">
                <v:path arrowok="t"/>
                <w10:wrap xmlns:w10="urn:schemas-microsoft-com:office:word" type="topAndBottom" anchorx="margin"/>
              </v:shape>
            </w:pict>
          </mc:Fallback>
        </mc:AlternateContent>
      </w:r>
      <w:r w:rsidR="00664C74" w:rsidRPr="00281933">
        <w:rPr>
          <w:lang w:val="es-US"/>
        </w:rPr>
        <w:t>Tarifas</w:t>
      </w:r>
      <w:bookmarkEnd w:id="37"/>
    </w:p>
    <w:p w14:paraId="0ACE270C" w14:textId="4105E68E" w:rsidR="002835E2" w:rsidRPr="00281933" w:rsidRDefault="00664C74" w:rsidP="006144F8">
      <w:pPr>
        <w:pStyle w:val="BodyText"/>
        <w:widowControl/>
        <w:spacing w:before="112"/>
        <w:rPr>
          <w:lang w:val="es-US"/>
        </w:rPr>
      </w:pPr>
      <w:r w:rsidRPr="00281933">
        <w:rPr>
          <w:lang w:val="es-US"/>
        </w:rPr>
        <w:t>Cada división escolar puede cobrar una tarifa por las copias de los registros que se hacen para usted en virtud de la Ley IDEA si el monto de la tarifa no le impide efectivamente ejercer su derecho a inspeccionar y revisar esos registros.</w:t>
      </w:r>
    </w:p>
    <w:p w14:paraId="21BCAEF5" w14:textId="77777777" w:rsidR="002835E2" w:rsidRPr="00281933" w:rsidRDefault="00664C74" w:rsidP="006144F8">
      <w:pPr>
        <w:pStyle w:val="BodyText"/>
        <w:widowControl/>
        <w:spacing w:before="118"/>
        <w:rPr>
          <w:spacing w:val="-10"/>
          <w:lang w:val="es-US"/>
        </w:rPr>
      </w:pPr>
      <w:r w:rsidRPr="00281933">
        <w:rPr>
          <w:spacing w:val="-10"/>
          <w:lang w:val="es-US"/>
        </w:rPr>
        <w:t>Una división escolar no podrá cobrar una tarifa para buscar o recuperar información conforme a la Ley IDEA.</w:t>
      </w:r>
    </w:p>
    <w:bookmarkStart w:id="38" w:name="_Toc183157361"/>
    <w:p w14:paraId="71E16CE2" w14:textId="0E856718" w:rsidR="002835E2" w:rsidRPr="00281933" w:rsidRDefault="001F67F4" w:rsidP="006144F8">
      <w:pPr>
        <w:pStyle w:val="Heading3"/>
        <w:widowControl/>
        <w:rPr>
          <w:lang w:val="es-US"/>
        </w:rPr>
      </w:pPr>
      <w:r w:rsidRPr="00281933">
        <w:rPr>
          <w:lang w:val="es-US"/>
        </w:rPr>
        <w:lastRenderedPageBreak/>
        <mc:AlternateContent>
          <mc:Choice Requires="wps">
            <w:drawing>
              <wp:anchor distT="0" distB="0" distL="0" distR="0" simplePos="0" relativeHeight="487602688" behindDoc="1" locked="0" layoutInCell="1" allowOverlap="1" wp14:anchorId="34659CE4" wp14:editId="02967E9C">
                <wp:simplePos x="0" y="0"/>
                <wp:positionH relativeFrom="margin">
                  <wp:align>left</wp:align>
                </wp:positionH>
                <wp:positionV relativeFrom="paragraph">
                  <wp:posOffset>248920</wp:posOffset>
                </wp:positionV>
                <wp:extent cx="5982970" cy="36830"/>
                <wp:effectExtent l="0" t="0" r="0" b="1270"/>
                <wp:wrapTopAndBottom/>
                <wp:docPr id="32" name="Graphic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24837B4C" id="Graphic 32" o:spid="_x0000_s1026" alt="&quot;&quot;" style="position:absolute;margin-left:0;margin-top:19.6pt;width:471.1pt;height:2.9pt;z-index:-15713792;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" path="m5982589,l,,,36575r5982589,l5982589,xe" fillcolor="black" stroked="f">
                <v:path arrowok="t"/>
                <w10:wrap xmlns:w10="urn:schemas-microsoft-com:office:word" type="topAndBottom" anchorx="margin"/>
              </v:shape>
            </w:pict>
          </mc:Fallback>
        </mc:AlternateContent>
      </w:r>
      <w:r w:rsidR="00664C74" w:rsidRPr="00281933">
        <w:rPr>
          <w:lang w:val="es-US"/>
        </w:rPr>
        <w:t>Modificación de registros a petición de los padres</w:t>
      </w:r>
      <w:bookmarkEnd w:id="38"/>
    </w:p>
    <w:p w14:paraId="701AFCEE" w14:textId="6EC6F501" w:rsidR="002835E2" w:rsidRPr="00281933" w:rsidRDefault="002835E2" w:rsidP="006144F8">
      <w:pPr>
        <w:pStyle w:val="BodyText"/>
        <w:widowControl/>
        <w:spacing w:before="6"/>
        <w:rPr>
          <w:rFonts w:ascii="Arial"/>
          <w:b/>
          <w:sz w:val="5"/>
          <w:lang w:val="es-US"/>
        </w:rPr>
      </w:pPr>
    </w:p>
    <w:p w14:paraId="4A9B8A94" w14:textId="77777777" w:rsidR="001F67F4" w:rsidRPr="00281933" w:rsidRDefault="001F67F4" w:rsidP="006144F8">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7" w:line="237" w:lineRule="auto"/>
        <w:ind w:left="139"/>
        <w:rPr>
          <w:rFonts w:ascii="Arial" w:hAnsi="Arial"/>
          <w:b/>
          <w:color w:val="000000"/>
          <w:sz w:val="24"/>
          <w:lang w:val="es-US"/>
        </w:rPr>
      </w:pPr>
      <w:r w:rsidRPr="00281933">
        <w:rPr>
          <w:rFonts w:ascii="Arial" w:hAnsi="Arial"/>
          <w:b/>
          <w:color w:val="000000"/>
          <w:sz w:val="24"/>
          <w:lang w:val="es-US"/>
        </w:rPr>
        <w:t>Tiene derecho a solicitar que se modifique el registro educativo de su hijo si considera que el registro no es correcto o que vulnera su privacidad.</w:t>
      </w:r>
    </w:p>
    <w:p w14:paraId="07610DE8" w14:textId="77777777" w:rsidR="001F67F4" w:rsidRPr="00281933" w:rsidRDefault="001F67F4" w:rsidP="006144F8">
      <w:pPr>
        <w:pStyle w:val="BodyText"/>
        <w:widowControl/>
        <w:spacing w:before="1"/>
        <w:rPr>
          <w:lang w:val="es-US"/>
        </w:rPr>
      </w:pPr>
    </w:p>
    <w:p w14:paraId="27EA84EC" w14:textId="73EDDDC0" w:rsidR="002835E2" w:rsidRPr="00281933" w:rsidRDefault="00664C74" w:rsidP="006144F8">
      <w:pPr>
        <w:pStyle w:val="BodyText"/>
        <w:widowControl/>
        <w:spacing w:before="1"/>
        <w:rPr>
          <w:lang w:val="es-US"/>
        </w:rPr>
      </w:pPr>
      <w:r w:rsidRPr="00281933">
        <w:rPr>
          <w:lang w:val="es-US"/>
        </w:rPr>
        <w:t>Si cree que la información en los registros educativos de su hijo recopilada, mantenida o utilizada conforme a la Ley IDEA es inexacta, engañosa o viola la privacidad u otros derechos de su hijo, puede solicitar a la división escolar que mantiene la información que cambie la información.</w:t>
      </w:r>
    </w:p>
    <w:p w14:paraId="6AFA2966" w14:textId="77777777" w:rsidR="002835E2" w:rsidRPr="00281933" w:rsidRDefault="00664C74" w:rsidP="006144F8">
      <w:pPr>
        <w:pStyle w:val="BodyText"/>
        <w:widowControl/>
        <w:spacing w:before="120" w:line="242" w:lineRule="auto"/>
        <w:rPr>
          <w:lang w:val="es-US"/>
        </w:rPr>
      </w:pPr>
      <w:r w:rsidRPr="00281933">
        <w:rPr>
          <w:lang w:val="es-US"/>
        </w:rPr>
        <w:t>La división escolar deberá decidir si modifica la información de acuerdo con su solicitud dentro de un período de tiempo razonable a partir de la recepción de su solicitud.</w:t>
      </w:r>
    </w:p>
    <w:p w14:paraId="1A131BD4" w14:textId="28C88EEC" w:rsidR="002835E2" w:rsidRPr="00281933" w:rsidRDefault="00664C74" w:rsidP="006144F8">
      <w:pPr>
        <w:pStyle w:val="BodyText"/>
        <w:widowControl/>
        <w:spacing w:before="274"/>
        <w:rPr>
          <w:i/>
          <w:lang w:val="es-US"/>
        </w:rPr>
      </w:pPr>
      <w:r w:rsidRPr="00281933">
        <w:rPr>
          <w:lang w:val="es-US"/>
        </w:rPr>
        <w:t xml:space="preserve">Si la división escolar se niega a modificar la información de acuerdo con su solicitud, deberá informarle de la negativa y de su derecho a una audiencia para este fin, como se describe en el apartado </w:t>
      </w:r>
      <w:r w:rsidRPr="00281933">
        <w:rPr>
          <w:b/>
          <w:i/>
          <w:lang w:val="es-US"/>
        </w:rPr>
        <w:t>Oportunidad de audiencia</w:t>
      </w:r>
      <w:r w:rsidRPr="00281933">
        <w:rPr>
          <w:i/>
          <w:lang w:val="es-US"/>
        </w:rPr>
        <w:t>.</w:t>
      </w:r>
    </w:p>
    <w:p w14:paraId="6A1F4B89" w14:textId="79F8FEA3" w:rsidR="002835E2" w:rsidRPr="00281933" w:rsidRDefault="002835E2" w:rsidP="006144F8">
      <w:pPr>
        <w:pStyle w:val="BodyText"/>
        <w:widowControl/>
        <w:spacing w:before="205"/>
        <w:rPr>
          <w:i/>
          <w:lang w:val="es-US"/>
        </w:rPr>
      </w:pPr>
    </w:p>
    <w:bookmarkStart w:id="39" w:name="_Toc183157362"/>
    <w:p w14:paraId="4DA1B776" w14:textId="07A52A3D" w:rsidR="002835E2" w:rsidRPr="00281933" w:rsidRDefault="001F67F4" w:rsidP="006144F8">
      <w:pPr>
        <w:pStyle w:val="Heading3"/>
        <w:widowControl/>
        <w:rPr>
          <w:lang w:val="es-US"/>
        </w:rPr>
      </w:pPr>
      <w:r w:rsidRPr="00281933">
        <w:rPr>
          <w:lang w:val="es-US"/>
        </w:rPr>
        <mc:AlternateContent>
          <mc:Choice Requires="wps">
            <w:drawing>
              <wp:anchor distT="0" distB="0" distL="0" distR="0" simplePos="0" relativeHeight="487603712" behindDoc="1" locked="0" layoutInCell="1" allowOverlap="1" wp14:anchorId="5597F2AA" wp14:editId="168189F7">
                <wp:simplePos x="0" y="0"/>
                <wp:positionH relativeFrom="margin">
                  <wp:posOffset>0</wp:posOffset>
                </wp:positionH>
                <wp:positionV relativeFrom="paragraph">
                  <wp:posOffset>255270</wp:posOffset>
                </wp:positionV>
                <wp:extent cx="5982970" cy="36830"/>
                <wp:effectExtent l="0" t="0" r="0" b="1270"/>
                <wp:wrapTopAndBottom/>
                <wp:docPr id="34" name="Graphic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1C1B6DD9" id="Graphic 34" o:spid="_x0000_s1026" alt="&quot;&quot;" style="position:absolute;margin-left:0;margin-top:20.1pt;width:471.1pt;height:2.9pt;z-index:-15712768;visibility:visible;mso-wrap-style:square;mso-wrap-distance-left:0;mso-wrap-distance-top:0;mso-wrap-distance-right:0;mso-wrap-distance-bottom:0;mso-position-horizontal:absolute;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" path="m5982589,l,,,36575r5982589,l5982589,xe" fillcolor="black" stroked="f">
                <v:path arrowok="t"/>
                <w10:wrap xmlns:w10="urn:schemas-microsoft-com:office:word" type="topAndBottom" anchorx="margin"/>
              </v:shape>
            </w:pict>
          </mc:Fallback>
        </mc:AlternateContent>
      </w:r>
      <w:r w:rsidR="00664C74" w:rsidRPr="00281933">
        <w:rPr>
          <w:lang w:val="es-US"/>
        </w:rPr>
        <w:t>Oportunidad de audiencia</w:t>
      </w:r>
      <w:bookmarkEnd w:id="39"/>
    </w:p>
    <w:p w14:paraId="50080AE6" w14:textId="49BAA24A" w:rsidR="002835E2" w:rsidRPr="00281933" w:rsidRDefault="002835E2" w:rsidP="006144F8">
      <w:pPr>
        <w:pStyle w:val="BodyText"/>
        <w:widowControl/>
        <w:spacing w:before="3"/>
        <w:rPr>
          <w:rFonts w:ascii="Arial"/>
          <w:b/>
          <w:sz w:val="11"/>
          <w:lang w:val="es-US"/>
        </w:rPr>
      </w:pPr>
    </w:p>
    <w:p w14:paraId="70A75B7A" w14:textId="29436BD9" w:rsidR="001F67F4" w:rsidRPr="00281933" w:rsidRDefault="001F67F4" w:rsidP="006144F8">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2" w:line="259" w:lineRule="auto"/>
        <w:rPr>
          <w:rFonts w:ascii="Arial" w:hAnsi="Arial"/>
          <w:b/>
          <w:color w:val="000000"/>
          <w:spacing w:val="-6"/>
          <w:sz w:val="24"/>
          <w:lang w:val="es-US"/>
        </w:rPr>
      </w:pPr>
      <w:r w:rsidRPr="00281933">
        <w:rPr>
          <w:rFonts w:ascii="Arial" w:hAnsi="Arial"/>
          <w:b/>
          <w:color w:val="000000"/>
          <w:spacing w:val="-6"/>
          <w:sz w:val="24"/>
          <w:lang w:val="es-US"/>
        </w:rPr>
        <w:t>Tiene derecho a una audiencia si su solicitud para se modifique el registro educativo de su hijo es denegada.</w:t>
      </w:r>
    </w:p>
    <w:p w14:paraId="4BA411D8" w14:textId="77777777" w:rsidR="001F67F4" w:rsidRPr="00281933" w:rsidRDefault="001F67F4" w:rsidP="006144F8">
      <w:pPr>
        <w:pStyle w:val="BodyText"/>
        <w:widowControl/>
        <w:spacing w:before="3"/>
        <w:rPr>
          <w:rFonts w:ascii="Arial"/>
          <w:b/>
          <w:sz w:val="11"/>
          <w:lang w:val="es-US"/>
        </w:rPr>
      </w:pPr>
    </w:p>
    <w:p w14:paraId="5F96FC02" w14:textId="77777777" w:rsidR="002835E2" w:rsidRPr="00281933" w:rsidRDefault="00664C74" w:rsidP="006144F8">
      <w:pPr>
        <w:pStyle w:val="BodyText"/>
        <w:widowControl/>
        <w:spacing w:before="147"/>
        <w:rPr>
          <w:lang w:val="es-US"/>
        </w:rPr>
      </w:pPr>
      <w:r w:rsidRPr="00281933">
        <w:rPr>
          <w:lang w:val="es-US"/>
        </w:rPr>
        <w:t>La división escolar debe, si así lo solicita, brindarle la oportunidad de una audiencia para impugnar la información contenida en los registros educativos de su hijo a fin de asegurarse de que no sea inexacta, engañosa o que viole la privacidad u otros derechos de su hijo.</w:t>
      </w:r>
    </w:p>
    <w:p w14:paraId="07338783" w14:textId="77777777" w:rsidR="002835E2" w:rsidRPr="00281933" w:rsidRDefault="002835E2" w:rsidP="006144F8">
      <w:pPr>
        <w:widowControl/>
        <w:rPr>
          <w:lang w:val="es-US"/>
        </w:rPr>
      </w:pPr>
    </w:p>
    <w:bookmarkStart w:id="40" w:name="_Toc183157363"/>
    <w:p w14:paraId="7007C999" w14:textId="77777777" w:rsidR="002835E2" w:rsidRPr="00281933" w:rsidRDefault="00664C74" w:rsidP="006144F8">
      <w:pPr>
        <w:pStyle w:val="Heading3"/>
        <w:widowControl/>
        <w:rPr>
          <w:lang w:val="es-US"/>
        </w:rPr>
      </w:pPr>
      <w:r w:rsidRPr="00281933">
        <w:rPr>
          <w:lang w:val="es-US"/>
        </w:rPr>
        <mc:AlternateContent>
          <mc:Choice Requires="wps">
            <w:drawing>
              <wp:anchor distT="0" distB="0" distL="0" distR="0" simplePos="0" relativeHeight="487604736" behindDoc="1" locked="0" layoutInCell="1" allowOverlap="1" wp14:anchorId="5A893031" wp14:editId="75E6135B">
                <wp:simplePos x="0" y="0"/>
                <wp:positionH relativeFrom="page">
                  <wp:posOffset>826135</wp:posOffset>
                </wp:positionH>
                <wp:positionV relativeFrom="paragraph">
                  <wp:posOffset>239395</wp:posOffset>
                </wp:positionV>
                <wp:extent cx="5982970" cy="36830"/>
                <wp:effectExtent l="0" t="0" r="0" b="0"/>
                <wp:wrapTopAndBottom/>
                <wp:docPr id="36" name="Graphic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23E10CA9" id="Graphic 36" o:spid="_x0000_s1026" alt="&quot;&quot;" style="position:absolute;margin-left:65.05pt;margin-top:18.85pt;width:471.1pt;height:2.9pt;z-index:-15711744;visibility:visible;mso-wrap-style:square;mso-wrap-distance-left:0;mso-wrap-distance-top:0;mso-wrap-distance-right:0;mso-wrap-distance-bottom:0;mso-position-horizontal:absolute;mso-position-horizontal-relative:page;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" path="m5982589,l,,,36575r5982589,l5982589,xe" fillcolor="black" stroked="f">
                <v:path arrowok="t"/>
                <w10:wrap xmlns:w10="urn:schemas-microsoft-com:office:word" type="topAndBottom" anchorx="page"/>
              </v:shape>
            </w:pict>
          </mc:Fallback>
        </mc:AlternateContent>
      </w:r>
      <w:r w:rsidRPr="00281933">
        <w:rPr>
          <w:lang w:val="es-US"/>
        </w:rPr>
        <w:t>Procedimientos de audiencia</w:t>
      </w:r>
      <w:bookmarkEnd w:id="40"/>
    </w:p>
    <w:p w14:paraId="75CDEBE3" w14:textId="77777777" w:rsidR="002835E2" w:rsidRPr="00281933" w:rsidRDefault="00664C74" w:rsidP="006144F8">
      <w:pPr>
        <w:pStyle w:val="BodyText"/>
        <w:widowControl/>
        <w:spacing w:before="112" w:line="242" w:lineRule="auto"/>
        <w:rPr>
          <w:lang w:val="es-US"/>
        </w:rPr>
      </w:pPr>
      <w:r w:rsidRPr="00281933">
        <w:rPr>
          <w:lang w:val="es-US"/>
        </w:rPr>
        <w:t xml:space="preserve">Una audiencia para impugnar la información contenida en los registros educativos debe llevarse a cabo de acuerdo con los procedimientos establecidos en la </w:t>
      </w:r>
      <w:r w:rsidRPr="00281933">
        <w:rPr>
          <w:i/>
          <w:iCs/>
          <w:lang w:val="es-US"/>
        </w:rPr>
        <w:t>Ley de Derechos Educativos y Privacidad Familiar (Family Educational Rights and Privacy Act</w:t>
      </w:r>
      <w:r w:rsidRPr="00281933">
        <w:rPr>
          <w:lang w:val="es-US"/>
        </w:rPr>
        <w:t xml:space="preserve"> , FERPA).</w:t>
      </w:r>
    </w:p>
    <w:p w14:paraId="77DF66A9" w14:textId="1EF6AD6B" w:rsidR="002835E2" w:rsidRPr="00281933" w:rsidRDefault="00664C74" w:rsidP="006144F8">
      <w:pPr>
        <w:pStyle w:val="BodyText"/>
        <w:widowControl/>
        <w:spacing w:before="115"/>
        <w:rPr>
          <w:lang w:val="es-US"/>
        </w:rPr>
      </w:pPr>
      <w:r w:rsidRPr="00281933">
        <w:rPr>
          <w:lang w:val="es-US"/>
        </w:rPr>
        <w:t>En Virginia, las divisiones escolares tienen la opción de utilizar los procedimientos de audiencias de debido proceso como se describe en la sección de este documento, "Procedimientos de debido proceso", o mantener sus propios procedimientos, siempre y cuando dichos procedimientos cumplan con la Ley FERPA.</w:t>
      </w:r>
    </w:p>
    <w:p w14:paraId="507263B2" w14:textId="4D2D05FA" w:rsidR="002835E2" w:rsidRPr="00281933" w:rsidRDefault="002835E2" w:rsidP="006144F8">
      <w:pPr>
        <w:pStyle w:val="BodyText"/>
        <w:widowControl/>
        <w:spacing w:before="210"/>
        <w:rPr>
          <w:lang w:val="es-US"/>
        </w:rPr>
      </w:pPr>
    </w:p>
    <w:bookmarkStart w:id="41" w:name="_Toc183157364"/>
    <w:p w14:paraId="4F6778B5" w14:textId="1C7DEE6B" w:rsidR="002835E2" w:rsidRPr="00281933" w:rsidRDefault="006D7E5B" w:rsidP="006144F8">
      <w:pPr>
        <w:pStyle w:val="Heading3"/>
        <w:widowControl/>
        <w:rPr>
          <w:lang w:val="es-US"/>
        </w:rPr>
      </w:pPr>
      <w:r w:rsidRPr="00281933">
        <w:rPr>
          <w:lang w:val="es-US"/>
        </w:rPr>
        <mc:AlternateContent>
          <mc:Choice Requires="wps">
            <w:drawing>
              <wp:anchor distT="0" distB="0" distL="0" distR="0" simplePos="0" relativeHeight="487605248" behindDoc="1" locked="0" layoutInCell="1" allowOverlap="1" wp14:anchorId="20F8CA75" wp14:editId="6E7ABE5E">
                <wp:simplePos x="0" y="0"/>
                <wp:positionH relativeFrom="margin">
                  <wp:align>left</wp:align>
                </wp:positionH>
                <wp:positionV relativeFrom="paragraph">
                  <wp:posOffset>248920</wp:posOffset>
                </wp:positionV>
                <wp:extent cx="5982970" cy="36830"/>
                <wp:effectExtent l="0" t="0" r="0" b="1270"/>
                <wp:wrapTopAndBottom/>
                <wp:docPr id="37" name="Graphic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290E4A1F" id="Graphic 37" o:spid="_x0000_s1026" alt="&quot;&quot;" style="position:absolute;margin-left:0;margin-top:19.6pt;width:471.1pt;height:2.9pt;z-index:-15711232;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" path="m5982589,l,,,36575r5982589,l5982589,xe" fillcolor="black" stroked="f">
                <v:path arrowok="t"/>
                <w10:wrap xmlns:w10="urn:schemas-microsoft-com:office:word" type="topAndBottom" anchorx="margin"/>
              </v:shape>
            </w:pict>
          </mc:Fallback>
        </mc:AlternateContent>
      </w:r>
      <w:r w:rsidR="00664C74" w:rsidRPr="00281933">
        <w:rPr>
          <w:lang w:val="es-US"/>
        </w:rPr>
        <w:t>Resultados de la audiencia</w:t>
      </w:r>
      <w:bookmarkEnd w:id="41"/>
    </w:p>
    <w:p w14:paraId="4F8E97D0" w14:textId="4BDD2553" w:rsidR="002835E2" w:rsidRPr="00281933" w:rsidRDefault="002835E2" w:rsidP="006144F8">
      <w:pPr>
        <w:pStyle w:val="BodyText"/>
        <w:widowControl/>
        <w:spacing w:before="3"/>
        <w:rPr>
          <w:rFonts w:ascii="Arial"/>
          <w:b/>
          <w:sz w:val="7"/>
          <w:lang w:val="es-US"/>
        </w:rPr>
      </w:pPr>
    </w:p>
    <w:p w14:paraId="5D813B5A" w14:textId="77777777" w:rsidR="006D7E5B" w:rsidRPr="00281933" w:rsidRDefault="006D7E5B" w:rsidP="006144F8">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59" w:line="247" w:lineRule="auto"/>
        <w:rPr>
          <w:rFonts w:asciiTheme="minorBidi" w:hAnsiTheme="minorBidi" w:cstheme="minorBidi"/>
          <w:b/>
          <w:color w:val="000000"/>
          <w:sz w:val="24"/>
          <w:lang w:val="es-US"/>
        </w:rPr>
      </w:pPr>
      <w:r w:rsidRPr="00281933">
        <w:rPr>
          <w:rFonts w:asciiTheme="minorBidi" w:hAnsiTheme="minorBidi" w:cstheme="minorBidi"/>
          <w:b/>
          <w:color w:val="000000"/>
          <w:sz w:val="24"/>
          <w:lang w:val="es-US"/>
        </w:rPr>
        <w:t>Tiene derecho a que se modifique el registro educativo de su hijo como resultado de una audiencia o a incluir una declaración que indique que no está de acuerdo con la información contenida en el registro.</w:t>
      </w:r>
    </w:p>
    <w:p w14:paraId="2C62DB28" w14:textId="77777777" w:rsidR="002835E2" w:rsidRPr="00281933" w:rsidRDefault="002835E2" w:rsidP="006144F8">
      <w:pPr>
        <w:pStyle w:val="BodyText"/>
        <w:widowControl/>
        <w:spacing w:before="61"/>
        <w:rPr>
          <w:rFonts w:ascii="Arial"/>
          <w:b/>
          <w:lang w:val="es-US"/>
        </w:rPr>
      </w:pPr>
    </w:p>
    <w:p w14:paraId="677E6A24" w14:textId="77777777" w:rsidR="002835E2" w:rsidRPr="00281933" w:rsidRDefault="00664C74" w:rsidP="006144F8">
      <w:pPr>
        <w:pStyle w:val="BodyText"/>
        <w:widowControl/>
        <w:jc w:val="both"/>
        <w:rPr>
          <w:lang w:val="es-US"/>
        </w:rPr>
      </w:pPr>
      <w:r w:rsidRPr="00281933">
        <w:rPr>
          <w:lang w:val="es-US"/>
        </w:rPr>
        <w:t>Si, como resultado de la audiencia, se determina que la información es inexacta, engañosa o que viola la privacidad u otros derechos de su hijo, la división escolar deberá modificar la información en consecuencia e informarle por escrito.</w:t>
      </w:r>
    </w:p>
    <w:p w14:paraId="77BAD465" w14:textId="77777777" w:rsidR="002835E2" w:rsidRPr="00281933" w:rsidRDefault="00664C74" w:rsidP="006144F8">
      <w:pPr>
        <w:pStyle w:val="BodyText"/>
        <w:widowControl/>
        <w:spacing w:before="240"/>
        <w:jc w:val="both"/>
        <w:rPr>
          <w:lang w:val="es-US"/>
        </w:rPr>
      </w:pPr>
      <w:r w:rsidRPr="00281933">
        <w:rPr>
          <w:lang w:val="es-US"/>
        </w:rPr>
        <w:lastRenderedPageBreak/>
        <w:t>Si, como resultado de la audiencia, se determina que la información no es inexacta, engañosa ni viola de alguna manera la privacidad u otros derechos de su hijo, la división escolar deberá informarle sobre su derecho a presentar una declaración comentando sobre la información o explicando las razones por la que no está de acuerdo con la decisión. Esta declaración debe incluirse en los registros que la división escolar conserva sobre su hijo.</w:t>
      </w:r>
    </w:p>
    <w:p w14:paraId="4F18F8F8" w14:textId="77777777" w:rsidR="006D7E5B" w:rsidRPr="00281933" w:rsidRDefault="006D7E5B" w:rsidP="006144F8">
      <w:pPr>
        <w:pStyle w:val="BodyText"/>
        <w:widowControl/>
        <w:rPr>
          <w:lang w:val="es-US"/>
        </w:rPr>
      </w:pPr>
    </w:p>
    <w:p w14:paraId="3DBC101C" w14:textId="2E10A1B9" w:rsidR="002835E2" w:rsidRPr="00281933" w:rsidRDefault="00664C74" w:rsidP="006144F8">
      <w:pPr>
        <w:pStyle w:val="BodyText"/>
        <w:widowControl/>
        <w:rPr>
          <w:lang w:val="es-US"/>
        </w:rPr>
      </w:pPr>
      <w:r w:rsidRPr="00281933">
        <w:rPr>
          <w:lang w:val="es-US"/>
        </w:rPr>
        <w:t>Dicha explicación incluida en los registros de su hijo debe:</w:t>
      </w:r>
    </w:p>
    <w:p w14:paraId="72C2CCA6" w14:textId="77777777" w:rsidR="002835E2" w:rsidRPr="00281933" w:rsidRDefault="00664C74" w:rsidP="006144F8">
      <w:pPr>
        <w:pStyle w:val="ListParagraph"/>
        <w:widowControl/>
        <w:numPr>
          <w:ilvl w:val="0"/>
          <w:numId w:val="42"/>
        </w:numPr>
        <w:tabs>
          <w:tab w:val="left" w:pos="861"/>
        </w:tabs>
        <w:spacing w:before="118" w:line="242" w:lineRule="auto"/>
        <w:rPr>
          <w:b/>
          <w:sz w:val="24"/>
          <w:lang w:val="es-US"/>
        </w:rPr>
      </w:pPr>
      <w:r w:rsidRPr="00281933">
        <w:rPr>
          <w:sz w:val="24"/>
          <w:lang w:val="es-US"/>
        </w:rPr>
        <w:t xml:space="preserve">Ser conservada por la división escolar como parte de los registros de su hijo mientras la división escolar conserve el registro o la parte impugnada. </w:t>
      </w:r>
      <w:r w:rsidRPr="00281933">
        <w:rPr>
          <w:b/>
          <w:sz w:val="24"/>
          <w:lang w:val="es-US"/>
        </w:rPr>
        <w:t>y</w:t>
      </w:r>
    </w:p>
    <w:p w14:paraId="3631EB46" w14:textId="77777777" w:rsidR="002835E2" w:rsidRPr="00281933" w:rsidRDefault="00664C74" w:rsidP="006144F8">
      <w:pPr>
        <w:pStyle w:val="ListParagraph"/>
        <w:widowControl/>
        <w:numPr>
          <w:ilvl w:val="0"/>
          <w:numId w:val="42"/>
        </w:numPr>
        <w:tabs>
          <w:tab w:val="left" w:pos="861"/>
        </w:tabs>
        <w:spacing w:line="242" w:lineRule="auto"/>
        <w:rPr>
          <w:sz w:val="24"/>
          <w:lang w:val="es-US"/>
        </w:rPr>
      </w:pPr>
      <w:r w:rsidRPr="00281933">
        <w:rPr>
          <w:sz w:val="24"/>
          <w:lang w:val="es-US"/>
        </w:rPr>
        <w:t>Si la división escolar divulga los registros de su hijo o la parte impugnada a un tercero, la explicación también debe divulgarse a dicha parte.</w:t>
      </w:r>
    </w:p>
    <w:p w14:paraId="341BB6B8" w14:textId="35BF90F0" w:rsidR="002835E2" w:rsidRPr="00281933" w:rsidRDefault="002835E2" w:rsidP="006144F8">
      <w:pPr>
        <w:pStyle w:val="BodyText"/>
        <w:widowControl/>
        <w:spacing w:before="197"/>
        <w:rPr>
          <w:lang w:val="es-US"/>
        </w:rPr>
      </w:pPr>
    </w:p>
    <w:bookmarkStart w:id="42" w:name="_Toc183157365"/>
    <w:p w14:paraId="263D85F7" w14:textId="3AFBE79F" w:rsidR="002835E2" w:rsidRPr="00281933" w:rsidRDefault="006D7E5B" w:rsidP="006144F8">
      <w:pPr>
        <w:pStyle w:val="Heading3"/>
        <w:widowControl/>
        <w:rPr>
          <w:spacing w:val="-2"/>
          <w:lang w:val="es-US"/>
        </w:rPr>
      </w:pPr>
      <w:r w:rsidRPr="00281933">
        <w:rPr>
          <w:lang w:val="es-US"/>
        </w:rPr>
        <mc:AlternateContent>
          <mc:Choice Requires="wps">
            <w:drawing>
              <wp:anchor distT="0" distB="0" distL="0" distR="0" simplePos="0" relativeHeight="487606272" behindDoc="1" locked="0" layoutInCell="1" allowOverlap="1" wp14:anchorId="6CE0209E" wp14:editId="7DAC302F">
                <wp:simplePos x="0" y="0"/>
                <wp:positionH relativeFrom="margin">
                  <wp:align>left</wp:align>
                </wp:positionH>
                <wp:positionV relativeFrom="paragraph">
                  <wp:posOffset>255270</wp:posOffset>
                </wp:positionV>
                <wp:extent cx="5982970" cy="36830"/>
                <wp:effectExtent l="0" t="0" r="0" b="1270"/>
                <wp:wrapTopAndBottom/>
                <wp:docPr id="39" name="Graphic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6"/>
                              </a:lnTo>
                              <a:lnTo>
                                <a:pt x="5982589" y="36576"/>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30DC5999" id="Graphic 39" o:spid="_x0000_s1026" alt="&quot;&quot;" style="position:absolute;margin-left:0;margin-top:20.1pt;width:471.1pt;height:2.9pt;z-index:-15710208;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" path="m5982589,l,,,36576r5982589,l5982589,xe" fillcolor="black" stroked="f">
                <v:path arrowok="t"/>
                <w10:wrap xmlns:w10="urn:schemas-microsoft-com:office:word" type="topAndBottom" anchorx="margin"/>
              </v:shape>
            </w:pict>
          </mc:Fallback>
        </mc:AlternateContent>
      </w:r>
      <w:r w:rsidR="00664C74" w:rsidRPr="00281933">
        <w:rPr>
          <w:lang w:val="es-US"/>
        </w:rPr>
        <w:t>Consentimiento para la divulgación de información de identificación personal</w:t>
      </w:r>
      <w:bookmarkEnd w:id="42"/>
    </w:p>
    <w:p w14:paraId="05755233" w14:textId="77777777" w:rsidR="00F34D66" w:rsidRPr="00281933" w:rsidRDefault="00F34D66" w:rsidP="006144F8">
      <w:pPr>
        <w:widowControl/>
        <w:rPr>
          <w:lang w:val="es-US"/>
        </w:rPr>
      </w:pPr>
    </w:p>
    <w:p w14:paraId="3D91814F" w14:textId="77777777" w:rsidR="006D7E5B" w:rsidRPr="00281933" w:rsidRDefault="006D7E5B" w:rsidP="006144F8">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3" w:line="237" w:lineRule="auto"/>
        <w:rPr>
          <w:rFonts w:asciiTheme="minorBidi" w:hAnsiTheme="minorBidi" w:cstheme="minorBidi"/>
          <w:b/>
          <w:color w:val="000000"/>
          <w:sz w:val="24"/>
          <w:lang w:val="es-US"/>
        </w:rPr>
      </w:pPr>
      <w:r w:rsidRPr="00281933">
        <w:rPr>
          <w:rFonts w:asciiTheme="minorBidi" w:hAnsiTheme="minorBidi" w:cstheme="minorBidi"/>
          <w:b/>
          <w:color w:val="000000"/>
          <w:sz w:val="24"/>
          <w:lang w:val="es-US"/>
        </w:rPr>
        <w:t>Tiene derecho a dar su consentimiento para divulgar información que identifique a su hijo. En determinadas circunstancias, no es necesario su consentimiento.</w:t>
      </w:r>
    </w:p>
    <w:p w14:paraId="21491565" w14:textId="77777777" w:rsidR="002835E2" w:rsidRPr="00281933" w:rsidRDefault="002835E2" w:rsidP="006144F8">
      <w:pPr>
        <w:pStyle w:val="BodyText"/>
        <w:widowControl/>
        <w:spacing w:before="4"/>
        <w:rPr>
          <w:rFonts w:ascii="Arial"/>
          <w:b/>
          <w:sz w:val="18"/>
          <w:lang w:val="es-US"/>
        </w:rPr>
      </w:pPr>
    </w:p>
    <w:p w14:paraId="0BC6942B" w14:textId="77777777" w:rsidR="002835E2" w:rsidRPr="00281933" w:rsidRDefault="00664C74" w:rsidP="006144F8">
      <w:pPr>
        <w:pStyle w:val="BodyText"/>
        <w:widowControl/>
        <w:spacing w:before="132"/>
        <w:rPr>
          <w:spacing w:val="-6"/>
          <w:lang w:val="es-US"/>
        </w:rPr>
      </w:pPr>
      <w:r w:rsidRPr="00281933">
        <w:rPr>
          <w:spacing w:val="-6"/>
          <w:lang w:val="es-US"/>
        </w:rPr>
        <w:t xml:space="preserve">A menos que la información se encuentre en los registros educativos y la divulgación esté autorizada sin el consentimiento de los padres en virtud de la </w:t>
      </w:r>
      <w:r w:rsidRPr="00281933">
        <w:rPr>
          <w:i/>
          <w:iCs/>
          <w:spacing w:val="-6"/>
          <w:lang w:val="es-US"/>
        </w:rPr>
        <w:t>Ley de Derechos Educativos y Privacidad Familiar</w:t>
      </w:r>
      <w:r w:rsidRPr="00281933">
        <w:rPr>
          <w:spacing w:val="-6"/>
          <w:lang w:val="es-US"/>
        </w:rPr>
        <w:t xml:space="preserve"> (Family Educational Rights and Privacy Act, FERPA), se debe obtener su consentimiento antes de divulgar la información personal identificable a terceros que no sean funcionarios de las agencias participantes. Excepto en las circunstancias que se especifican a continuación, no se requiere su consentimiento antes de divulgar información de identificación personal a funcionarios de las agencias participantes con el fin de cumplir con el requisito de la Ley IDEA.</w:t>
      </w:r>
    </w:p>
    <w:p w14:paraId="5DE4A56B" w14:textId="77777777" w:rsidR="002835E2" w:rsidRPr="00281933" w:rsidRDefault="002835E2" w:rsidP="006144F8">
      <w:pPr>
        <w:widowControl/>
        <w:jc w:val="both"/>
        <w:rPr>
          <w:lang w:val="es-US"/>
        </w:rPr>
      </w:pPr>
    </w:p>
    <w:p w14:paraId="0F29F053" w14:textId="77777777" w:rsidR="002835E2" w:rsidRPr="00281933" w:rsidRDefault="00664C74" w:rsidP="006144F8">
      <w:pPr>
        <w:pStyle w:val="BodyText"/>
        <w:widowControl/>
        <w:spacing w:before="72"/>
        <w:rPr>
          <w:lang w:val="es-US"/>
        </w:rPr>
      </w:pPr>
      <w:r w:rsidRPr="00281933">
        <w:rPr>
          <w:lang w:val="es-US"/>
        </w:rPr>
        <w:t>Se debe obtener su consentimiento, o el consentimiento de un menor elegible que haya alcanzado la mayoría de edad según la ley de Virginia, antes de divulgar información de identificación personal a funcionarios de las agencias participantes que brinden o costeen servicios de transición.</w:t>
      </w:r>
    </w:p>
    <w:p w14:paraId="56F565E9" w14:textId="77777777" w:rsidR="002835E2" w:rsidRPr="00281933" w:rsidRDefault="002835E2" w:rsidP="006144F8">
      <w:pPr>
        <w:pStyle w:val="BodyText"/>
        <w:widowControl/>
        <w:spacing w:before="1"/>
        <w:rPr>
          <w:lang w:val="es-US"/>
        </w:rPr>
      </w:pPr>
    </w:p>
    <w:p w14:paraId="1F53799B" w14:textId="77777777" w:rsidR="002835E2" w:rsidRPr="00281933" w:rsidRDefault="00664C74" w:rsidP="006144F8">
      <w:pPr>
        <w:pStyle w:val="BodyText"/>
        <w:widowControl/>
        <w:rPr>
          <w:lang w:val="es-US"/>
        </w:rPr>
      </w:pPr>
      <w:r w:rsidRPr="00281933">
        <w:rPr>
          <w:lang w:val="es-US"/>
        </w:rPr>
        <w:t>Si colocó unilateralmente a su hijo en una escuela privada que no está ubicada en la misma división escolar en la que usted reside, se debe obtener su consentimiento antes de que se divulgue cualquier información de identificación personal sobre su hijo entre los funcionarios de la división escolar en la que se encuentra la escuela privada y los funcionarios de la división escolar donde usted reside.</w:t>
      </w:r>
    </w:p>
    <w:p w14:paraId="606D009B" w14:textId="31AA106D" w:rsidR="002835E2" w:rsidRPr="00281933" w:rsidRDefault="002835E2" w:rsidP="006144F8">
      <w:pPr>
        <w:pStyle w:val="BodyText"/>
        <w:widowControl/>
        <w:spacing w:before="208"/>
        <w:rPr>
          <w:lang w:val="es-US"/>
        </w:rPr>
      </w:pPr>
    </w:p>
    <w:bookmarkStart w:id="43" w:name="_Toc183157366"/>
    <w:p w14:paraId="50BD1738" w14:textId="338E368D" w:rsidR="002835E2" w:rsidRPr="00281933" w:rsidRDefault="006D7E5B" w:rsidP="006144F8">
      <w:pPr>
        <w:pStyle w:val="Heading3"/>
        <w:widowControl/>
        <w:rPr>
          <w:lang w:val="es-US"/>
        </w:rPr>
      </w:pPr>
      <w:r w:rsidRPr="00281933">
        <w:rPr>
          <w:lang w:val="es-US"/>
        </w:rPr>
        <mc:AlternateContent>
          <mc:Choice Requires="wps">
            <w:drawing>
              <wp:anchor distT="0" distB="0" distL="0" distR="0" simplePos="0" relativeHeight="487607296" behindDoc="1" locked="0" layoutInCell="1" allowOverlap="1" wp14:anchorId="5498E2FD" wp14:editId="3BE93BE9">
                <wp:simplePos x="0" y="0"/>
                <wp:positionH relativeFrom="margin">
                  <wp:align>left</wp:align>
                </wp:positionH>
                <wp:positionV relativeFrom="paragraph">
                  <wp:posOffset>242570</wp:posOffset>
                </wp:positionV>
                <wp:extent cx="5982970" cy="36830"/>
                <wp:effectExtent l="0" t="0" r="0" b="1270"/>
                <wp:wrapTopAndBottom/>
                <wp:docPr id="41" name="Graphic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7503CAD2" id="Graphic 41" o:spid="_x0000_s1026" alt="&quot;&quot;" style="position:absolute;margin-left:0;margin-top:19.1pt;width:471.1pt;height:2.9pt;z-index:-15709184;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" path="m5982589,l,,,36575r5982589,l5982589,xe" fillcolor="black" stroked="f">
                <v:path arrowok="t"/>
                <w10:wrap xmlns:w10="urn:schemas-microsoft-com:office:word" type="topAndBottom" anchorx="margin"/>
              </v:shape>
            </w:pict>
          </mc:Fallback>
        </mc:AlternateContent>
      </w:r>
      <w:r w:rsidR="00664C74" w:rsidRPr="00281933">
        <w:rPr>
          <w:lang w:val="es-US"/>
        </w:rPr>
        <w:t>Garantías</w:t>
      </w:r>
      <w:bookmarkEnd w:id="43"/>
    </w:p>
    <w:p w14:paraId="0130A22E" w14:textId="7C05425C" w:rsidR="002835E2" w:rsidRPr="00281933" w:rsidRDefault="002835E2" w:rsidP="006144F8">
      <w:pPr>
        <w:pStyle w:val="BodyText"/>
        <w:widowControl/>
        <w:spacing w:before="5"/>
        <w:rPr>
          <w:rFonts w:ascii="Arial"/>
          <w:b/>
          <w:sz w:val="16"/>
          <w:lang w:val="es-US"/>
        </w:rPr>
      </w:pPr>
    </w:p>
    <w:p w14:paraId="266E7F6E" w14:textId="77777777" w:rsidR="006D7E5B" w:rsidRPr="00281933" w:rsidRDefault="006D7E5B" w:rsidP="006144F8">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59" w:line="242" w:lineRule="auto"/>
        <w:rPr>
          <w:rFonts w:ascii="Arial" w:hAnsi="Arial"/>
          <w:b/>
          <w:color w:val="000000"/>
          <w:sz w:val="24"/>
          <w:lang w:val="es-US"/>
        </w:rPr>
      </w:pPr>
      <w:r w:rsidRPr="00281933">
        <w:rPr>
          <w:rFonts w:ascii="Arial" w:hAnsi="Arial"/>
          <w:b/>
          <w:color w:val="000000"/>
          <w:sz w:val="24"/>
          <w:lang w:val="es-US"/>
        </w:rPr>
        <w:t>Usted tiene derecho a esperar que su división escolar mantenga la confidencialidad del registro educativo de su hijo.</w:t>
      </w:r>
    </w:p>
    <w:p w14:paraId="41CA623A" w14:textId="77777777" w:rsidR="002835E2" w:rsidRPr="00281933" w:rsidRDefault="002835E2" w:rsidP="006144F8">
      <w:pPr>
        <w:pStyle w:val="BodyText"/>
        <w:widowControl/>
        <w:spacing w:before="157"/>
        <w:rPr>
          <w:rFonts w:ascii="Arial"/>
          <w:b/>
          <w:lang w:val="es-US"/>
        </w:rPr>
      </w:pPr>
    </w:p>
    <w:p w14:paraId="0C2728A9" w14:textId="77777777" w:rsidR="002835E2" w:rsidRPr="00281933" w:rsidRDefault="00664C74" w:rsidP="006144F8">
      <w:pPr>
        <w:pStyle w:val="BodyText"/>
        <w:widowControl/>
        <w:spacing w:line="242" w:lineRule="auto"/>
        <w:rPr>
          <w:lang w:val="es-US"/>
        </w:rPr>
      </w:pPr>
      <w:r w:rsidRPr="00281933">
        <w:rPr>
          <w:lang w:val="es-US"/>
        </w:rPr>
        <w:t>Cada división escolar debe proteger la confidencialidad de la información de identificación personal durante las etapas de recopilación, almacenamiento, divulgación y destrucción.</w:t>
      </w:r>
    </w:p>
    <w:p w14:paraId="554F9550" w14:textId="77777777" w:rsidR="002835E2" w:rsidRPr="00281933" w:rsidRDefault="00664C74" w:rsidP="006144F8">
      <w:pPr>
        <w:pStyle w:val="BodyText"/>
        <w:widowControl/>
        <w:spacing w:before="240" w:line="242" w:lineRule="auto"/>
        <w:rPr>
          <w:lang w:val="es-US"/>
        </w:rPr>
      </w:pPr>
      <w:r w:rsidRPr="00281933">
        <w:rPr>
          <w:lang w:val="es-US"/>
        </w:rPr>
        <w:lastRenderedPageBreak/>
        <w:t>Un funcionario de cada división escolar debe asumir la responsabilidad de garantizar la confidencialidad de toda información de identificación personal.</w:t>
      </w:r>
    </w:p>
    <w:p w14:paraId="6920078F" w14:textId="77777777" w:rsidR="002835E2" w:rsidRPr="00281933" w:rsidRDefault="00664C74" w:rsidP="006144F8">
      <w:pPr>
        <w:pStyle w:val="BodyText"/>
        <w:widowControl/>
        <w:spacing w:before="274"/>
        <w:rPr>
          <w:lang w:val="es-US"/>
        </w:rPr>
      </w:pPr>
      <w:r w:rsidRPr="00281933">
        <w:rPr>
          <w:lang w:val="es-US"/>
        </w:rPr>
        <w:t xml:space="preserve">Todas las personas que recopilen o utilicen información de identificación personal deben recibir capacitación o instrucción sobre las políticas y procedimientos de Virginia con respecto a la confidencialidad en virtud de la Ley IDEA y de la </w:t>
      </w:r>
      <w:r w:rsidRPr="00281933">
        <w:rPr>
          <w:i/>
          <w:iCs/>
          <w:lang w:val="es-US"/>
        </w:rPr>
        <w:t>Ley de Derechos Educativos y Privacidad Familiar</w:t>
      </w:r>
      <w:r w:rsidRPr="00281933">
        <w:rPr>
          <w:lang w:val="es-US"/>
        </w:rPr>
        <w:t xml:space="preserve"> (Family Educational Rights and Privacy Act, FERPA).</w:t>
      </w:r>
    </w:p>
    <w:p w14:paraId="0CCEEF90" w14:textId="77777777" w:rsidR="002835E2" w:rsidRPr="00281933" w:rsidRDefault="002835E2" w:rsidP="006144F8">
      <w:pPr>
        <w:pStyle w:val="BodyText"/>
        <w:widowControl/>
        <w:rPr>
          <w:lang w:val="es-US"/>
        </w:rPr>
      </w:pPr>
    </w:p>
    <w:p w14:paraId="79C92F64" w14:textId="77777777" w:rsidR="002835E2" w:rsidRPr="00281933" w:rsidRDefault="00664C74" w:rsidP="006144F8">
      <w:pPr>
        <w:pStyle w:val="BodyText"/>
        <w:widowControl/>
        <w:rPr>
          <w:lang w:val="es-US"/>
        </w:rPr>
      </w:pPr>
      <w:r w:rsidRPr="00281933">
        <w:rPr>
          <w:lang w:val="es-US"/>
        </w:rPr>
        <w:t>Cada división escolar debe mantener, para inspección pública, una lista actualizada de los nombres y cargos de aquellos empleados dentro de la agencia que puedan tener acceso a información de identificación personal.</w:t>
      </w:r>
    </w:p>
    <w:p w14:paraId="362C057E" w14:textId="641FAACF" w:rsidR="002835E2" w:rsidRPr="00281933" w:rsidRDefault="002835E2" w:rsidP="006144F8">
      <w:pPr>
        <w:pStyle w:val="BodyText"/>
        <w:widowControl/>
        <w:spacing w:before="205"/>
        <w:rPr>
          <w:lang w:val="es-US"/>
        </w:rPr>
      </w:pPr>
    </w:p>
    <w:bookmarkStart w:id="44" w:name="_Toc183157367"/>
    <w:p w14:paraId="51DB777B" w14:textId="131B0413" w:rsidR="002835E2" w:rsidRPr="00281933" w:rsidRDefault="006D7E5B" w:rsidP="006144F8">
      <w:pPr>
        <w:pStyle w:val="Heading3"/>
        <w:widowControl/>
        <w:rPr>
          <w:lang w:val="es-US"/>
        </w:rPr>
      </w:pPr>
      <w:r w:rsidRPr="00281933">
        <w:rPr>
          <w:lang w:val="es-US"/>
        </w:rPr>
        <mc:AlternateContent>
          <mc:Choice Requires="wps">
            <w:drawing>
              <wp:anchor distT="0" distB="0" distL="0" distR="0" simplePos="0" relativeHeight="487608320" behindDoc="1" locked="0" layoutInCell="1" allowOverlap="1" wp14:anchorId="6BDE52EE" wp14:editId="290B91E8">
                <wp:simplePos x="0" y="0"/>
                <wp:positionH relativeFrom="margin">
                  <wp:align>left</wp:align>
                </wp:positionH>
                <wp:positionV relativeFrom="paragraph">
                  <wp:posOffset>242570</wp:posOffset>
                </wp:positionV>
                <wp:extent cx="5982970" cy="36830"/>
                <wp:effectExtent l="0" t="0" r="0" b="1270"/>
                <wp:wrapTopAndBottom/>
                <wp:docPr id="43" name="Graphic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2B79E914" id="Graphic 43" o:spid="_x0000_s1026" alt="&quot;&quot;" style="position:absolute;margin-left:0;margin-top:19.1pt;width:471.1pt;height:2.9pt;z-index:-15708160;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" path="m5982589,l,,,36575r5982589,l5982589,xe" fillcolor="black" stroked="f">
                <v:path arrowok="t"/>
                <w10:wrap xmlns:w10="urn:schemas-microsoft-com:office:word" type="topAndBottom" anchorx="margin"/>
              </v:shape>
            </w:pict>
          </mc:Fallback>
        </mc:AlternateContent>
      </w:r>
      <w:r w:rsidR="00664C74" w:rsidRPr="00281933">
        <w:rPr>
          <w:lang w:val="es-US"/>
        </w:rPr>
        <w:t>Destrucción de la información</w:t>
      </w:r>
      <w:bookmarkEnd w:id="44"/>
    </w:p>
    <w:p w14:paraId="5C059B0B" w14:textId="77777777" w:rsidR="006D7E5B" w:rsidRPr="00281933" w:rsidRDefault="006D7E5B" w:rsidP="006144F8">
      <w:pPr>
        <w:widowControl/>
        <w:shd w:val="clear" w:color="auto" w:fill="FFFFFF" w:themeFill="background1"/>
        <w:spacing w:before="61" w:line="249" w:lineRule="auto"/>
        <w:rPr>
          <w:rFonts w:ascii="Arial" w:hAnsi="Arial"/>
          <w:b/>
          <w:color w:val="000000"/>
          <w:sz w:val="24"/>
          <w:lang w:val="es-US"/>
        </w:rPr>
      </w:pPr>
    </w:p>
    <w:p w14:paraId="3715F020" w14:textId="0BE49A71" w:rsidR="006D7E5B" w:rsidRPr="00281933" w:rsidRDefault="006D7E5B" w:rsidP="006144F8">
      <w:pPr>
        <w:widowControl/>
        <w:shd w:val="clear" w:color="auto" w:fill="D9D9D9" w:themeFill="background1" w:themeFillShade="D9"/>
        <w:spacing w:before="61" w:line="249" w:lineRule="auto"/>
        <w:rPr>
          <w:rFonts w:ascii="Arial" w:hAnsi="Arial"/>
          <w:b/>
          <w:color w:val="000000"/>
          <w:sz w:val="24"/>
          <w:lang w:val="es-US"/>
        </w:rPr>
      </w:pPr>
      <w:r w:rsidRPr="00281933">
        <w:rPr>
          <w:rFonts w:ascii="Arial" w:hAnsi="Arial"/>
          <w:b/>
          <w:color w:val="000000"/>
          <w:sz w:val="24"/>
          <w:lang w:val="es-US"/>
        </w:rPr>
        <w:t>Tiene derecho a solicitarle a la división escolar que destruya la información educativa de su hijo cuando ya no sea necesaria.</w:t>
      </w:r>
    </w:p>
    <w:p w14:paraId="6B83992D" w14:textId="77777777" w:rsidR="002835E2" w:rsidRPr="00281933" w:rsidRDefault="002835E2" w:rsidP="006144F8">
      <w:pPr>
        <w:pStyle w:val="BodyText"/>
        <w:widowControl/>
        <w:spacing w:before="10"/>
        <w:rPr>
          <w:rFonts w:ascii="Arial"/>
          <w:b/>
          <w:sz w:val="13"/>
          <w:lang w:val="es-US"/>
        </w:rPr>
      </w:pPr>
    </w:p>
    <w:p w14:paraId="329837FA" w14:textId="77777777" w:rsidR="002835E2" w:rsidRPr="00281933" w:rsidRDefault="00664C74" w:rsidP="006144F8">
      <w:pPr>
        <w:pStyle w:val="BodyText"/>
        <w:widowControl/>
        <w:spacing w:before="247" w:line="242" w:lineRule="auto"/>
        <w:rPr>
          <w:lang w:val="es-US"/>
        </w:rPr>
      </w:pPr>
      <w:r w:rsidRPr="00281933">
        <w:rPr>
          <w:lang w:val="es-US"/>
        </w:rPr>
        <w:t>Su división escolar debe informarle cuando la información de identificación personal recopilada, mantenida o utilizada ya no sea necesaria para brindarle servicios educativos a su hijo.</w:t>
      </w:r>
    </w:p>
    <w:p w14:paraId="14A84990" w14:textId="77777777" w:rsidR="002835E2" w:rsidRPr="00281933" w:rsidRDefault="00664C74" w:rsidP="006144F8">
      <w:pPr>
        <w:pStyle w:val="BodyText"/>
        <w:widowControl/>
        <w:spacing w:before="115"/>
        <w:rPr>
          <w:spacing w:val="-6"/>
          <w:lang w:val="es-US"/>
        </w:rPr>
      </w:pPr>
      <w:r w:rsidRPr="00281933">
        <w:rPr>
          <w:spacing w:val="-6"/>
          <w:lang w:val="es-US"/>
        </w:rPr>
        <w:t>La información debe ser destruida a petición suya. Sin embargo, se puede mantener un registro permanente del nombre, la dirección y el número de teléfono de su hijo, sus calificaciones, registro de asistencia, clases a las que asistió, nivel de grado completado y año completado sin límite de tiempo.</w:t>
      </w:r>
    </w:p>
    <w:p w14:paraId="653D0977" w14:textId="77777777" w:rsidR="002835E2" w:rsidRPr="00281933" w:rsidRDefault="002835E2" w:rsidP="006144F8">
      <w:pPr>
        <w:widowControl/>
        <w:jc w:val="both"/>
        <w:rPr>
          <w:lang w:val="es-US"/>
        </w:rPr>
      </w:pPr>
    </w:p>
    <w:p w14:paraId="7E3724A0" w14:textId="77777777" w:rsidR="002835E2" w:rsidRPr="00281933" w:rsidRDefault="00664C74" w:rsidP="009028B5">
      <w:pPr>
        <w:pStyle w:val="Heading2"/>
        <w:keepNext/>
        <w:widowControl/>
        <w:ind w:left="144"/>
        <w:rPr>
          <w:lang w:val="es-US"/>
        </w:rPr>
      </w:pPr>
      <w:bookmarkStart w:id="45" w:name="_Toc183157368"/>
      <w:r w:rsidRPr="00281933">
        <w:rPr>
          <w:lang w:val="es-US"/>
        </w:rPr>
        <w:t>RESOLUCIÓN ALTERNATIVA DE DISPUTAS</w:t>
      </w:r>
      <w:bookmarkEnd w:id="45"/>
    </w:p>
    <w:p w14:paraId="796B1533" w14:textId="112B7C75" w:rsidR="00B955C9" w:rsidRPr="00281933" w:rsidRDefault="00664C74" w:rsidP="006144F8">
      <w:pPr>
        <w:pStyle w:val="BodyText"/>
        <w:widowControl/>
        <w:spacing w:before="321"/>
        <w:rPr>
          <w:spacing w:val="-6"/>
          <w:lang w:val="es-US"/>
        </w:rPr>
      </w:pPr>
      <w:r w:rsidRPr="00281933">
        <w:rPr>
          <w:spacing w:val="-6"/>
          <w:lang w:val="es-US"/>
        </w:rPr>
        <w:t xml:space="preserve">Puede encontrar información adicional sobre los procedimientos y los formularios para los sistemas de mediación, resolución de quejas y de debido proceso en la </w:t>
      </w:r>
      <w:hyperlink r:id="rId21" w:history="1">
        <w:r w:rsidR="006D7E5B" w:rsidRPr="00281933">
          <w:rPr>
            <w:rStyle w:val="Hyperlink"/>
            <w:spacing w:val="-6"/>
            <w:lang w:val="es-US"/>
          </w:rPr>
          <w:t>página web de Audiencias de debido proceso de educación especial</w:t>
        </w:r>
      </w:hyperlink>
      <w:r w:rsidRPr="00281933">
        <w:rPr>
          <w:spacing w:val="-6"/>
          <w:lang w:val="es-US"/>
        </w:rPr>
        <w:t xml:space="preserve"> (https://www.doe.virginia.gov/?navid=652), o comunicándose con el VDOE.</w:t>
      </w:r>
    </w:p>
    <w:p w14:paraId="7F68CB14" w14:textId="77777777" w:rsidR="002835E2" w:rsidRPr="00281933" w:rsidRDefault="002835E2" w:rsidP="006144F8">
      <w:pPr>
        <w:pStyle w:val="BodyText"/>
        <w:widowControl/>
        <w:spacing w:before="2"/>
        <w:rPr>
          <w:lang w:val="es-US"/>
        </w:rPr>
      </w:pPr>
    </w:p>
    <w:p w14:paraId="7243B76C" w14:textId="77777777" w:rsidR="002835E2" w:rsidRPr="00281933" w:rsidRDefault="00664C74" w:rsidP="006144F8">
      <w:pPr>
        <w:pStyle w:val="Heading2"/>
        <w:widowControl/>
        <w:rPr>
          <w:lang w:val="es-US"/>
        </w:rPr>
      </w:pPr>
      <w:bookmarkStart w:id="46" w:name="_Toc183157369"/>
      <w:r w:rsidRPr="00281933">
        <w:rPr>
          <w:lang w:val="es-US"/>
        </w:rPr>
        <w:t>MEDIACIÓN</w:t>
      </w:r>
      <w:bookmarkEnd w:id="46"/>
    </w:p>
    <w:p w14:paraId="6DBC4000" w14:textId="77777777" w:rsidR="00B955C9" w:rsidRPr="00281933" w:rsidRDefault="00B955C9" w:rsidP="006144F8">
      <w:pPr>
        <w:widowControl/>
        <w:rPr>
          <w:lang w:val="es-US"/>
        </w:rPr>
      </w:pPr>
    </w:p>
    <w:p w14:paraId="0C0BE9C0" w14:textId="7731F7C3" w:rsidR="00B955C9" w:rsidRPr="00281933" w:rsidRDefault="00B955C9" w:rsidP="006144F8">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rPr>
          <w:rFonts w:ascii="Arial" w:hAnsi="Arial" w:cs="Arial"/>
          <w:b/>
          <w:bCs/>
          <w:sz w:val="24"/>
          <w:szCs w:val="24"/>
          <w:lang w:val="es-US"/>
        </w:rPr>
      </w:pPr>
      <w:r w:rsidRPr="00281933">
        <w:rPr>
          <w:rFonts w:ascii="Arial" w:hAnsi="Arial" w:cs="Arial"/>
          <w:b/>
          <w:bCs/>
          <w:sz w:val="24"/>
          <w:szCs w:val="24"/>
          <w:lang w:val="es-US"/>
        </w:rPr>
        <w:t>Tiene derecho a solicitar una mediación para resolver un desacuerdo, incluidas aquellas cuestiones que dan lugar a una solicitud de audiencia de debido proceso. Usted y la división escolar tienen el derecho a rechazar la mediación. Su solicitud de mediación no puede retrasar ni detener su solicitud de debido proceso.</w:t>
      </w:r>
    </w:p>
    <w:p w14:paraId="2AE09F80" w14:textId="22BCB0EA" w:rsidR="002835E2" w:rsidRPr="00281933" w:rsidRDefault="002835E2" w:rsidP="006144F8">
      <w:pPr>
        <w:pStyle w:val="BodyText"/>
        <w:widowControl/>
        <w:spacing w:before="135"/>
        <w:rPr>
          <w:rFonts w:ascii="Arial"/>
          <w:b/>
          <w:sz w:val="20"/>
          <w:lang w:val="es-US"/>
        </w:rPr>
      </w:pPr>
    </w:p>
    <w:p w14:paraId="53798AA5" w14:textId="77777777" w:rsidR="002835E2" w:rsidRPr="00281933" w:rsidRDefault="00664C74" w:rsidP="006144F8">
      <w:pPr>
        <w:pStyle w:val="Heading3"/>
        <w:widowControl/>
        <w:rPr>
          <w:lang w:val="es-US"/>
        </w:rPr>
      </w:pPr>
      <w:bookmarkStart w:id="47" w:name="_Toc183157370"/>
      <w:r w:rsidRPr="00281933">
        <w:rPr>
          <w:lang w:val="es-US"/>
        </w:rPr>
        <w:t>Generalidades</w:t>
      </w:r>
      <w:bookmarkEnd w:id="47"/>
    </w:p>
    <w:p w14:paraId="78C8BC12" w14:textId="77777777" w:rsidR="002835E2" w:rsidRPr="00281933" w:rsidRDefault="00664C74" w:rsidP="006144F8">
      <w:pPr>
        <w:pStyle w:val="BodyText"/>
        <w:widowControl/>
        <w:spacing w:before="118"/>
        <w:rPr>
          <w:spacing w:val="-6"/>
          <w:lang w:val="es-US"/>
        </w:rPr>
      </w:pPr>
      <w:r w:rsidRPr="00281933">
        <w:rPr>
          <w:spacing w:val="-6"/>
          <w:lang w:val="es-US"/>
        </w:rPr>
        <w:t xml:space="preserve">La división escolar debe poner a disposición la mediación para que usted y la división escolar puedan resolver desacuerdos que involucren cualquier asunto bajo la Ley IDEA, incluidos los asuntos que surjan antes de presentar una solicitud de debido proceso. Por lo tanto, la mediación está disponible para resolver disputas en virtud de la Ley IDEA, independientemente de que haya presentado o no una solicitud de debido proceso como se describe bajo el título </w:t>
      </w:r>
      <w:r w:rsidRPr="00281933">
        <w:rPr>
          <w:b/>
          <w:i/>
          <w:spacing w:val="-6"/>
          <w:lang w:val="es-US"/>
        </w:rPr>
        <w:t>Presentar una solicitud de debido proceso</w:t>
      </w:r>
      <w:r w:rsidRPr="00281933">
        <w:rPr>
          <w:spacing w:val="-6"/>
          <w:lang w:val="es-US"/>
        </w:rPr>
        <w:t>.</w:t>
      </w:r>
    </w:p>
    <w:p w14:paraId="47E40077" w14:textId="77777777" w:rsidR="002835E2" w:rsidRPr="00281933" w:rsidRDefault="00664C74" w:rsidP="006144F8">
      <w:pPr>
        <w:pStyle w:val="Heading3"/>
        <w:widowControl/>
        <w:rPr>
          <w:lang w:val="es-US"/>
        </w:rPr>
      </w:pPr>
      <w:bookmarkStart w:id="48" w:name="_Toc183157371"/>
      <w:r w:rsidRPr="00281933">
        <w:rPr>
          <w:lang w:val="es-US"/>
        </w:rPr>
        <w:lastRenderedPageBreak/>
        <w:t>Requisitos</w:t>
      </w:r>
      <w:bookmarkEnd w:id="48"/>
    </w:p>
    <w:p w14:paraId="10F2ADE0" w14:textId="77777777" w:rsidR="002835E2" w:rsidRPr="00281933" w:rsidRDefault="00664C74" w:rsidP="006144F8">
      <w:pPr>
        <w:pStyle w:val="BodyText"/>
        <w:widowControl/>
        <w:spacing w:before="117"/>
        <w:rPr>
          <w:lang w:val="es-US"/>
        </w:rPr>
      </w:pPr>
      <w:r w:rsidRPr="00281933">
        <w:rPr>
          <w:lang w:val="es-US"/>
        </w:rPr>
        <w:t>El proceso de mediación:</w:t>
      </w:r>
    </w:p>
    <w:p w14:paraId="49051948" w14:textId="77777777" w:rsidR="002835E2" w:rsidRPr="00281933" w:rsidRDefault="00664C74" w:rsidP="006144F8">
      <w:pPr>
        <w:pStyle w:val="ListParagraph"/>
        <w:widowControl/>
        <w:numPr>
          <w:ilvl w:val="0"/>
          <w:numId w:val="41"/>
        </w:numPr>
        <w:tabs>
          <w:tab w:val="left" w:pos="860"/>
        </w:tabs>
        <w:spacing w:before="118"/>
        <w:ind w:left="860" w:hanging="360"/>
        <w:rPr>
          <w:sz w:val="24"/>
          <w:lang w:val="es-US"/>
        </w:rPr>
      </w:pPr>
      <w:r w:rsidRPr="00281933">
        <w:rPr>
          <w:sz w:val="24"/>
          <w:lang w:val="es-US"/>
        </w:rPr>
        <w:t>Debe ser voluntario por su parte y por parte de la división escolar.</w:t>
      </w:r>
    </w:p>
    <w:p w14:paraId="63A7ADC1" w14:textId="77777777" w:rsidR="002835E2" w:rsidRPr="00281933" w:rsidRDefault="00664C74" w:rsidP="006144F8">
      <w:pPr>
        <w:pStyle w:val="ListParagraph"/>
        <w:widowControl/>
        <w:numPr>
          <w:ilvl w:val="0"/>
          <w:numId w:val="41"/>
        </w:numPr>
        <w:tabs>
          <w:tab w:val="left" w:pos="861"/>
        </w:tabs>
        <w:spacing w:before="5" w:line="237" w:lineRule="auto"/>
        <w:rPr>
          <w:b/>
          <w:sz w:val="24"/>
          <w:lang w:val="es-US"/>
        </w:rPr>
      </w:pPr>
      <w:r w:rsidRPr="00281933">
        <w:rPr>
          <w:sz w:val="24"/>
          <w:lang w:val="es-US"/>
        </w:rPr>
        <w:t xml:space="preserve">No debe utilizarse para denegar o retrasar su derecho a una audiencia de debido proceso, o para denegar cualquier otro derecho que tenga en virtud de la Ley IDEA; </w:t>
      </w:r>
      <w:r w:rsidRPr="00281933">
        <w:rPr>
          <w:b/>
          <w:sz w:val="24"/>
          <w:lang w:val="es-US"/>
        </w:rPr>
        <w:t>y</w:t>
      </w:r>
    </w:p>
    <w:p w14:paraId="32C1B3B5" w14:textId="77777777" w:rsidR="002835E2" w:rsidRPr="00281933" w:rsidRDefault="00664C74" w:rsidP="006144F8">
      <w:pPr>
        <w:pStyle w:val="ListParagraph"/>
        <w:widowControl/>
        <w:numPr>
          <w:ilvl w:val="0"/>
          <w:numId w:val="41"/>
        </w:numPr>
        <w:tabs>
          <w:tab w:val="left" w:pos="861"/>
        </w:tabs>
        <w:spacing w:before="6" w:line="237" w:lineRule="auto"/>
        <w:rPr>
          <w:spacing w:val="-6"/>
          <w:sz w:val="24"/>
          <w:lang w:val="es-US"/>
        </w:rPr>
      </w:pPr>
      <w:r w:rsidRPr="00281933">
        <w:rPr>
          <w:spacing w:val="-6"/>
          <w:sz w:val="24"/>
          <w:lang w:val="es-US"/>
        </w:rPr>
        <w:t>La lleva a cabo un mediador calificado e imparcial, capacitado en técnicas de mediación eficaces.</w:t>
      </w:r>
    </w:p>
    <w:p w14:paraId="4C18047D" w14:textId="77777777" w:rsidR="002835E2" w:rsidRPr="00281933" w:rsidRDefault="002835E2" w:rsidP="006144F8">
      <w:pPr>
        <w:pStyle w:val="BodyText"/>
        <w:widowControl/>
        <w:spacing w:before="1"/>
        <w:rPr>
          <w:lang w:val="es-US"/>
        </w:rPr>
      </w:pPr>
    </w:p>
    <w:p w14:paraId="5071122A" w14:textId="77777777" w:rsidR="002835E2" w:rsidRPr="00281933" w:rsidRDefault="00664C74" w:rsidP="006144F8">
      <w:pPr>
        <w:pStyle w:val="BodyText"/>
        <w:widowControl/>
        <w:rPr>
          <w:lang w:val="es-US"/>
        </w:rPr>
      </w:pPr>
      <w:r w:rsidRPr="00281933">
        <w:rPr>
          <w:lang w:val="es-US"/>
        </w:rPr>
        <w:t>Para que los padres comprendan los beneficios de la mediación, la división escolar puede desarrollar procedimientos que ofrezcan a los padres y a las escuelas que opten por no recurrir al proceso de mediación, la oportunidad de reunirse, en una hora y en un lugar convenientes para usted, con una parte imparcial:</w:t>
      </w:r>
    </w:p>
    <w:p w14:paraId="1CD2BE89" w14:textId="77777777" w:rsidR="002835E2" w:rsidRPr="00281933" w:rsidRDefault="00664C74" w:rsidP="006144F8">
      <w:pPr>
        <w:pStyle w:val="ListParagraph"/>
        <w:widowControl/>
        <w:numPr>
          <w:ilvl w:val="0"/>
          <w:numId w:val="40"/>
        </w:numPr>
        <w:tabs>
          <w:tab w:val="left" w:pos="861"/>
        </w:tabs>
        <w:spacing w:before="5" w:line="237" w:lineRule="auto"/>
        <w:rPr>
          <w:b/>
          <w:sz w:val="24"/>
          <w:lang w:val="es-US"/>
        </w:rPr>
      </w:pPr>
      <w:r w:rsidRPr="00281933">
        <w:rPr>
          <w:sz w:val="24"/>
          <w:lang w:val="es-US"/>
        </w:rPr>
        <w:t xml:space="preserve">¿Quién tiene un contrato con una entidad alternativa de resolución de disputas apropiada, o con un centro de capacitación e información para padres o un centro comunitario de recursos para padres en Virginia? </w:t>
      </w:r>
      <w:r w:rsidRPr="00281933">
        <w:rPr>
          <w:b/>
          <w:sz w:val="24"/>
          <w:lang w:val="es-US"/>
        </w:rPr>
        <w:t>y</w:t>
      </w:r>
    </w:p>
    <w:p w14:paraId="5BE4491D" w14:textId="2BEC9877" w:rsidR="002835E2" w:rsidRPr="00281933" w:rsidRDefault="00664C74" w:rsidP="006144F8">
      <w:pPr>
        <w:pStyle w:val="ListParagraph"/>
        <w:widowControl/>
        <w:numPr>
          <w:ilvl w:val="0"/>
          <w:numId w:val="40"/>
        </w:numPr>
        <w:tabs>
          <w:tab w:val="left" w:pos="860"/>
        </w:tabs>
        <w:spacing w:before="3"/>
        <w:ind w:left="860" w:hanging="360"/>
        <w:rPr>
          <w:sz w:val="24"/>
          <w:lang w:val="es-US"/>
        </w:rPr>
      </w:pPr>
      <w:r w:rsidRPr="00281933">
        <w:rPr>
          <w:sz w:val="24"/>
          <w:lang w:val="es-US"/>
        </w:rPr>
        <w:t>¿Quién le explicaría los beneficios y recomendaría la utilización del proceso de mediación?</w:t>
      </w:r>
    </w:p>
    <w:p w14:paraId="5FD5B1FA" w14:textId="0E008604" w:rsidR="002835E2" w:rsidRPr="00281933" w:rsidRDefault="001317B5" w:rsidP="006144F8">
      <w:pPr>
        <w:pStyle w:val="BodyText"/>
        <w:widowControl/>
        <w:spacing w:before="272"/>
        <w:rPr>
          <w:lang w:val="es-US"/>
        </w:rPr>
      </w:pPr>
      <w:r w:rsidRPr="00281933">
        <w:rPr>
          <w:lang w:val="es-US"/>
        </w:rPr>
        <w:t>El VDOE debe disponer de una lista de personas que sean mediadores calificados y conozcan las leyes y regulaciones relacionadas con la provisión de educación especial y servicios relacionados. El VDOE debe seleccionar a los mediadores de forma rotativa.</w:t>
      </w:r>
    </w:p>
    <w:p w14:paraId="2419B8DC" w14:textId="77777777" w:rsidR="002835E2" w:rsidRPr="00281933" w:rsidRDefault="002835E2" w:rsidP="006144F8">
      <w:pPr>
        <w:pStyle w:val="BodyText"/>
        <w:widowControl/>
        <w:rPr>
          <w:lang w:val="es-US"/>
        </w:rPr>
      </w:pPr>
    </w:p>
    <w:p w14:paraId="09D59F20" w14:textId="22ACACCB" w:rsidR="002835E2" w:rsidRPr="00281933" w:rsidRDefault="001317B5" w:rsidP="006144F8">
      <w:pPr>
        <w:pStyle w:val="BodyText"/>
        <w:widowControl/>
        <w:spacing w:line="242" w:lineRule="auto"/>
        <w:rPr>
          <w:lang w:val="es-US"/>
        </w:rPr>
      </w:pPr>
      <w:r w:rsidRPr="00281933">
        <w:rPr>
          <w:lang w:val="es-US"/>
        </w:rPr>
        <w:t>El VDOE es responsable de los costos del proceso de mediación, incluidos los costos de las sesiones de mediación.</w:t>
      </w:r>
    </w:p>
    <w:p w14:paraId="216CADC2" w14:textId="77777777" w:rsidR="002835E2" w:rsidRPr="00281933" w:rsidRDefault="002835E2" w:rsidP="006144F8">
      <w:pPr>
        <w:widowControl/>
        <w:spacing w:line="242" w:lineRule="auto"/>
        <w:jc w:val="both"/>
        <w:rPr>
          <w:lang w:val="es-US"/>
        </w:rPr>
      </w:pPr>
    </w:p>
    <w:p w14:paraId="195A1182" w14:textId="77777777" w:rsidR="002835E2" w:rsidRPr="00281933" w:rsidRDefault="00664C74" w:rsidP="006144F8">
      <w:pPr>
        <w:pStyle w:val="BodyText"/>
        <w:widowControl/>
        <w:spacing w:before="74" w:line="237" w:lineRule="auto"/>
        <w:rPr>
          <w:lang w:val="es-US"/>
        </w:rPr>
      </w:pPr>
      <w:r w:rsidRPr="00281933">
        <w:rPr>
          <w:lang w:val="es-US"/>
        </w:rPr>
        <w:t>Cada reunión durante el proceso de mediación debe programarse de manera oportuna y llevarse a cabo en un lugar que sea conveniente para usted y para la división escolar.</w:t>
      </w:r>
    </w:p>
    <w:p w14:paraId="2F5E679E" w14:textId="77777777" w:rsidR="002835E2" w:rsidRPr="00281933" w:rsidRDefault="002835E2" w:rsidP="006144F8">
      <w:pPr>
        <w:pStyle w:val="BodyText"/>
        <w:widowControl/>
        <w:spacing w:before="122"/>
        <w:rPr>
          <w:lang w:val="es-US"/>
        </w:rPr>
      </w:pPr>
    </w:p>
    <w:p w14:paraId="53B9E580" w14:textId="77777777" w:rsidR="002835E2" w:rsidRPr="00281933" w:rsidRDefault="00664C74" w:rsidP="006144F8">
      <w:pPr>
        <w:pStyle w:val="BodyText"/>
        <w:widowControl/>
        <w:spacing w:line="242" w:lineRule="auto"/>
        <w:rPr>
          <w:lang w:val="es-US"/>
        </w:rPr>
      </w:pPr>
      <w:r w:rsidRPr="00281933">
        <w:rPr>
          <w:lang w:val="es-US"/>
        </w:rPr>
        <w:t>Si usted y la división escolar resuelven una disputa a través del proceso de mediación, ambas partes deben celebrar un acuerdo legalmente vinculante que establezca la resolución y que:</w:t>
      </w:r>
    </w:p>
    <w:p w14:paraId="1DA635D2" w14:textId="77777777" w:rsidR="002835E2" w:rsidRPr="00281933" w:rsidRDefault="00664C74" w:rsidP="006144F8">
      <w:pPr>
        <w:pStyle w:val="ListParagraph"/>
        <w:widowControl/>
        <w:numPr>
          <w:ilvl w:val="0"/>
          <w:numId w:val="39"/>
        </w:numPr>
        <w:tabs>
          <w:tab w:val="left" w:pos="861"/>
        </w:tabs>
        <w:spacing w:before="114"/>
        <w:rPr>
          <w:b/>
          <w:sz w:val="24"/>
          <w:lang w:val="es-US"/>
        </w:rPr>
      </w:pPr>
      <w:r w:rsidRPr="00281933">
        <w:rPr>
          <w:sz w:val="24"/>
          <w:lang w:val="es-US"/>
        </w:rPr>
        <w:t xml:space="preserve">Estipule que todas las conversaciones sostenidas durante el proceso de mediación permanecerán confidenciales y no podrán utilizarse como prueba en ninguna audiencia de debido proceso ni procedimiento civil posterior; </w:t>
      </w:r>
      <w:r w:rsidRPr="00281933">
        <w:rPr>
          <w:b/>
          <w:sz w:val="24"/>
          <w:lang w:val="es-US"/>
        </w:rPr>
        <w:t>y</w:t>
      </w:r>
    </w:p>
    <w:p w14:paraId="0C6B765C" w14:textId="77777777" w:rsidR="002835E2" w:rsidRPr="00281933" w:rsidRDefault="00664C74" w:rsidP="006144F8">
      <w:pPr>
        <w:pStyle w:val="ListParagraph"/>
        <w:widowControl/>
        <w:numPr>
          <w:ilvl w:val="0"/>
          <w:numId w:val="39"/>
        </w:numPr>
        <w:tabs>
          <w:tab w:val="left" w:pos="861"/>
        </w:tabs>
        <w:spacing w:before="5" w:line="237" w:lineRule="auto"/>
        <w:rPr>
          <w:spacing w:val="-10"/>
          <w:sz w:val="24"/>
          <w:lang w:val="es-US"/>
        </w:rPr>
      </w:pPr>
      <w:r w:rsidRPr="00281933">
        <w:rPr>
          <w:spacing w:val="-10"/>
          <w:sz w:val="24"/>
          <w:lang w:val="es-US"/>
        </w:rPr>
        <w:t>Esté firmado por usted y por un representante de la división escolar con autoridad para vincularla.</w:t>
      </w:r>
    </w:p>
    <w:p w14:paraId="11A85C53" w14:textId="77777777" w:rsidR="002835E2" w:rsidRPr="00281933" w:rsidRDefault="002835E2" w:rsidP="006144F8">
      <w:pPr>
        <w:pStyle w:val="BodyText"/>
        <w:widowControl/>
        <w:spacing w:before="1"/>
        <w:rPr>
          <w:lang w:val="es-US"/>
        </w:rPr>
      </w:pPr>
    </w:p>
    <w:p w14:paraId="1323B981" w14:textId="4C6FCAB4" w:rsidR="001317B5" w:rsidRPr="00281933" w:rsidRDefault="00664C74" w:rsidP="006144F8">
      <w:pPr>
        <w:pStyle w:val="BodyText"/>
        <w:widowControl/>
        <w:rPr>
          <w:lang w:val="es-US"/>
        </w:rPr>
      </w:pPr>
      <w:r w:rsidRPr="00281933">
        <w:rPr>
          <w:lang w:val="es-US"/>
        </w:rPr>
        <w:t>Un acuerdo de mediación por escrito y firmado es ejecutable en cualquier tribunal competente de Virginia (un tribunal que, en virtud de la legislación estatal, esté facultado para juzgar en este tipo de casos) o en un Tribunal Federal de Distrito.</w:t>
      </w:r>
    </w:p>
    <w:p w14:paraId="7CF39561" w14:textId="77777777" w:rsidR="002835E2" w:rsidRPr="00281933" w:rsidRDefault="002835E2" w:rsidP="006144F8">
      <w:pPr>
        <w:pStyle w:val="BodyText"/>
        <w:widowControl/>
        <w:rPr>
          <w:lang w:val="es-US"/>
        </w:rPr>
      </w:pPr>
    </w:p>
    <w:p w14:paraId="27B6A5F3" w14:textId="77777777" w:rsidR="002835E2" w:rsidRPr="00281933" w:rsidRDefault="00664C74" w:rsidP="006144F8">
      <w:pPr>
        <w:pStyle w:val="Heading3"/>
        <w:widowControl/>
        <w:rPr>
          <w:lang w:val="es-US"/>
        </w:rPr>
      </w:pPr>
      <w:bookmarkStart w:id="49" w:name="_Toc183157372"/>
      <w:r w:rsidRPr="00281933">
        <w:rPr>
          <w:lang w:val="es-US"/>
        </w:rPr>
        <w:t>Imparcialidad del mediador</w:t>
      </w:r>
      <w:bookmarkEnd w:id="49"/>
    </w:p>
    <w:p w14:paraId="2509217D" w14:textId="77777777" w:rsidR="002835E2" w:rsidRPr="00281933" w:rsidRDefault="00664C74" w:rsidP="006144F8">
      <w:pPr>
        <w:pStyle w:val="BodyText"/>
        <w:widowControl/>
        <w:spacing w:before="118" w:line="275" w:lineRule="exact"/>
        <w:rPr>
          <w:lang w:val="es-US"/>
        </w:rPr>
      </w:pPr>
      <w:r w:rsidRPr="00281933">
        <w:rPr>
          <w:lang w:val="es-US"/>
        </w:rPr>
        <w:t>El mediador:</w:t>
      </w:r>
    </w:p>
    <w:p w14:paraId="135B5520" w14:textId="78B350B3" w:rsidR="001317B5" w:rsidRPr="00281933" w:rsidRDefault="00664C74" w:rsidP="006144F8">
      <w:pPr>
        <w:pStyle w:val="ListParagraph"/>
        <w:widowControl/>
        <w:numPr>
          <w:ilvl w:val="0"/>
          <w:numId w:val="38"/>
        </w:numPr>
        <w:tabs>
          <w:tab w:val="left" w:pos="861"/>
        </w:tabs>
        <w:spacing w:line="242" w:lineRule="auto"/>
        <w:rPr>
          <w:b/>
          <w:sz w:val="24"/>
          <w:lang w:val="es-US"/>
        </w:rPr>
      </w:pPr>
      <w:r w:rsidRPr="00281933">
        <w:rPr>
          <w:sz w:val="24"/>
          <w:lang w:val="es-US"/>
        </w:rPr>
        <w:t xml:space="preserve">No podrá ser empleado de la división escolar que participa en la educación o el cuidado de su hijo ni del Departamento de Educación de Virginia (VDOE) si este le proporciona servicios directos a su hijo. </w:t>
      </w:r>
      <w:r w:rsidRPr="00281933">
        <w:rPr>
          <w:b/>
          <w:sz w:val="24"/>
          <w:lang w:val="es-US"/>
        </w:rPr>
        <w:t>y</w:t>
      </w:r>
    </w:p>
    <w:p w14:paraId="11980814" w14:textId="78F17472" w:rsidR="002835E2" w:rsidRPr="00281933" w:rsidRDefault="00664C74" w:rsidP="006144F8">
      <w:pPr>
        <w:pStyle w:val="ListParagraph"/>
        <w:widowControl/>
        <w:numPr>
          <w:ilvl w:val="0"/>
          <w:numId w:val="38"/>
        </w:numPr>
        <w:tabs>
          <w:tab w:val="left" w:pos="860"/>
        </w:tabs>
        <w:spacing w:line="242" w:lineRule="auto"/>
        <w:rPr>
          <w:sz w:val="24"/>
          <w:szCs w:val="24"/>
          <w:lang w:val="es-US"/>
        </w:rPr>
      </w:pPr>
      <w:r w:rsidRPr="00281933">
        <w:rPr>
          <w:sz w:val="24"/>
          <w:szCs w:val="24"/>
          <w:lang w:val="es-US"/>
        </w:rPr>
        <w:t>No deberá tener ningún interés personal o profesional que entre en conflicto con la objetividad del mediador.</w:t>
      </w:r>
    </w:p>
    <w:p w14:paraId="107AA011" w14:textId="77777777" w:rsidR="002835E2" w:rsidRPr="00281933" w:rsidRDefault="00664C74" w:rsidP="006144F8">
      <w:pPr>
        <w:pStyle w:val="BodyText"/>
        <w:widowControl/>
        <w:spacing w:before="268" w:line="237" w:lineRule="auto"/>
        <w:ind w:left="140"/>
        <w:jc w:val="both"/>
        <w:rPr>
          <w:lang w:val="es-US"/>
        </w:rPr>
      </w:pPr>
      <w:r w:rsidRPr="00281933">
        <w:rPr>
          <w:lang w:val="es-US"/>
        </w:rPr>
        <w:lastRenderedPageBreak/>
        <w:t>Una persona que de alguna manera califica como mediador no es un empleado de una división escolar ni de una agencia estatal únicamente porque él o ella reciba un pago de la agencia o la división escolar para desempeñarse como mediador.</w:t>
      </w:r>
    </w:p>
    <w:p w14:paraId="4B5B5383" w14:textId="77777777" w:rsidR="002835E2" w:rsidRPr="00281933" w:rsidRDefault="002835E2" w:rsidP="006144F8">
      <w:pPr>
        <w:pStyle w:val="BodyText"/>
        <w:widowControl/>
        <w:rPr>
          <w:lang w:val="es-US"/>
        </w:rPr>
      </w:pPr>
    </w:p>
    <w:p w14:paraId="099FB04B" w14:textId="77777777" w:rsidR="002835E2" w:rsidRPr="00281933" w:rsidRDefault="002835E2" w:rsidP="006144F8">
      <w:pPr>
        <w:pStyle w:val="BodyText"/>
        <w:widowControl/>
        <w:spacing w:before="3"/>
        <w:rPr>
          <w:lang w:val="es-US"/>
        </w:rPr>
      </w:pPr>
    </w:p>
    <w:p w14:paraId="4E3AEFB5" w14:textId="77777777" w:rsidR="002835E2" w:rsidRPr="00281933" w:rsidRDefault="00664C74" w:rsidP="006144F8">
      <w:pPr>
        <w:pStyle w:val="Heading2"/>
        <w:widowControl/>
        <w:rPr>
          <w:lang w:val="es-US"/>
        </w:rPr>
      </w:pPr>
      <w:bookmarkStart w:id="50" w:name="_Toc183157373"/>
      <w:r w:rsidRPr="00281933">
        <w:rPr>
          <w:lang w:val="es-US"/>
        </w:rPr>
        <w:t>PROCEDIMIENTOS DE RESOLUCIÓN DE QUEJAS ESTATALES</w:t>
      </w:r>
      <w:bookmarkEnd w:id="50"/>
    </w:p>
    <w:p w14:paraId="460AD103" w14:textId="77777777" w:rsidR="002835E2" w:rsidRPr="00281933" w:rsidRDefault="002835E2" w:rsidP="006144F8">
      <w:pPr>
        <w:pStyle w:val="BodyText"/>
        <w:widowControl/>
        <w:rPr>
          <w:rFonts w:ascii="Arial"/>
          <w:b/>
          <w:sz w:val="19"/>
          <w:lang w:val="es-US"/>
        </w:rPr>
      </w:pPr>
    </w:p>
    <w:p w14:paraId="28014D43" w14:textId="77777777" w:rsidR="002835E2" w:rsidRPr="00281933" w:rsidRDefault="002835E2" w:rsidP="006144F8">
      <w:pPr>
        <w:pStyle w:val="BodyText"/>
        <w:widowControl/>
        <w:spacing w:before="41"/>
        <w:rPr>
          <w:rFonts w:ascii="Arial"/>
          <w:b/>
          <w:sz w:val="19"/>
          <w:lang w:val="es-US"/>
        </w:rPr>
      </w:pPr>
    </w:p>
    <w:bookmarkStart w:id="51" w:name="_Toc183157374"/>
    <w:p w14:paraId="54FDCFC4" w14:textId="43DA6DE1" w:rsidR="002835E2" w:rsidRPr="00281933" w:rsidRDefault="001317B5" w:rsidP="006144F8">
      <w:pPr>
        <w:pStyle w:val="Heading3"/>
        <w:widowControl/>
        <w:rPr>
          <w:spacing w:val="-10"/>
          <w:lang w:val="es-US"/>
        </w:rPr>
      </w:pPr>
      <w:r w:rsidRPr="00281933">
        <w:rPr>
          <w:spacing w:val="-10"/>
          <w:lang w:val="es-US"/>
        </w:rPr>
        <mc:AlternateContent>
          <mc:Choice Requires="wps">
            <w:drawing>
              <wp:anchor distT="0" distB="0" distL="0" distR="0" simplePos="0" relativeHeight="487609856" behindDoc="1" locked="0" layoutInCell="1" allowOverlap="1" wp14:anchorId="014F5785" wp14:editId="2A375D85">
                <wp:simplePos x="0" y="0"/>
                <wp:positionH relativeFrom="page">
                  <wp:posOffset>812165</wp:posOffset>
                </wp:positionH>
                <wp:positionV relativeFrom="paragraph">
                  <wp:posOffset>295275</wp:posOffset>
                </wp:positionV>
                <wp:extent cx="5982970" cy="36830"/>
                <wp:effectExtent l="0" t="0" r="0" b="1270"/>
                <wp:wrapTopAndBottom/>
                <wp:docPr id="46" name="Graphic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628C84BC" id="Graphic 46" o:spid="_x0000_s1026" alt="&quot;&quot;" style="position:absolute;margin-left:63.95pt;margin-top:23.25pt;width:471.1pt;height:2.9pt;z-index:-15706624;visibility:visible;mso-wrap-style:square;mso-wrap-distance-left:0;mso-wrap-distance-top:0;mso-wrap-distance-right:0;mso-wrap-distance-bottom:0;mso-position-horizontal:absolute;mso-position-horizontal-relative:page;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" path="m5982589,l,,,36575r5982589,l5982589,xe" fillcolor="black" stroked="f">
                <v:path arrowok="t"/>
                <w10:wrap xmlns:w10="urn:schemas-microsoft-com:office:word" type="topAndBottom" anchorx="page"/>
              </v:shape>
            </w:pict>
          </mc:Fallback>
        </mc:AlternateContent>
      </w:r>
      <w:r w:rsidR="00664C74" w:rsidRPr="00281933">
        <w:rPr>
          <w:spacing w:val="-10"/>
          <w:lang w:val="es-US"/>
        </w:rPr>
        <w:t>Diferencia entre la audiencia de debido proceso y los procedimientos de resolución de quejas estatales</w:t>
      </w:r>
      <w:bookmarkEnd w:id="51"/>
    </w:p>
    <w:p w14:paraId="28187689" w14:textId="2DE098F5" w:rsidR="002835E2" w:rsidRPr="00281933" w:rsidRDefault="002835E2" w:rsidP="006144F8">
      <w:pPr>
        <w:pStyle w:val="BodyText"/>
        <w:widowControl/>
        <w:spacing w:before="20"/>
        <w:rPr>
          <w:rFonts w:ascii="Arial"/>
          <w:b/>
          <w:sz w:val="20"/>
          <w:lang w:val="es-US"/>
        </w:rPr>
      </w:pPr>
    </w:p>
    <w:p w14:paraId="63AE4791" w14:textId="77777777" w:rsidR="001317B5" w:rsidRPr="00281933" w:rsidRDefault="001317B5" w:rsidP="006144F8">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1" w:line="242" w:lineRule="auto"/>
        <w:ind w:left="139"/>
        <w:rPr>
          <w:rFonts w:asciiTheme="minorBidi" w:hAnsiTheme="minorBidi" w:cstheme="minorBidi"/>
          <w:b/>
          <w:color w:val="000000"/>
          <w:sz w:val="24"/>
          <w:lang w:val="es-US"/>
        </w:rPr>
      </w:pPr>
      <w:r w:rsidRPr="00281933">
        <w:rPr>
          <w:rFonts w:asciiTheme="minorBidi" w:hAnsiTheme="minorBidi" w:cstheme="minorBidi"/>
          <w:b/>
          <w:color w:val="000000"/>
          <w:sz w:val="24"/>
          <w:lang w:val="es-US"/>
        </w:rPr>
        <w:t>Además de la mediación, usted tiene derecho a utilizar el procedimiento estatal de resolución de quejas o una audiencia de debido proceso para resolver desacuerdos con la división escolar. Estos métodos tienen procedimientos diferentes. Por ejemplo, solo un padre o una división escolar pueden solicitar una audiencia de debido proceso. En cambio, cualquier persona u organización puede presentar una queja a nivel estatal.</w:t>
      </w:r>
    </w:p>
    <w:p w14:paraId="11DCCC35" w14:textId="29C47436" w:rsidR="002835E2" w:rsidRPr="00281933" w:rsidRDefault="00664C74" w:rsidP="008D1ACD">
      <w:pPr>
        <w:pStyle w:val="BodyText"/>
        <w:widowControl/>
        <w:spacing w:before="142"/>
        <w:rPr>
          <w:lang w:val="es-US"/>
        </w:rPr>
      </w:pPr>
      <w:r w:rsidRPr="00281933">
        <w:rPr>
          <w:lang w:val="es-US"/>
        </w:rPr>
        <w:t>Las regulaciones de la Ley IDEA establecen procedimientos separados para las quejas estatales y para las solicitudes de audiencias de debido proceso. Como se explica a continuación, cualquier persona u organización puede presentar una queja estatal alegando una violación de cualquier requisito de la Ley IDEA por parte de una división escolar, el Departamento de Educación de Virginia (Virginia Department of Education, VDOE) o cualquier otra agencia pública. Solo usted o una división escolar pueden presentar una solicitud de debido proceso sobre cualquier asunto relacionado con una propuesta o una negativa a iniciar o modificar la identificación, evaluación o</w:t>
      </w:r>
      <w:r w:rsidR="008D1ACD" w:rsidRPr="00281933">
        <w:rPr>
          <w:lang w:val="es-US"/>
        </w:rPr>
        <w:t xml:space="preserve"> </w:t>
      </w:r>
      <w:r w:rsidRPr="00281933">
        <w:rPr>
          <w:lang w:val="es-US"/>
        </w:rPr>
        <w:t>colocación educativa de un niño con una discapacidad, o la provisión de una educación pública gratuita y apropiada (FAPE) al niño.</w:t>
      </w:r>
    </w:p>
    <w:p w14:paraId="5E92B856" w14:textId="424C4F67" w:rsidR="002835E2" w:rsidRPr="00281933" w:rsidRDefault="001317B5" w:rsidP="006144F8">
      <w:pPr>
        <w:pStyle w:val="BodyText"/>
        <w:widowControl/>
        <w:spacing w:before="240"/>
        <w:rPr>
          <w:lang w:val="es-US"/>
        </w:rPr>
      </w:pPr>
      <w:r w:rsidRPr="00281933">
        <w:rPr>
          <w:lang w:val="es-US"/>
        </w:rPr>
        <w:t xml:space="preserve">Por lo general, el personal del VDOE debe resolver una queja estatal dentro de un plazo de 60 días calendario, a menos que dicho plazo sea prorrogado debidamente. Un funcionario imparcial de audiencias de debido proceso debe escuchar una solicitud de debido proceso (si no se resuelve a través de una reunión de resolución o mediación) y emitir una decisión por escrito dentro de los 45 días calendario posteriores al final del período de resolución, como se describe en este documento bajo el título </w:t>
      </w:r>
      <w:r w:rsidR="00664C74" w:rsidRPr="00281933">
        <w:rPr>
          <w:b/>
          <w:i/>
          <w:lang w:val="es-US"/>
        </w:rPr>
        <w:t>Proceso de resolución</w:t>
      </w:r>
      <w:r w:rsidRPr="00281933">
        <w:rPr>
          <w:lang w:val="es-US"/>
        </w:rPr>
        <w:t>. El funcionario de audiencias puede conceder una prórroga específica del plazo a petición suya o de la división escolar.</w:t>
      </w:r>
    </w:p>
    <w:p w14:paraId="5365D081" w14:textId="77777777" w:rsidR="001317B5" w:rsidRPr="00281933" w:rsidRDefault="001317B5" w:rsidP="006144F8">
      <w:pPr>
        <w:pStyle w:val="BodyText"/>
        <w:widowControl/>
        <w:spacing w:before="124"/>
        <w:rPr>
          <w:lang w:val="es-US"/>
        </w:rPr>
      </w:pPr>
    </w:p>
    <w:bookmarkStart w:id="52" w:name="_Toc183157375"/>
    <w:p w14:paraId="230E9AF2" w14:textId="62967F56" w:rsidR="002835E2" w:rsidRPr="00281933" w:rsidRDefault="001317B5" w:rsidP="006144F8">
      <w:pPr>
        <w:pStyle w:val="Heading3"/>
        <w:widowControl/>
        <w:rPr>
          <w:lang w:val="es-US"/>
        </w:rPr>
      </w:pPr>
      <w:r w:rsidRPr="00281933">
        <w:rPr>
          <w:b w:val="0"/>
          <w:lang w:val="es-US"/>
        </w:rPr>
        <mc:AlternateContent>
          <mc:Choice Requires="wps">
            <w:drawing>
              <wp:anchor distT="0" distB="0" distL="0" distR="0" simplePos="0" relativeHeight="487610880" behindDoc="1" locked="0" layoutInCell="1" allowOverlap="1" wp14:anchorId="5D68BC50" wp14:editId="16C45D65">
                <wp:simplePos x="0" y="0"/>
                <wp:positionH relativeFrom="margin">
                  <wp:align>left</wp:align>
                </wp:positionH>
                <wp:positionV relativeFrom="paragraph">
                  <wp:posOffset>267970</wp:posOffset>
                </wp:positionV>
                <wp:extent cx="5982970" cy="36830"/>
                <wp:effectExtent l="0" t="0" r="0" b="1270"/>
                <wp:wrapTopAndBottom/>
                <wp:docPr id="48" name="Graphic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257F786E" id="Graphic 48" o:spid="_x0000_s1026" alt="&quot;&quot;" style="position:absolute;margin-left:0;margin-top:21.1pt;width:471.1pt;height:2.9pt;z-index:-15705600;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" path="m5982589,l,,,36575r5982589,l5982589,xe" fillcolor="black" stroked="f">
                <v:path arrowok="t"/>
                <w10:wrap xmlns:w10="urn:schemas-microsoft-com:office:word" type="topAndBottom" anchorx="margin"/>
              </v:shape>
            </w:pict>
          </mc:Fallback>
        </mc:AlternateContent>
      </w:r>
      <w:r w:rsidR="00664C74" w:rsidRPr="00281933">
        <w:rPr>
          <w:lang w:val="es-US"/>
        </w:rPr>
        <w:t>Adopción de los procedimientos de resolución de quejas del VDOE</w:t>
      </w:r>
      <w:bookmarkEnd w:id="52"/>
    </w:p>
    <w:p w14:paraId="63277E7B" w14:textId="77777777" w:rsidR="001317B5" w:rsidRPr="00281933" w:rsidRDefault="001317B5" w:rsidP="006144F8">
      <w:pPr>
        <w:widowControl/>
        <w:rPr>
          <w:lang w:val="es-US"/>
        </w:rPr>
      </w:pPr>
    </w:p>
    <w:p w14:paraId="025B008C" w14:textId="3F98C76D" w:rsidR="002835E2" w:rsidRPr="00281933" w:rsidRDefault="00664C74" w:rsidP="006144F8">
      <w:pPr>
        <w:pStyle w:val="Heading4"/>
        <w:widowControl/>
        <w:rPr>
          <w:lang w:val="es-US"/>
        </w:rPr>
      </w:pPr>
      <w:bookmarkStart w:id="53" w:name="_Toc183157376"/>
      <w:r w:rsidRPr="00281933">
        <w:rPr>
          <w:lang w:val="es-US"/>
        </w:rPr>
        <w:t>Generalidades</w:t>
      </w:r>
      <w:bookmarkEnd w:id="53"/>
    </w:p>
    <w:p w14:paraId="7830AB09" w14:textId="66918448" w:rsidR="002835E2" w:rsidRPr="00281933" w:rsidRDefault="001317B5" w:rsidP="006144F8">
      <w:pPr>
        <w:pStyle w:val="BodyText"/>
        <w:widowControl/>
        <w:spacing w:before="118" w:line="274" w:lineRule="exact"/>
        <w:rPr>
          <w:lang w:val="es-US"/>
        </w:rPr>
      </w:pPr>
      <w:r w:rsidRPr="00281933">
        <w:rPr>
          <w:lang w:val="es-US"/>
        </w:rPr>
        <w:t>El VDOE debe contar con procedimientos escritos para:</w:t>
      </w:r>
    </w:p>
    <w:p w14:paraId="7E1E709A" w14:textId="77777777" w:rsidR="002835E2" w:rsidRPr="00281933" w:rsidRDefault="00664C74" w:rsidP="006144F8">
      <w:pPr>
        <w:pStyle w:val="ListParagraph"/>
        <w:widowControl/>
        <w:numPr>
          <w:ilvl w:val="0"/>
          <w:numId w:val="37"/>
        </w:numPr>
        <w:tabs>
          <w:tab w:val="left" w:pos="861"/>
        </w:tabs>
        <w:spacing w:before="120" w:line="242" w:lineRule="auto"/>
        <w:ind w:left="864"/>
        <w:rPr>
          <w:spacing w:val="-10"/>
          <w:sz w:val="24"/>
          <w:lang w:val="es-US"/>
        </w:rPr>
      </w:pPr>
      <w:r w:rsidRPr="00281933">
        <w:rPr>
          <w:spacing w:val="-10"/>
          <w:sz w:val="24"/>
          <w:lang w:val="es-US"/>
        </w:rPr>
        <w:t>Resolver cualquier queja, incluso quejas presentadas por organizaciones o personas de otro estado.</w:t>
      </w:r>
    </w:p>
    <w:p w14:paraId="70D2D049" w14:textId="77777777" w:rsidR="002835E2" w:rsidRPr="00281933" w:rsidRDefault="00664C74" w:rsidP="006144F8">
      <w:pPr>
        <w:pStyle w:val="ListParagraph"/>
        <w:widowControl/>
        <w:numPr>
          <w:ilvl w:val="0"/>
          <w:numId w:val="37"/>
        </w:numPr>
        <w:tabs>
          <w:tab w:val="left" w:pos="860"/>
        </w:tabs>
        <w:spacing w:before="111"/>
        <w:ind w:left="860"/>
        <w:rPr>
          <w:sz w:val="24"/>
          <w:lang w:val="es-US"/>
        </w:rPr>
      </w:pPr>
      <w:r w:rsidRPr="00281933">
        <w:rPr>
          <w:sz w:val="24"/>
          <w:lang w:val="es-US"/>
        </w:rPr>
        <w:t>Presentar una queja ante el VDOE.</w:t>
      </w:r>
    </w:p>
    <w:p w14:paraId="628D6299" w14:textId="77777777" w:rsidR="002835E2" w:rsidRPr="00281933" w:rsidRDefault="00664C74" w:rsidP="006144F8">
      <w:pPr>
        <w:pStyle w:val="ListParagraph"/>
        <w:widowControl/>
        <w:numPr>
          <w:ilvl w:val="0"/>
          <w:numId w:val="37"/>
        </w:numPr>
        <w:tabs>
          <w:tab w:val="left" w:pos="861"/>
        </w:tabs>
        <w:spacing w:before="121" w:line="242" w:lineRule="auto"/>
        <w:ind w:hanging="361"/>
        <w:rPr>
          <w:sz w:val="24"/>
          <w:lang w:val="es-US"/>
        </w:rPr>
      </w:pPr>
      <w:r w:rsidRPr="00281933">
        <w:rPr>
          <w:sz w:val="24"/>
          <w:lang w:val="es-US"/>
        </w:rPr>
        <w:lastRenderedPageBreak/>
        <w:t>Difundir ampliamente los procedimientos de queja del VDOE a los padres y otras personas interesadas, incluidos los centros de capacitación e información para padres, agencias de protección y defensa, centros de vida independiente y otras entidades pertinentes.</w:t>
      </w:r>
    </w:p>
    <w:p w14:paraId="2B6ECAF4" w14:textId="2600D993" w:rsidR="002835E2" w:rsidRPr="00281933" w:rsidRDefault="001317B5" w:rsidP="006144F8">
      <w:pPr>
        <w:pStyle w:val="BodyText"/>
        <w:widowControl/>
        <w:spacing w:before="115"/>
        <w:rPr>
          <w:lang w:val="es-US"/>
        </w:rPr>
      </w:pPr>
      <w:r w:rsidRPr="00281933">
        <w:rPr>
          <w:lang w:val="es-US"/>
        </w:rPr>
        <w:t xml:space="preserve">Los procedimientos de resolución de quejas del VDOE están disponibles en la </w:t>
      </w:r>
      <w:hyperlink r:id="rId22" w:history="1">
        <w:r w:rsidR="00775124" w:rsidRPr="00281933">
          <w:rPr>
            <w:rStyle w:val="Hyperlink"/>
            <w:lang w:val="es-US"/>
          </w:rPr>
          <w:t>página web de Resolución de disputas</w:t>
        </w:r>
      </w:hyperlink>
      <w:r w:rsidRPr="00281933">
        <w:rPr>
          <w:lang w:val="es-US"/>
        </w:rPr>
        <w:t xml:space="preserve"> (</w:t>
      </w:r>
      <w:hyperlink w:history="1"/>
      <w:hyperlink r:id="rId23" w:history="1">
        <w:r w:rsidR="00775124" w:rsidRPr="00281933">
          <w:rPr>
            <w:rStyle w:val="Hyperlink"/>
            <w:color w:val="auto"/>
            <w:u w:val="none"/>
            <w:lang w:val="es-US"/>
          </w:rPr>
          <w:t>https://www.doe.virginia.gov/?navid=248</w:t>
        </w:r>
      </w:hyperlink>
      <w:r w:rsidRPr="00281933">
        <w:rPr>
          <w:lang w:val="es-US"/>
        </w:rPr>
        <w:t>).</w:t>
      </w:r>
    </w:p>
    <w:p w14:paraId="59A66CA1" w14:textId="77777777" w:rsidR="00775124" w:rsidRPr="00281933" w:rsidRDefault="00775124" w:rsidP="006144F8">
      <w:pPr>
        <w:pStyle w:val="BodyText"/>
        <w:widowControl/>
        <w:spacing w:before="115"/>
        <w:rPr>
          <w:lang w:val="es-US"/>
        </w:rPr>
      </w:pPr>
    </w:p>
    <w:p w14:paraId="546CBF97" w14:textId="77777777" w:rsidR="002835E2" w:rsidRPr="00281933" w:rsidRDefault="00664C74" w:rsidP="006144F8">
      <w:pPr>
        <w:pStyle w:val="Heading3"/>
        <w:widowControl/>
        <w:rPr>
          <w:lang w:val="es-US"/>
        </w:rPr>
      </w:pPr>
      <w:bookmarkStart w:id="54" w:name="_Toc183157377"/>
      <w:r w:rsidRPr="00281933">
        <w:rPr>
          <w:lang w:val="es-US"/>
        </w:rPr>
        <w:t>Recursos por la denegación de servicios apropiados</w:t>
      </w:r>
      <w:bookmarkEnd w:id="54"/>
    </w:p>
    <w:p w14:paraId="6AFEF299" w14:textId="77777777" w:rsidR="002835E2" w:rsidRPr="00281933" w:rsidRDefault="00664C74" w:rsidP="006144F8">
      <w:pPr>
        <w:pStyle w:val="BodyText"/>
        <w:widowControl/>
        <w:spacing w:before="120" w:line="237" w:lineRule="auto"/>
        <w:rPr>
          <w:lang w:val="es-US"/>
        </w:rPr>
      </w:pPr>
      <w:r w:rsidRPr="00281933">
        <w:rPr>
          <w:lang w:val="es-US"/>
        </w:rPr>
        <w:t>Al resolver una queja estatal en la que el Departamento de Educación de Virginia (VDOE) haya determinado una omisión en la prestación de servicios adecuados, el VDOE debe abordar:</w:t>
      </w:r>
    </w:p>
    <w:p w14:paraId="51ADC341" w14:textId="77777777" w:rsidR="002835E2" w:rsidRPr="00281933" w:rsidRDefault="002835E2" w:rsidP="006144F8">
      <w:pPr>
        <w:pStyle w:val="BodyText"/>
        <w:widowControl/>
        <w:spacing w:before="1"/>
        <w:rPr>
          <w:lang w:val="es-US"/>
        </w:rPr>
      </w:pPr>
    </w:p>
    <w:p w14:paraId="12286F34" w14:textId="77777777" w:rsidR="002835E2" w:rsidRPr="00281933" w:rsidRDefault="00664C74" w:rsidP="006144F8">
      <w:pPr>
        <w:pStyle w:val="ListParagraph"/>
        <w:widowControl/>
        <w:numPr>
          <w:ilvl w:val="0"/>
          <w:numId w:val="36"/>
        </w:numPr>
        <w:tabs>
          <w:tab w:val="left" w:pos="861"/>
        </w:tabs>
        <w:spacing w:line="242" w:lineRule="auto"/>
        <w:rPr>
          <w:b/>
          <w:sz w:val="24"/>
          <w:lang w:val="es-US"/>
        </w:rPr>
      </w:pPr>
      <w:r w:rsidRPr="00281933">
        <w:rPr>
          <w:sz w:val="24"/>
          <w:lang w:val="es-US"/>
        </w:rPr>
        <w:t xml:space="preserve">La falta de prestación de servicios adecuados, incluidas las medidas correctivas necesarias para atender las necesidades del niño; </w:t>
      </w:r>
      <w:r w:rsidRPr="00281933">
        <w:rPr>
          <w:b/>
          <w:sz w:val="24"/>
          <w:lang w:val="es-US"/>
        </w:rPr>
        <w:t>y</w:t>
      </w:r>
    </w:p>
    <w:p w14:paraId="37583946" w14:textId="4A5349D8" w:rsidR="00775124" w:rsidRPr="00281933" w:rsidRDefault="00664C74" w:rsidP="006144F8">
      <w:pPr>
        <w:pStyle w:val="ListParagraph"/>
        <w:widowControl/>
        <w:numPr>
          <w:ilvl w:val="0"/>
          <w:numId w:val="36"/>
        </w:numPr>
        <w:tabs>
          <w:tab w:val="left" w:pos="540"/>
        </w:tabs>
        <w:spacing w:line="271" w:lineRule="exact"/>
        <w:ind w:left="860" w:hanging="360"/>
        <w:rPr>
          <w:sz w:val="24"/>
          <w:lang w:val="es-US"/>
        </w:rPr>
      </w:pPr>
      <w:r w:rsidRPr="00281933">
        <w:rPr>
          <w:sz w:val="24"/>
          <w:lang w:val="es-US"/>
        </w:rPr>
        <w:t>La prestación futura de servicios adecuados para todos los niños con discapacidades.</w:t>
      </w:r>
    </w:p>
    <w:p w14:paraId="6C6B0CDB" w14:textId="77777777" w:rsidR="002835E2" w:rsidRPr="00281933" w:rsidRDefault="002835E2" w:rsidP="006144F8">
      <w:pPr>
        <w:pStyle w:val="ListParagraph"/>
        <w:widowControl/>
        <w:tabs>
          <w:tab w:val="left" w:pos="540"/>
        </w:tabs>
        <w:spacing w:line="271" w:lineRule="exact"/>
        <w:ind w:left="860" w:firstLine="0"/>
        <w:rPr>
          <w:sz w:val="24"/>
          <w:szCs w:val="24"/>
          <w:lang w:val="es-US"/>
        </w:rPr>
      </w:pPr>
    </w:p>
    <w:p w14:paraId="61D925E4" w14:textId="53255A9A" w:rsidR="002835E2" w:rsidRPr="00281933" w:rsidRDefault="00775124" w:rsidP="006144F8">
      <w:pPr>
        <w:pStyle w:val="Heading3"/>
        <w:widowControl/>
        <w:rPr>
          <w:lang w:val="es-US"/>
        </w:rPr>
      </w:pPr>
      <w:bookmarkStart w:id="55" w:name="_Toc183157378"/>
      <w:r w:rsidRPr="00281933">
        <w:rPr>
          <w:lang w:val="es-US"/>
        </w:rPr>
        <mc:AlternateContent>
          <mc:Choice Requires="wps">
            <w:drawing>
              <wp:anchor distT="0" distB="0" distL="0" distR="0" simplePos="0" relativeHeight="487611392" behindDoc="1" locked="0" layoutInCell="1" allowOverlap="1" wp14:anchorId="110F28F2" wp14:editId="316FC52F">
                <wp:simplePos x="0" y="0"/>
                <wp:positionH relativeFrom="margin">
                  <wp:align>left</wp:align>
                </wp:positionH>
                <wp:positionV relativeFrom="paragraph">
                  <wp:posOffset>254635</wp:posOffset>
                </wp:positionV>
                <wp:extent cx="5982970" cy="36830"/>
                <wp:effectExtent l="0" t="0" r="0" b="1270"/>
                <wp:wrapTopAndBottom/>
                <wp:docPr id="49" name="Graphic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84A1FB" id="Graphic 49" o:spid="_x0000_s1026" alt="&quot;&quot;" style="position:absolute;margin-left:0;margin-top:20.05pt;width:471.1pt;height:2.9pt;z-index:-15705088;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" path="m5982589,l,,,36575r5982589,l5982589,xe" fillcolor="black" stroked="f">
                <v:path arrowok="t"/>
                <w10:wrap type="topAndBottom" anchorx="margin"/>
              </v:shape>
            </w:pict>
          </mc:Fallback>
        </mc:AlternateContent>
      </w:r>
      <w:r w:rsidR="00664C74" w:rsidRPr="00281933">
        <w:rPr>
          <w:lang w:val="es-US"/>
        </w:rPr>
        <w:t>Procedimientos mínimos de resolución de quejas del VDOE</w:t>
      </w:r>
      <w:bookmarkEnd w:id="55"/>
    </w:p>
    <w:p w14:paraId="158A2CC5" w14:textId="77777777" w:rsidR="00775124" w:rsidRPr="00281933" w:rsidRDefault="00775124" w:rsidP="006144F8">
      <w:pPr>
        <w:widowControl/>
        <w:rPr>
          <w:lang w:val="es-US"/>
        </w:rPr>
      </w:pPr>
    </w:p>
    <w:p w14:paraId="628F913D" w14:textId="1E0A8B2E" w:rsidR="002835E2" w:rsidRPr="00281933" w:rsidRDefault="00664C74" w:rsidP="006144F8">
      <w:pPr>
        <w:pStyle w:val="Heading4"/>
        <w:widowControl/>
        <w:rPr>
          <w:lang w:val="es-US"/>
        </w:rPr>
      </w:pPr>
      <w:bookmarkStart w:id="56" w:name="_Toc183157379"/>
      <w:r w:rsidRPr="00281933">
        <w:rPr>
          <w:lang w:val="es-US"/>
        </w:rPr>
        <w:t>Plazo; procedimientos mínimos</w:t>
      </w:r>
      <w:bookmarkEnd w:id="56"/>
    </w:p>
    <w:p w14:paraId="38C3C334" w14:textId="350E099D" w:rsidR="002835E2" w:rsidRPr="00281933" w:rsidRDefault="00775124" w:rsidP="006144F8">
      <w:pPr>
        <w:pStyle w:val="BodyText"/>
        <w:widowControl/>
        <w:tabs>
          <w:tab w:val="left" w:pos="540"/>
        </w:tabs>
        <w:spacing w:before="114" w:line="242" w:lineRule="auto"/>
        <w:rPr>
          <w:lang w:val="es-US"/>
        </w:rPr>
      </w:pPr>
      <w:r w:rsidRPr="00281933">
        <w:rPr>
          <w:lang w:val="es-US"/>
        </w:rPr>
        <w:t>El VDOE debe incluir en sus procedimientos de resolución de quejas un plazo de 60 días calendario a partir de la presentación de la queja para:</w:t>
      </w:r>
    </w:p>
    <w:p w14:paraId="492466E6" w14:textId="77777777" w:rsidR="002835E2" w:rsidRPr="00281933" w:rsidRDefault="00664C74" w:rsidP="006144F8">
      <w:pPr>
        <w:pStyle w:val="ListParagraph"/>
        <w:widowControl/>
        <w:numPr>
          <w:ilvl w:val="0"/>
          <w:numId w:val="35"/>
        </w:numPr>
        <w:tabs>
          <w:tab w:val="left" w:pos="861"/>
        </w:tabs>
        <w:spacing w:before="275" w:line="237" w:lineRule="auto"/>
        <w:rPr>
          <w:sz w:val="24"/>
          <w:lang w:val="es-US"/>
        </w:rPr>
      </w:pPr>
      <w:r w:rsidRPr="00281933">
        <w:rPr>
          <w:sz w:val="24"/>
          <w:lang w:val="es-US"/>
        </w:rPr>
        <w:t>Realizar una investigación independiente in situ, si el VDOE determina que es necesaria;</w:t>
      </w:r>
    </w:p>
    <w:p w14:paraId="148C6A90" w14:textId="77777777" w:rsidR="002835E2" w:rsidRPr="00281933" w:rsidRDefault="00664C74" w:rsidP="006144F8">
      <w:pPr>
        <w:pStyle w:val="ListParagraph"/>
        <w:widowControl/>
        <w:numPr>
          <w:ilvl w:val="0"/>
          <w:numId w:val="35"/>
        </w:numPr>
        <w:tabs>
          <w:tab w:val="left" w:pos="861"/>
        </w:tabs>
        <w:spacing w:before="3"/>
        <w:rPr>
          <w:sz w:val="24"/>
          <w:lang w:val="es-US"/>
        </w:rPr>
      </w:pPr>
      <w:r w:rsidRPr="00281933">
        <w:rPr>
          <w:sz w:val="24"/>
          <w:lang w:val="es-US"/>
        </w:rPr>
        <w:t>Brindar al demandante la oportunidad de presentar información adicional, ya sea verbalmente o por escrito, sobre las alegaciones contenidas en la queja.</w:t>
      </w:r>
    </w:p>
    <w:p w14:paraId="6ECFA5E2" w14:textId="77777777" w:rsidR="002835E2" w:rsidRPr="00281933" w:rsidRDefault="00664C74" w:rsidP="006144F8">
      <w:pPr>
        <w:pStyle w:val="ListParagraph"/>
        <w:widowControl/>
        <w:numPr>
          <w:ilvl w:val="0"/>
          <w:numId w:val="35"/>
        </w:numPr>
        <w:tabs>
          <w:tab w:val="left" w:pos="861"/>
        </w:tabs>
        <w:spacing w:before="72"/>
        <w:rPr>
          <w:sz w:val="24"/>
          <w:lang w:val="es-US"/>
        </w:rPr>
      </w:pPr>
      <w:r w:rsidRPr="00281933">
        <w:rPr>
          <w:sz w:val="24"/>
          <w:lang w:val="es-US"/>
        </w:rPr>
        <w:t xml:space="preserve">Brindar a la división escolar la oportunidad de responder a la queja, lo que incluye, como mínimo: (a) a elección de la división escolar, una propuesta para resolver la queja; </w:t>
      </w:r>
      <w:r w:rsidRPr="00281933">
        <w:rPr>
          <w:b/>
          <w:sz w:val="24"/>
          <w:lang w:val="es-US"/>
        </w:rPr>
        <w:t xml:space="preserve">y </w:t>
      </w:r>
      <w:r w:rsidRPr="00281933">
        <w:rPr>
          <w:sz w:val="24"/>
          <w:lang w:val="es-US"/>
        </w:rPr>
        <w:t>(b) una oportunidad para que un padre que haya presentado una queja y la agencia acepten participar voluntariamente en una mediación;</w:t>
      </w:r>
    </w:p>
    <w:p w14:paraId="2F1BAEC9" w14:textId="77777777" w:rsidR="002835E2" w:rsidRPr="00281933" w:rsidRDefault="00664C74" w:rsidP="006144F8">
      <w:pPr>
        <w:pStyle w:val="ListParagraph"/>
        <w:widowControl/>
        <w:numPr>
          <w:ilvl w:val="0"/>
          <w:numId w:val="35"/>
        </w:numPr>
        <w:tabs>
          <w:tab w:val="left" w:pos="861"/>
        </w:tabs>
        <w:spacing w:before="3" w:line="237" w:lineRule="auto"/>
        <w:rPr>
          <w:b/>
          <w:sz w:val="24"/>
          <w:lang w:val="es-US"/>
        </w:rPr>
      </w:pPr>
      <w:r w:rsidRPr="00281933">
        <w:rPr>
          <w:sz w:val="24"/>
          <w:lang w:val="es-US"/>
        </w:rPr>
        <w:t xml:space="preserve">Revisar toda la información relevante y tomar una decisión independiente sobre si la división escolar está violando algún requisito de la Ley IDEA; </w:t>
      </w:r>
      <w:r w:rsidRPr="00281933">
        <w:rPr>
          <w:b/>
          <w:sz w:val="24"/>
          <w:lang w:val="es-US"/>
        </w:rPr>
        <w:t>y</w:t>
      </w:r>
    </w:p>
    <w:p w14:paraId="540D2D36" w14:textId="77777777" w:rsidR="002835E2" w:rsidRPr="00281933" w:rsidRDefault="00664C74" w:rsidP="006144F8">
      <w:pPr>
        <w:pStyle w:val="ListParagraph"/>
        <w:widowControl/>
        <w:numPr>
          <w:ilvl w:val="0"/>
          <w:numId w:val="35"/>
        </w:numPr>
        <w:tabs>
          <w:tab w:val="left" w:pos="861"/>
        </w:tabs>
        <w:spacing w:before="3"/>
        <w:rPr>
          <w:sz w:val="24"/>
          <w:lang w:val="es-US"/>
        </w:rPr>
      </w:pPr>
      <w:r w:rsidRPr="00281933">
        <w:rPr>
          <w:sz w:val="24"/>
          <w:lang w:val="es-US"/>
        </w:rPr>
        <w:t xml:space="preserve">Emitir una decisión por escrito al demandante que aborde cada alegato en la queja y que contenga: (a) las constataciones de hecho y las conclusiones; </w:t>
      </w:r>
      <w:r w:rsidRPr="00281933">
        <w:rPr>
          <w:b/>
          <w:sz w:val="24"/>
          <w:lang w:val="es-US"/>
        </w:rPr>
        <w:t xml:space="preserve">y </w:t>
      </w:r>
      <w:r w:rsidRPr="00281933">
        <w:rPr>
          <w:sz w:val="24"/>
          <w:lang w:val="es-US"/>
        </w:rPr>
        <w:t>(b) las razones de la decisión final del VDOE.</w:t>
      </w:r>
    </w:p>
    <w:p w14:paraId="1A4182CD" w14:textId="77777777" w:rsidR="00775124" w:rsidRPr="00281933" w:rsidRDefault="00775124" w:rsidP="006144F8">
      <w:pPr>
        <w:widowControl/>
        <w:rPr>
          <w:lang w:val="es-US"/>
        </w:rPr>
      </w:pPr>
    </w:p>
    <w:p w14:paraId="188C4271" w14:textId="58003015" w:rsidR="002835E2" w:rsidRPr="00281933" w:rsidRDefault="00664C74" w:rsidP="006144F8">
      <w:pPr>
        <w:pStyle w:val="Heading4"/>
        <w:widowControl/>
        <w:rPr>
          <w:lang w:val="es-US"/>
        </w:rPr>
      </w:pPr>
      <w:bookmarkStart w:id="57" w:name="_Toc183157380"/>
      <w:r w:rsidRPr="00281933">
        <w:rPr>
          <w:lang w:val="es-US"/>
        </w:rPr>
        <w:t>Prórroga del plazo; decisión final; implementación</w:t>
      </w:r>
      <w:bookmarkEnd w:id="57"/>
    </w:p>
    <w:p w14:paraId="57DDAA03" w14:textId="3A06CE02" w:rsidR="002835E2" w:rsidRPr="00281933" w:rsidRDefault="00775124" w:rsidP="006144F8">
      <w:pPr>
        <w:pStyle w:val="BodyText"/>
        <w:widowControl/>
        <w:spacing w:before="118"/>
        <w:rPr>
          <w:lang w:val="es-US"/>
        </w:rPr>
      </w:pPr>
      <w:r w:rsidRPr="00281933">
        <w:rPr>
          <w:lang w:val="es-US"/>
        </w:rPr>
        <w:t>Los procedimientos del VDOE descritos anteriormente también deben:</w:t>
      </w:r>
    </w:p>
    <w:p w14:paraId="6DD0216F" w14:textId="77777777" w:rsidR="002835E2" w:rsidRPr="00281933" w:rsidRDefault="002835E2" w:rsidP="006144F8">
      <w:pPr>
        <w:pStyle w:val="BodyText"/>
        <w:widowControl/>
        <w:rPr>
          <w:lang w:val="es-US"/>
        </w:rPr>
      </w:pPr>
    </w:p>
    <w:p w14:paraId="649F9230" w14:textId="77777777" w:rsidR="002835E2" w:rsidRPr="00281933" w:rsidRDefault="00664C74" w:rsidP="006144F8">
      <w:pPr>
        <w:pStyle w:val="ListParagraph"/>
        <w:widowControl/>
        <w:numPr>
          <w:ilvl w:val="0"/>
          <w:numId w:val="34"/>
        </w:numPr>
        <w:tabs>
          <w:tab w:val="left" w:pos="861"/>
        </w:tabs>
        <w:rPr>
          <w:sz w:val="24"/>
          <w:lang w:val="es-US"/>
        </w:rPr>
      </w:pPr>
      <w:r w:rsidRPr="00281933">
        <w:rPr>
          <w:sz w:val="24"/>
          <w:lang w:val="es-US"/>
        </w:rPr>
        <w:t xml:space="preserve">Permitir una prórroga del plazo de 60 días calendario solo si: a) existen circunstancias excepcionales con respecto a una determinada queja estatal específica; </w:t>
      </w:r>
      <w:r w:rsidRPr="00281933">
        <w:rPr>
          <w:b/>
          <w:sz w:val="24"/>
          <w:lang w:val="es-US"/>
        </w:rPr>
        <w:t xml:space="preserve">o </w:t>
      </w:r>
      <w:r w:rsidRPr="00281933">
        <w:rPr>
          <w:sz w:val="24"/>
          <w:lang w:val="es-US"/>
        </w:rPr>
        <w:t>(b) el padre y la división escolar acuerdan voluntariamente extender el plazo para resolver el asunto a través de una mediación o medios alternativos de resolución de disputas.</w:t>
      </w:r>
    </w:p>
    <w:p w14:paraId="58B826CF" w14:textId="5567D1B3" w:rsidR="002835E2" w:rsidRPr="00281933" w:rsidRDefault="00664C74" w:rsidP="006144F8">
      <w:pPr>
        <w:pStyle w:val="ListParagraph"/>
        <w:widowControl/>
        <w:numPr>
          <w:ilvl w:val="0"/>
          <w:numId w:val="34"/>
        </w:numPr>
        <w:tabs>
          <w:tab w:val="left" w:pos="861"/>
        </w:tabs>
        <w:spacing w:before="274"/>
        <w:rPr>
          <w:sz w:val="24"/>
          <w:lang w:val="es-US"/>
        </w:rPr>
      </w:pPr>
      <w:r w:rsidRPr="00281933">
        <w:rPr>
          <w:sz w:val="24"/>
          <w:lang w:val="es-US"/>
        </w:rPr>
        <w:lastRenderedPageBreak/>
        <w:t xml:space="preserve">Incluir procedimientos para la implementación efectiva de la decisión final del VDOE, si es necesario, que incluya (a) actividades de asistencia técnica; b) negociaciones; </w:t>
      </w:r>
      <w:r w:rsidRPr="00281933">
        <w:rPr>
          <w:b/>
          <w:sz w:val="24"/>
          <w:lang w:val="es-US"/>
        </w:rPr>
        <w:t xml:space="preserve">y </w:t>
      </w:r>
      <w:r w:rsidRPr="00281933">
        <w:rPr>
          <w:sz w:val="24"/>
          <w:lang w:val="es-US"/>
        </w:rPr>
        <w:t>c) medidas correctivas para lograr el cumplimiento.</w:t>
      </w:r>
    </w:p>
    <w:p w14:paraId="6121377B" w14:textId="77777777" w:rsidR="000B0271" w:rsidRPr="00281933" w:rsidRDefault="000B0271" w:rsidP="006144F8">
      <w:pPr>
        <w:pStyle w:val="ListParagraph"/>
        <w:widowControl/>
        <w:tabs>
          <w:tab w:val="left" w:pos="861"/>
        </w:tabs>
        <w:spacing w:before="274"/>
        <w:ind w:firstLine="0"/>
        <w:rPr>
          <w:sz w:val="24"/>
          <w:lang w:val="es-US"/>
        </w:rPr>
      </w:pPr>
    </w:p>
    <w:p w14:paraId="2BB5B834" w14:textId="00E4DF64" w:rsidR="002835E2" w:rsidRPr="00281933" w:rsidRDefault="000B0271" w:rsidP="006144F8">
      <w:pPr>
        <w:pStyle w:val="Heading2"/>
        <w:widowControl/>
        <w:ind w:left="0"/>
        <w:rPr>
          <w:lang w:val="es-US"/>
        </w:rPr>
      </w:pPr>
      <w:bookmarkStart w:id="58" w:name="_Toc183157381"/>
      <w:r w:rsidRPr="00281933">
        <w:rPr>
          <w:lang w:val="es-US"/>
        </w:rPr>
        <w:t>QUEJAS ESTATALES Y AUDIENCIAS DE DEBIDO PROCESO</w:t>
      </w:r>
      <w:bookmarkEnd w:id="58"/>
    </w:p>
    <w:p w14:paraId="75687708" w14:textId="77777777" w:rsidR="002835E2" w:rsidRPr="00281933" w:rsidRDefault="00664C74" w:rsidP="006144F8">
      <w:pPr>
        <w:pStyle w:val="BodyText"/>
        <w:widowControl/>
        <w:spacing w:before="113"/>
        <w:rPr>
          <w:lang w:val="es-US"/>
        </w:rPr>
      </w:pPr>
      <w:r w:rsidRPr="00281933">
        <w:rPr>
          <w:lang w:val="es-US"/>
        </w:rPr>
        <w:t xml:space="preserve">Si se recibe una queja estatal por escrito que también sea objeto de una audiencia de debido proceso, como se describe más adelante bajo el título </w:t>
      </w:r>
      <w:r w:rsidRPr="00281933">
        <w:rPr>
          <w:b/>
          <w:i/>
          <w:lang w:val="es-US"/>
        </w:rPr>
        <w:t>Cómo presentar una solicitud de debido proceso</w:t>
      </w:r>
      <w:r w:rsidRPr="00281933">
        <w:rPr>
          <w:lang w:val="es-US"/>
        </w:rPr>
        <w:t>, o si la queja estatal contiene varios asuntos, de los cuales uno o más son parte de dicha audiencia, el VDOE debe dejar de lado la queja estatal, o cualquier parte de ella que se esté tratando en la audiencia de debido proceso hasta que esta concluya. Cualquier asunto en la queja estatal que no sea parte de la audiencia de debido proceso debe resolverse dentro del plazo y mediante los procedimientos descritos anteriormente.</w:t>
      </w:r>
    </w:p>
    <w:p w14:paraId="43AB6D6F" w14:textId="77777777" w:rsidR="002835E2" w:rsidRPr="00281933" w:rsidRDefault="002835E2" w:rsidP="006144F8">
      <w:pPr>
        <w:pStyle w:val="BodyText"/>
        <w:widowControl/>
        <w:spacing w:before="2"/>
        <w:rPr>
          <w:lang w:val="es-US"/>
        </w:rPr>
      </w:pPr>
    </w:p>
    <w:p w14:paraId="22921B29" w14:textId="77777777" w:rsidR="002835E2" w:rsidRPr="00281933" w:rsidRDefault="00664C74" w:rsidP="006144F8">
      <w:pPr>
        <w:pStyle w:val="BodyText"/>
        <w:widowControl/>
        <w:spacing w:before="1"/>
        <w:rPr>
          <w:lang w:val="es-US"/>
        </w:rPr>
      </w:pPr>
      <w:r w:rsidRPr="00281933">
        <w:rPr>
          <w:lang w:val="es-US"/>
        </w:rPr>
        <w:t>Si un asunto planteado en una queja estatal ha sido resuelto previamente en una audiencia de debido proceso que involucra a las mismas partes (usted y la división escolar), entonces la decisión de la audiencia de debido proceso es vinculante sobre ese asunto y el VDOE debe informar al demandante de dicho carácter.</w:t>
      </w:r>
    </w:p>
    <w:p w14:paraId="5A28B395" w14:textId="77777777" w:rsidR="002835E2" w:rsidRPr="00281933" w:rsidRDefault="002835E2" w:rsidP="006144F8">
      <w:pPr>
        <w:pStyle w:val="BodyText"/>
        <w:widowControl/>
        <w:spacing w:before="2"/>
        <w:rPr>
          <w:lang w:val="es-US"/>
        </w:rPr>
      </w:pPr>
    </w:p>
    <w:p w14:paraId="667E441A" w14:textId="6E7A260F" w:rsidR="002835E2" w:rsidRPr="00281933" w:rsidRDefault="00F34D66" w:rsidP="006144F8">
      <w:pPr>
        <w:pStyle w:val="BodyText"/>
        <w:widowControl/>
        <w:spacing w:before="1" w:line="237" w:lineRule="auto"/>
        <w:rPr>
          <w:lang w:val="es-US"/>
        </w:rPr>
      </w:pPr>
      <w:r w:rsidRPr="00281933">
        <w:rPr>
          <w:lang w:val="es-US"/>
        </w:rPr>
        <w:t>El VDOE debe resolver toda queja que alegue el incumplimiento de una división escolar en la implementación de una audiencia de debido proceso.</w:t>
      </w:r>
    </w:p>
    <w:p w14:paraId="150785A5" w14:textId="7CCC8645" w:rsidR="002835E2" w:rsidRPr="00281933" w:rsidRDefault="002835E2" w:rsidP="006144F8">
      <w:pPr>
        <w:pStyle w:val="BodyText"/>
        <w:widowControl/>
        <w:spacing w:before="211"/>
        <w:rPr>
          <w:lang w:val="es-US"/>
        </w:rPr>
      </w:pPr>
    </w:p>
    <w:bookmarkStart w:id="59" w:name="_Toc183157382"/>
    <w:p w14:paraId="5C9EC981" w14:textId="53822C18" w:rsidR="002835E2" w:rsidRPr="00281933" w:rsidRDefault="00775124" w:rsidP="001C1A22">
      <w:pPr>
        <w:pStyle w:val="Heading3"/>
        <w:keepNext/>
        <w:widowControl/>
        <w:rPr>
          <w:lang w:val="es-US"/>
        </w:rPr>
      </w:pPr>
      <w:r w:rsidRPr="00281933">
        <w:rPr>
          <w:lang w:val="es-US"/>
        </w:rPr>
        <mc:AlternateContent>
          <mc:Choice Requires="wps">
            <w:drawing>
              <wp:anchor distT="0" distB="0" distL="0" distR="0" simplePos="0" relativeHeight="487611904" behindDoc="1" locked="0" layoutInCell="1" allowOverlap="1" wp14:anchorId="3095F321" wp14:editId="4CACF262">
                <wp:simplePos x="0" y="0"/>
                <wp:positionH relativeFrom="page">
                  <wp:posOffset>819785</wp:posOffset>
                </wp:positionH>
                <wp:positionV relativeFrom="paragraph">
                  <wp:posOffset>267970</wp:posOffset>
                </wp:positionV>
                <wp:extent cx="5982970" cy="36830"/>
                <wp:effectExtent l="0" t="0" r="0" b="0"/>
                <wp:wrapTopAndBottom/>
                <wp:docPr id="50" name="Graphic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6"/>
                              </a:lnTo>
                              <a:lnTo>
                                <a:pt x="5982589" y="36576"/>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0BE4F828" id="Graphic 50" o:spid="_x0000_s1026" alt="&quot;&quot;" style="position:absolute;margin-left:64.55pt;margin-top:21.1pt;width:471.1pt;height:2.9pt;z-index:-15704576;visibility:visible;mso-wrap-style:square;mso-wrap-distance-left:0;mso-wrap-distance-top:0;mso-wrap-distance-right:0;mso-wrap-distance-bottom:0;mso-position-horizontal:absolute;mso-position-horizontal-relative:page;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" path="m5982589,l,,,36576r5982589,l5982589,xe" fillcolor="black" stroked="f">
                <v:path arrowok="t"/>
                <w10:wrap xmlns:w10="urn:schemas-microsoft-com:office:word" type="topAndBottom" anchorx="page"/>
              </v:shape>
            </w:pict>
          </mc:Fallback>
        </mc:AlternateContent>
      </w:r>
      <w:r w:rsidR="00664C74" w:rsidRPr="00281933">
        <w:rPr>
          <w:lang w:val="es-US"/>
        </w:rPr>
        <w:t>Presentación de quejas</w:t>
      </w:r>
      <w:bookmarkEnd w:id="59"/>
    </w:p>
    <w:p w14:paraId="52A54D67" w14:textId="6A48B2FF" w:rsidR="002835E2" w:rsidRPr="00281933" w:rsidRDefault="002835E2" w:rsidP="001C1A22">
      <w:pPr>
        <w:pStyle w:val="BodyText"/>
        <w:keepNext/>
        <w:widowControl/>
        <w:spacing w:before="3"/>
        <w:rPr>
          <w:rFonts w:ascii="Arial"/>
          <w:b/>
          <w:sz w:val="16"/>
          <w:lang w:val="es-US"/>
        </w:rPr>
      </w:pPr>
    </w:p>
    <w:p w14:paraId="523D0B2D" w14:textId="77777777" w:rsidR="00775124" w:rsidRPr="00281933" w:rsidRDefault="00775124" w:rsidP="006144F8">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2" w:line="259" w:lineRule="auto"/>
        <w:ind w:left="139"/>
        <w:jc w:val="both"/>
        <w:rPr>
          <w:rFonts w:ascii="Arial"/>
          <w:b/>
          <w:color w:val="000000"/>
          <w:sz w:val="24"/>
          <w:lang w:val="es-US"/>
        </w:rPr>
      </w:pPr>
      <w:r w:rsidRPr="00281933">
        <w:rPr>
          <w:rFonts w:ascii="Arial"/>
          <w:b/>
          <w:color w:val="000000"/>
          <w:sz w:val="24"/>
          <w:lang w:val="es-US"/>
        </w:rPr>
        <w:t>Usted tiene derecho a presentar una queja ante el VDOE, pero esta debe contener informaci</w:t>
      </w:r>
      <w:r w:rsidRPr="00281933">
        <w:rPr>
          <w:rFonts w:ascii="Arial"/>
          <w:b/>
          <w:color w:val="000000"/>
          <w:sz w:val="24"/>
          <w:lang w:val="es-US"/>
        </w:rPr>
        <w:t>ó</w:t>
      </w:r>
      <w:r w:rsidRPr="00281933">
        <w:rPr>
          <w:rFonts w:ascii="Arial"/>
          <w:b/>
          <w:color w:val="000000"/>
          <w:sz w:val="24"/>
          <w:lang w:val="es-US"/>
        </w:rPr>
        <w:t>n espec</w:t>
      </w:r>
      <w:r w:rsidRPr="00281933">
        <w:rPr>
          <w:rFonts w:ascii="Arial"/>
          <w:b/>
          <w:color w:val="000000"/>
          <w:sz w:val="24"/>
          <w:lang w:val="es-US"/>
        </w:rPr>
        <w:t>í</w:t>
      </w:r>
      <w:r w:rsidRPr="00281933">
        <w:rPr>
          <w:rFonts w:ascii="Arial"/>
          <w:b/>
          <w:color w:val="000000"/>
          <w:sz w:val="24"/>
          <w:lang w:val="es-US"/>
        </w:rPr>
        <w:t>fica.</w:t>
      </w:r>
    </w:p>
    <w:p w14:paraId="3343FA54" w14:textId="77777777" w:rsidR="002835E2" w:rsidRPr="00281933" w:rsidRDefault="002835E2" w:rsidP="006144F8">
      <w:pPr>
        <w:widowControl/>
        <w:rPr>
          <w:rFonts w:ascii="Arial"/>
          <w:sz w:val="16"/>
          <w:lang w:val="es-US"/>
        </w:rPr>
      </w:pPr>
    </w:p>
    <w:p w14:paraId="0859E9B4" w14:textId="77777777" w:rsidR="002835E2" w:rsidRPr="00281933" w:rsidRDefault="00664C74" w:rsidP="006144F8">
      <w:pPr>
        <w:pStyle w:val="BodyText"/>
        <w:widowControl/>
        <w:spacing w:before="74" w:line="237" w:lineRule="auto"/>
        <w:rPr>
          <w:lang w:val="es-US"/>
        </w:rPr>
      </w:pPr>
      <w:r w:rsidRPr="00281933">
        <w:rPr>
          <w:lang w:val="es-US"/>
        </w:rPr>
        <w:t>Una organización o persona puede presentar una queja estatal por escrito y firmada conforme a los procedimientos descritos anteriormente. La queja estatal debe incluir lo siguiente:</w:t>
      </w:r>
    </w:p>
    <w:p w14:paraId="7C6753A9" w14:textId="77777777" w:rsidR="002835E2" w:rsidRPr="00281933" w:rsidRDefault="002835E2" w:rsidP="006144F8">
      <w:pPr>
        <w:pStyle w:val="BodyText"/>
        <w:widowControl/>
        <w:spacing w:before="122"/>
        <w:rPr>
          <w:lang w:val="es-US"/>
        </w:rPr>
      </w:pPr>
    </w:p>
    <w:p w14:paraId="23018038" w14:textId="77777777" w:rsidR="002835E2" w:rsidRPr="00281933" w:rsidRDefault="00664C74" w:rsidP="006144F8">
      <w:pPr>
        <w:pStyle w:val="ListParagraph"/>
        <w:widowControl/>
        <w:numPr>
          <w:ilvl w:val="0"/>
          <w:numId w:val="33"/>
        </w:numPr>
        <w:tabs>
          <w:tab w:val="left" w:pos="860"/>
        </w:tabs>
        <w:ind w:left="860" w:hanging="360"/>
        <w:rPr>
          <w:sz w:val="24"/>
          <w:lang w:val="es-US"/>
        </w:rPr>
      </w:pPr>
      <w:r w:rsidRPr="00281933">
        <w:rPr>
          <w:sz w:val="24"/>
          <w:lang w:val="es-US"/>
        </w:rPr>
        <w:t>Una declaración de que una división escolar ha infringido un requisito de la Ley IDEA o sus regulaciones.</w:t>
      </w:r>
    </w:p>
    <w:p w14:paraId="0BA0A7B5" w14:textId="77777777" w:rsidR="002835E2" w:rsidRPr="00281933" w:rsidRDefault="00664C74" w:rsidP="006144F8">
      <w:pPr>
        <w:pStyle w:val="ListParagraph"/>
        <w:widowControl/>
        <w:numPr>
          <w:ilvl w:val="0"/>
          <w:numId w:val="33"/>
        </w:numPr>
        <w:tabs>
          <w:tab w:val="left" w:pos="860"/>
        </w:tabs>
        <w:spacing w:before="2" w:line="275" w:lineRule="exact"/>
        <w:ind w:left="860" w:hanging="360"/>
        <w:rPr>
          <w:sz w:val="24"/>
          <w:lang w:val="es-US"/>
        </w:rPr>
      </w:pPr>
      <w:r w:rsidRPr="00281933">
        <w:rPr>
          <w:sz w:val="24"/>
          <w:lang w:val="es-US"/>
        </w:rPr>
        <w:t>Los hechos en los que se basa la declaración.</w:t>
      </w:r>
    </w:p>
    <w:p w14:paraId="2D4E898C" w14:textId="77777777" w:rsidR="002835E2" w:rsidRPr="00281933" w:rsidRDefault="00664C74" w:rsidP="006144F8">
      <w:pPr>
        <w:pStyle w:val="ListParagraph"/>
        <w:widowControl/>
        <w:numPr>
          <w:ilvl w:val="0"/>
          <w:numId w:val="33"/>
        </w:numPr>
        <w:tabs>
          <w:tab w:val="left" w:pos="860"/>
        </w:tabs>
        <w:spacing w:line="275" w:lineRule="exact"/>
        <w:ind w:left="860" w:hanging="360"/>
        <w:rPr>
          <w:sz w:val="24"/>
          <w:lang w:val="es-US"/>
        </w:rPr>
      </w:pPr>
      <w:r w:rsidRPr="00281933">
        <w:rPr>
          <w:sz w:val="24"/>
          <w:lang w:val="es-US"/>
        </w:rPr>
        <w:t>La firma e información de contacto del demandante.</w:t>
      </w:r>
    </w:p>
    <w:p w14:paraId="38FF7B94" w14:textId="77777777" w:rsidR="002835E2" w:rsidRPr="00281933" w:rsidRDefault="00664C74" w:rsidP="006144F8">
      <w:pPr>
        <w:pStyle w:val="ListParagraph"/>
        <w:widowControl/>
        <w:numPr>
          <w:ilvl w:val="0"/>
          <w:numId w:val="33"/>
        </w:numPr>
        <w:tabs>
          <w:tab w:val="left" w:pos="860"/>
        </w:tabs>
        <w:spacing w:before="3"/>
        <w:ind w:left="860" w:hanging="360"/>
        <w:rPr>
          <w:sz w:val="24"/>
          <w:lang w:val="es-US"/>
        </w:rPr>
      </w:pPr>
      <w:r w:rsidRPr="00281933">
        <w:rPr>
          <w:sz w:val="24"/>
          <w:lang w:val="es-US"/>
        </w:rPr>
        <w:t>Si se alegan irregularidades con respecto a un niño en particular:</w:t>
      </w:r>
    </w:p>
    <w:p w14:paraId="3C34ADB0" w14:textId="77777777" w:rsidR="002835E2" w:rsidRPr="00281933" w:rsidRDefault="00664C74" w:rsidP="006144F8">
      <w:pPr>
        <w:pStyle w:val="ListParagraph"/>
        <w:widowControl/>
        <w:numPr>
          <w:ilvl w:val="1"/>
          <w:numId w:val="33"/>
        </w:numPr>
        <w:tabs>
          <w:tab w:val="left" w:pos="1220"/>
        </w:tabs>
        <w:spacing w:before="117"/>
        <w:ind w:left="1220" w:hanging="359"/>
        <w:rPr>
          <w:sz w:val="24"/>
          <w:lang w:val="es-US"/>
        </w:rPr>
      </w:pPr>
      <w:r w:rsidRPr="00281933">
        <w:rPr>
          <w:sz w:val="24"/>
          <w:lang w:val="es-US"/>
        </w:rPr>
        <w:t>El nombre del niño y la dirección de residencia del niño.</w:t>
      </w:r>
    </w:p>
    <w:p w14:paraId="4BF8195F" w14:textId="77777777" w:rsidR="002835E2" w:rsidRPr="00281933" w:rsidRDefault="00664C74" w:rsidP="006144F8">
      <w:pPr>
        <w:pStyle w:val="ListParagraph"/>
        <w:widowControl/>
        <w:numPr>
          <w:ilvl w:val="1"/>
          <w:numId w:val="33"/>
        </w:numPr>
        <w:tabs>
          <w:tab w:val="left" w:pos="1219"/>
        </w:tabs>
        <w:spacing w:before="3" w:line="275" w:lineRule="exact"/>
        <w:ind w:left="1219" w:hanging="358"/>
        <w:rPr>
          <w:sz w:val="24"/>
          <w:lang w:val="es-US"/>
        </w:rPr>
      </w:pPr>
      <w:r w:rsidRPr="00281933">
        <w:rPr>
          <w:sz w:val="24"/>
          <w:lang w:val="es-US"/>
        </w:rPr>
        <w:t>El nombre de la escuela a la que asiste el niño.</w:t>
      </w:r>
    </w:p>
    <w:p w14:paraId="07F22296" w14:textId="77777777" w:rsidR="002835E2" w:rsidRPr="00281933" w:rsidRDefault="00664C74" w:rsidP="006144F8">
      <w:pPr>
        <w:pStyle w:val="ListParagraph"/>
        <w:widowControl/>
        <w:numPr>
          <w:ilvl w:val="1"/>
          <w:numId w:val="33"/>
        </w:numPr>
        <w:tabs>
          <w:tab w:val="left" w:pos="1221"/>
        </w:tabs>
        <w:spacing w:line="242" w:lineRule="auto"/>
        <w:rPr>
          <w:sz w:val="24"/>
          <w:lang w:val="es-US"/>
        </w:rPr>
      </w:pPr>
      <w:r w:rsidRPr="00281933">
        <w:rPr>
          <w:sz w:val="24"/>
          <w:lang w:val="es-US"/>
        </w:rPr>
        <w:t>En el caso de un menor o joven sin hogar, incluya cualquier información de contacto disponible y el nombre de la escuela a la que asiste.</w:t>
      </w:r>
    </w:p>
    <w:p w14:paraId="6F259C7F" w14:textId="77777777" w:rsidR="002835E2" w:rsidRPr="00281933" w:rsidRDefault="00664C74" w:rsidP="006144F8">
      <w:pPr>
        <w:pStyle w:val="ListParagraph"/>
        <w:widowControl/>
        <w:numPr>
          <w:ilvl w:val="1"/>
          <w:numId w:val="33"/>
        </w:numPr>
        <w:tabs>
          <w:tab w:val="left" w:pos="1219"/>
          <w:tab w:val="left" w:pos="1221"/>
        </w:tabs>
        <w:spacing w:line="242" w:lineRule="auto"/>
        <w:rPr>
          <w:b/>
          <w:sz w:val="24"/>
          <w:lang w:val="es-US"/>
        </w:rPr>
      </w:pPr>
      <w:r w:rsidRPr="00281933">
        <w:rPr>
          <w:sz w:val="24"/>
          <w:lang w:val="es-US"/>
        </w:rPr>
        <w:t xml:space="preserve">Una descripción de la naturaleza del problema del niño, incluidos los hechos relacionados con el problema; </w:t>
      </w:r>
      <w:r w:rsidRPr="00281933">
        <w:rPr>
          <w:b/>
          <w:sz w:val="24"/>
          <w:lang w:val="es-US"/>
        </w:rPr>
        <w:t>y</w:t>
      </w:r>
    </w:p>
    <w:p w14:paraId="10F1A355" w14:textId="77777777" w:rsidR="002835E2" w:rsidRPr="00281933" w:rsidRDefault="00664C74" w:rsidP="006144F8">
      <w:pPr>
        <w:pStyle w:val="ListParagraph"/>
        <w:widowControl/>
        <w:numPr>
          <w:ilvl w:val="1"/>
          <w:numId w:val="33"/>
        </w:numPr>
        <w:tabs>
          <w:tab w:val="left" w:pos="1221"/>
        </w:tabs>
        <w:spacing w:line="242" w:lineRule="auto"/>
        <w:rPr>
          <w:sz w:val="24"/>
          <w:lang w:val="es-US"/>
        </w:rPr>
      </w:pPr>
      <w:r w:rsidRPr="00281933">
        <w:rPr>
          <w:sz w:val="24"/>
          <w:lang w:val="es-US"/>
        </w:rPr>
        <w:t>Una propuesta de resolución del problema, en la medida en que la parte que presenta la queja la conozca y esté disponible al momento de presentarla.</w:t>
      </w:r>
    </w:p>
    <w:p w14:paraId="2113BCA3" w14:textId="77777777" w:rsidR="002835E2" w:rsidRPr="00281933" w:rsidRDefault="00664C74" w:rsidP="006144F8">
      <w:pPr>
        <w:widowControl/>
        <w:spacing w:before="262" w:line="242" w:lineRule="auto"/>
        <w:rPr>
          <w:b/>
          <w:i/>
          <w:spacing w:val="-6"/>
          <w:sz w:val="24"/>
          <w:lang w:val="es-US"/>
        </w:rPr>
      </w:pPr>
      <w:r w:rsidRPr="00281933">
        <w:rPr>
          <w:spacing w:val="-6"/>
          <w:sz w:val="24"/>
          <w:lang w:val="es-US"/>
        </w:rPr>
        <w:lastRenderedPageBreak/>
        <w:t xml:space="preserve">La queja debe alegar una infracción ocurrida no más de un año antes de la fecha de recepción de la queja, según se describe en el apartado </w:t>
      </w:r>
      <w:r w:rsidRPr="00281933">
        <w:rPr>
          <w:b/>
          <w:i/>
          <w:spacing w:val="-6"/>
          <w:sz w:val="24"/>
          <w:lang w:val="es-US"/>
        </w:rPr>
        <w:t>Adopción de procedimientos estatales de resolución de quejas.</w:t>
      </w:r>
    </w:p>
    <w:p w14:paraId="0D387B01" w14:textId="77777777" w:rsidR="002835E2" w:rsidRPr="00281933" w:rsidRDefault="00664C74" w:rsidP="006144F8">
      <w:pPr>
        <w:pStyle w:val="BodyText"/>
        <w:widowControl/>
        <w:spacing w:before="270" w:line="237" w:lineRule="auto"/>
        <w:rPr>
          <w:lang w:val="es-US"/>
        </w:rPr>
      </w:pPr>
      <w:r w:rsidRPr="00281933">
        <w:rPr>
          <w:lang w:val="es-US"/>
        </w:rPr>
        <w:t>La parte que presenta la queja estatal debe enviar una copia de la queja a la división escolar a la que asiste el menor al mismo tiempo que la presenta ante el VDOE.</w:t>
      </w:r>
    </w:p>
    <w:p w14:paraId="4AD39B45" w14:textId="77777777" w:rsidR="002835E2" w:rsidRPr="00281933" w:rsidRDefault="002835E2" w:rsidP="006144F8">
      <w:pPr>
        <w:pStyle w:val="BodyText"/>
        <w:widowControl/>
        <w:spacing w:before="1"/>
        <w:rPr>
          <w:lang w:val="es-US"/>
        </w:rPr>
      </w:pPr>
    </w:p>
    <w:p w14:paraId="32F891F7" w14:textId="5CA5CEF8" w:rsidR="002835E2" w:rsidRPr="00281933" w:rsidRDefault="00664C74" w:rsidP="006144F8">
      <w:pPr>
        <w:pStyle w:val="BodyText"/>
        <w:widowControl/>
        <w:rPr>
          <w:spacing w:val="-6"/>
          <w:lang w:val="es-US"/>
        </w:rPr>
      </w:pPr>
      <w:r w:rsidRPr="00281933">
        <w:rPr>
          <w:spacing w:val="-6"/>
          <w:lang w:val="es-US"/>
        </w:rPr>
        <w:t>En Virginia, las partes de la queja (tanto usted como la división escolar) tienen derecho a apelar la decisión final de la queja dentro de un plazo de 30 días calendario posteriores a su emisión. La decisión del revisor de apelaciones de quejas es definitiva. Puede encontrar más información sobre este proceso de apelación en el sitio web del VDOE antes mencionado o comunicándose con el VDOE.</w:t>
      </w:r>
    </w:p>
    <w:p w14:paraId="050479CA" w14:textId="77777777" w:rsidR="002835E2" w:rsidRPr="00281933" w:rsidRDefault="002835E2" w:rsidP="006144F8">
      <w:pPr>
        <w:pStyle w:val="BodyText"/>
        <w:widowControl/>
        <w:rPr>
          <w:lang w:val="es-US"/>
        </w:rPr>
      </w:pPr>
    </w:p>
    <w:p w14:paraId="17C0F1AF" w14:textId="77777777" w:rsidR="002835E2" w:rsidRPr="00281933" w:rsidRDefault="002835E2" w:rsidP="006144F8">
      <w:pPr>
        <w:pStyle w:val="BodyText"/>
        <w:widowControl/>
        <w:spacing w:before="48"/>
        <w:rPr>
          <w:lang w:val="es-US"/>
        </w:rPr>
      </w:pPr>
    </w:p>
    <w:p w14:paraId="60047BFF" w14:textId="77777777" w:rsidR="002835E2" w:rsidRPr="00281933" w:rsidRDefault="00664C74" w:rsidP="006144F8">
      <w:pPr>
        <w:pStyle w:val="Heading2"/>
        <w:widowControl/>
        <w:rPr>
          <w:lang w:val="es-US"/>
        </w:rPr>
      </w:pPr>
      <w:bookmarkStart w:id="60" w:name="_Toc183157383"/>
      <w:r w:rsidRPr="00281933">
        <w:rPr>
          <w:lang w:val="es-US"/>
        </w:rPr>
        <w:t>PROCEDIMIENTOS DE DEBIDO PROCESO</w:t>
      </w:r>
      <w:bookmarkEnd w:id="60"/>
    </w:p>
    <w:p w14:paraId="2715D309" w14:textId="77777777" w:rsidR="002835E2" w:rsidRPr="00281933" w:rsidRDefault="002835E2" w:rsidP="006144F8">
      <w:pPr>
        <w:pStyle w:val="BodyText"/>
        <w:widowControl/>
        <w:rPr>
          <w:rFonts w:ascii="Arial"/>
          <w:b/>
          <w:sz w:val="19"/>
          <w:lang w:val="es-US"/>
        </w:rPr>
      </w:pPr>
    </w:p>
    <w:p w14:paraId="0B4DBB3E" w14:textId="08469543" w:rsidR="002835E2" w:rsidRPr="00281933" w:rsidRDefault="002835E2" w:rsidP="006144F8">
      <w:pPr>
        <w:pStyle w:val="BodyText"/>
        <w:widowControl/>
        <w:spacing w:before="47"/>
        <w:rPr>
          <w:rFonts w:ascii="Arial"/>
          <w:b/>
          <w:sz w:val="19"/>
          <w:lang w:val="es-US"/>
        </w:rPr>
      </w:pPr>
    </w:p>
    <w:bookmarkStart w:id="61" w:name="_Toc183157384"/>
    <w:p w14:paraId="4014EB20" w14:textId="0DB91383" w:rsidR="002835E2" w:rsidRPr="00281933" w:rsidRDefault="00775124" w:rsidP="006144F8">
      <w:pPr>
        <w:pStyle w:val="Heading3"/>
        <w:widowControl/>
        <w:rPr>
          <w:spacing w:val="-2"/>
          <w:lang w:val="es-US"/>
        </w:rPr>
      </w:pPr>
      <w:r w:rsidRPr="00281933">
        <w:rPr>
          <w:lang w:val="es-US"/>
        </w:rPr>
        <mc:AlternateContent>
          <mc:Choice Requires="wps">
            <w:drawing>
              <wp:anchor distT="0" distB="0" distL="0" distR="0" simplePos="0" relativeHeight="487612928" behindDoc="1" locked="0" layoutInCell="1" allowOverlap="1" wp14:anchorId="2097B3F9" wp14:editId="1C81E5E0">
                <wp:simplePos x="0" y="0"/>
                <wp:positionH relativeFrom="margin">
                  <wp:align>left</wp:align>
                </wp:positionH>
                <wp:positionV relativeFrom="paragraph">
                  <wp:posOffset>274320</wp:posOffset>
                </wp:positionV>
                <wp:extent cx="5982970" cy="36830"/>
                <wp:effectExtent l="0" t="0" r="0" b="1270"/>
                <wp:wrapTopAndBottom/>
                <wp:docPr id="52" name="Graphic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7D88A68A" id="Graphic 52" o:spid="_x0000_s1026" alt="&quot;&quot;" style="position:absolute;margin-left:0;margin-top:21.6pt;width:471.1pt;height:2.9pt;z-index:-15703552;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" path="m5982589,l,,,36575r5982589,l5982589,xe" fillcolor="black" stroked="f">
                <v:path arrowok="t"/>
                <w10:wrap xmlns:w10="urn:schemas-microsoft-com:office:word" type="topAndBottom" anchorx="margin"/>
              </v:shape>
            </w:pict>
          </mc:Fallback>
        </mc:AlternateContent>
      </w:r>
      <w:r w:rsidR="00664C74" w:rsidRPr="00281933">
        <w:rPr>
          <w:lang w:val="es-US"/>
        </w:rPr>
        <w:t>Presentación de una solicitud de audiencia de debido proceso</w:t>
      </w:r>
      <w:bookmarkEnd w:id="61"/>
    </w:p>
    <w:p w14:paraId="7BA0A3AF" w14:textId="77777777" w:rsidR="00F34D66" w:rsidRPr="00281933" w:rsidRDefault="00F34D66" w:rsidP="006144F8">
      <w:pPr>
        <w:widowControl/>
        <w:rPr>
          <w:lang w:val="es-US"/>
        </w:rPr>
      </w:pPr>
    </w:p>
    <w:p w14:paraId="21D392F4" w14:textId="77777777" w:rsidR="00775124" w:rsidRPr="00281933" w:rsidRDefault="00775124" w:rsidP="006144F8">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1" w:line="247" w:lineRule="auto"/>
        <w:ind w:left="139"/>
        <w:rPr>
          <w:rFonts w:ascii="Arial" w:hAnsi="Arial"/>
          <w:b/>
          <w:color w:val="000000"/>
          <w:sz w:val="24"/>
          <w:lang w:val="es-US"/>
        </w:rPr>
      </w:pPr>
      <w:r w:rsidRPr="00281933">
        <w:rPr>
          <w:rFonts w:ascii="Arial" w:hAnsi="Arial"/>
          <w:b/>
          <w:color w:val="000000"/>
          <w:sz w:val="24"/>
          <w:lang w:val="es-US"/>
        </w:rPr>
        <w:t>Tiene derecho a solicitar una audiencia de debido proceso si usted y la escuela no logran ponerse de acuerdo sobre la educación de su hijo. Tiene derecho a recibir información sobre asistencia legal gratuita o de bajo costo.</w:t>
      </w:r>
    </w:p>
    <w:p w14:paraId="7D8D0DE7" w14:textId="7BDAFA31" w:rsidR="002835E2" w:rsidRPr="00281933" w:rsidRDefault="002835E2" w:rsidP="006144F8">
      <w:pPr>
        <w:pStyle w:val="BodyText"/>
        <w:widowControl/>
        <w:spacing w:before="6"/>
        <w:rPr>
          <w:rFonts w:ascii="Arial"/>
          <w:b/>
          <w:sz w:val="12"/>
          <w:lang w:val="es-US"/>
        </w:rPr>
      </w:pPr>
    </w:p>
    <w:p w14:paraId="275B4A9C" w14:textId="77777777" w:rsidR="002835E2" w:rsidRPr="00281933" w:rsidRDefault="00664C74" w:rsidP="006144F8">
      <w:pPr>
        <w:pStyle w:val="Heading4"/>
        <w:widowControl/>
        <w:spacing w:before="240"/>
        <w:rPr>
          <w:lang w:val="es-US"/>
        </w:rPr>
      </w:pPr>
      <w:bookmarkStart w:id="62" w:name="_Toc183157385"/>
      <w:r w:rsidRPr="00281933">
        <w:rPr>
          <w:lang w:val="es-US"/>
        </w:rPr>
        <w:t>Generalidades</w:t>
      </w:r>
      <w:bookmarkEnd w:id="62"/>
    </w:p>
    <w:p w14:paraId="744A0787" w14:textId="77777777" w:rsidR="002835E2" w:rsidRPr="00281933" w:rsidRDefault="00664C74" w:rsidP="006144F8">
      <w:pPr>
        <w:pStyle w:val="BodyText"/>
        <w:widowControl/>
        <w:spacing w:before="118"/>
        <w:rPr>
          <w:lang w:val="es-US"/>
        </w:rPr>
      </w:pPr>
      <w:r w:rsidRPr="00281933">
        <w:rPr>
          <w:lang w:val="es-US"/>
        </w:rPr>
        <w:t>Usted o la división escolar podrán presentar una solicitud de debido proceso sobre cualquier asunto relacionado con una propuesta o un rechazo a iniciar o modificar la identificación, evaluación o colocación educativa de su hijo, o la provisión de una educación pública gratuita y apropiada (FAPE) para su hijo.</w:t>
      </w:r>
    </w:p>
    <w:p w14:paraId="1FA55782" w14:textId="77777777" w:rsidR="002835E2" w:rsidRPr="00281933" w:rsidRDefault="002835E2" w:rsidP="006144F8">
      <w:pPr>
        <w:widowControl/>
        <w:jc w:val="both"/>
        <w:rPr>
          <w:lang w:val="es-US"/>
        </w:rPr>
      </w:pPr>
    </w:p>
    <w:p w14:paraId="12CAD57F" w14:textId="77777777" w:rsidR="002835E2" w:rsidRPr="00281933" w:rsidRDefault="00664C74" w:rsidP="006144F8">
      <w:pPr>
        <w:pStyle w:val="BodyText"/>
        <w:widowControl/>
        <w:spacing w:before="72"/>
        <w:rPr>
          <w:lang w:val="es-US"/>
        </w:rPr>
      </w:pPr>
      <w:r w:rsidRPr="00281933">
        <w:rPr>
          <w:lang w:val="es-US"/>
        </w:rPr>
        <w:t>La solicitud de debido proceso debe alegar una violación que ocurrió no más de dos años antes de que usted o la división escolar supieran o debieran haber sabido de la supuesta acción que constituye la base de la solicitud de debido proceso.</w:t>
      </w:r>
    </w:p>
    <w:p w14:paraId="0A6D2921" w14:textId="77777777" w:rsidR="002835E2" w:rsidRPr="00281933" w:rsidRDefault="00664C74" w:rsidP="006144F8">
      <w:pPr>
        <w:pStyle w:val="BodyText"/>
        <w:widowControl/>
        <w:spacing w:before="118" w:line="242" w:lineRule="auto"/>
        <w:rPr>
          <w:lang w:val="es-US"/>
        </w:rPr>
      </w:pPr>
      <w:r w:rsidRPr="00281933">
        <w:rPr>
          <w:lang w:val="es-US"/>
        </w:rPr>
        <w:t>El plazo anterior no corresponde si no pudo presentar la solicitud de debido proceso dentro del plazo porque:</w:t>
      </w:r>
    </w:p>
    <w:p w14:paraId="18CF8F1D" w14:textId="77777777" w:rsidR="002835E2" w:rsidRPr="00281933" w:rsidRDefault="00664C74" w:rsidP="006144F8">
      <w:pPr>
        <w:pStyle w:val="ListParagraph"/>
        <w:widowControl/>
        <w:numPr>
          <w:ilvl w:val="0"/>
          <w:numId w:val="32"/>
        </w:numPr>
        <w:tabs>
          <w:tab w:val="left" w:pos="861"/>
        </w:tabs>
        <w:spacing w:line="242" w:lineRule="auto"/>
        <w:jc w:val="both"/>
        <w:rPr>
          <w:b/>
          <w:sz w:val="24"/>
          <w:lang w:val="es-US"/>
        </w:rPr>
      </w:pPr>
      <w:r w:rsidRPr="00281933">
        <w:rPr>
          <w:sz w:val="24"/>
          <w:lang w:val="es-US"/>
        </w:rPr>
        <w:t xml:space="preserve">La división escolar tergiversó específicamente que había resuelto los problemas identificados en la solicitud; </w:t>
      </w:r>
      <w:r w:rsidRPr="00281933">
        <w:rPr>
          <w:b/>
          <w:sz w:val="24"/>
          <w:lang w:val="es-US"/>
        </w:rPr>
        <w:t>o</w:t>
      </w:r>
    </w:p>
    <w:p w14:paraId="6DB200E2" w14:textId="77777777" w:rsidR="002835E2" w:rsidRPr="00281933" w:rsidRDefault="00664C74" w:rsidP="006144F8">
      <w:pPr>
        <w:pStyle w:val="ListParagraph"/>
        <w:widowControl/>
        <w:numPr>
          <w:ilvl w:val="0"/>
          <w:numId w:val="32"/>
        </w:numPr>
        <w:tabs>
          <w:tab w:val="left" w:pos="861"/>
        </w:tabs>
        <w:spacing w:line="242" w:lineRule="auto"/>
        <w:jc w:val="both"/>
        <w:rPr>
          <w:sz w:val="24"/>
          <w:lang w:val="es-US"/>
        </w:rPr>
      </w:pPr>
      <w:r w:rsidRPr="00281933">
        <w:rPr>
          <w:sz w:val="24"/>
          <w:lang w:val="es-US"/>
        </w:rPr>
        <w:t>La división escolar le ocultó información que estaba obligada a proporcionarle en virtud de la Ley IDEA.</w:t>
      </w:r>
    </w:p>
    <w:p w14:paraId="3C35726F" w14:textId="77777777" w:rsidR="00775124" w:rsidRPr="00281933" w:rsidRDefault="00775124" w:rsidP="006144F8">
      <w:pPr>
        <w:widowControl/>
        <w:rPr>
          <w:lang w:val="es-US"/>
        </w:rPr>
      </w:pPr>
    </w:p>
    <w:p w14:paraId="60D8C487" w14:textId="4C463393" w:rsidR="002835E2" w:rsidRPr="00281933" w:rsidRDefault="00664C74" w:rsidP="006144F8">
      <w:pPr>
        <w:pStyle w:val="Heading4"/>
        <w:widowControl/>
        <w:rPr>
          <w:lang w:val="es-US"/>
        </w:rPr>
      </w:pPr>
      <w:bookmarkStart w:id="63" w:name="_Toc183157386"/>
      <w:r w:rsidRPr="00281933">
        <w:rPr>
          <w:lang w:val="es-US"/>
        </w:rPr>
        <w:t>Información para padres</w:t>
      </w:r>
      <w:bookmarkEnd w:id="63"/>
    </w:p>
    <w:p w14:paraId="2FD1439A" w14:textId="36A602BD" w:rsidR="002835E2" w:rsidRPr="00281933" w:rsidRDefault="00664C74" w:rsidP="006144F8">
      <w:pPr>
        <w:pStyle w:val="BodyText"/>
        <w:widowControl/>
        <w:spacing w:before="118"/>
        <w:rPr>
          <w:lang w:val="es-US"/>
        </w:rPr>
      </w:pPr>
      <w:r w:rsidRPr="00281933">
        <w:rPr>
          <w:lang w:val="es-US"/>
        </w:rPr>
        <w:t xml:space="preserve">La división escolar debe informarle acerca de cualquier servicio legal gratuito o de bajo costo disponible en el área si usted solicita la información, </w:t>
      </w:r>
      <w:r w:rsidRPr="00281933">
        <w:rPr>
          <w:b/>
          <w:lang w:val="es-US"/>
        </w:rPr>
        <w:t xml:space="preserve">o </w:t>
      </w:r>
      <w:r w:rsidRPr="00281933">
        <w:rPr>
          <w:lang w:val="es-US"/>
        </w:rPr>
        <w:t xml:space="preserve">si usted o la división escolar presentan una solicitud de debido proceso. El VDOE tiene una lista de dichos servicios disponibles en todo el estado en su sitio web en la </w:t>
      </w:r>
      <w:hyperlink r:id="rId24" w:history="1">
        <w:r w:rsidR="00122633" w:rsidRPr="00281933">
          <w:rPr>
            <w:rStyle w:val="Hyperlink"/>
            <w:lang w:val="es-US"/>
          </w:rPr>
          <w:t>página web de Audiencias de debido proceso de educación especial</w:t>
        </w:r>
      </w:hyperlink>
      <w:r w:rsidRPr="00281933">
        <w:rPr>
          <w:lang w:val="es-US"/>
        </w:rPr>
        <w:t xml:space="preserve"> </w:t>
      </w:r>
      <w:r w:rsidRPr="00281933">
        <w:rPr>
          <w:lang w:val="es-US"/>
        </w:rPr>
        <w:lastRenderedPageBreak/>
        <w:t>(https://www.doe.virginia.gov/?navid=652). Luego, en "Documentos de debido proceso", acceda a "Grupos y recursos legales y de defensa para la educación especial".</w:t>
      </w:r>
    </w:p>
    <w:p w14:paraId="0A1B276B" w14:textId="77777777" w:rsidR="002835E2" w:rsidRPr="00281933" w:rsidRDefault="00664C74" w:rsidP="006144F8">
      <w:pPr>
        <w:pStyle w:val="BodyText"/>
        <w:widowControl/>
        <w:spacing w:before="274"/>
        <w:rPr>
          <w:lang w:val="es-US"/>
        </w:rPr>
      </w:pPr>
      <w:r w:rsidRPr="00281933">
        <w:rPr>
          <w:lang w:val="es-US"/>
        </w:rPr>
        <w:t>La ley de Virginia permite que las partes en una audiencia de debido proceso sean representadas por personas que no sean abogados.</w:t>
      </w:r>
    </w:p>
    <w:p w14:paraId="4EC3D763" w14:textId="77777777" w:rsidR="002835E2" w:rsidRPr="00281933" w:rsidRDefault="00664C74" w:rsidP="006144F8">
      <w:pPr>
        <w:widowControl/>
        <w:spacing w:before="2"/>
        <w:rPr>
          <w:sz w:val="24"/>
          <w:lang w:val="es-US"/>
        </w:rPr>
      </w:pPr>
      <w:r w:rsidRPr="00281933">
        <w:rPr>
          <w:i/>
          <w:sz w:val="24"/>
          <w:lang w:val="es-US"/>
        </w:rPr>
        <w:t>Código de Virginia</w:t>
      </w:r>
      <w:r w:rsidRPr="00281933">
        <w:rPr>
          <w:sz w:val="24"/>
          <w:lang w:val="es-US"/>
        </w:rPr>
        <w:t>, § 22.1-214 C.</w:t>
      </w:r>
    </w:p>
    <w:p w14:paraId="4A2ACE8D" w14:textId="4596FAE8" w:rsidR="002835E2" w:rsidRPr="00281933" w:rsidRDefault="002835E2" w:rsidP="006144F8">
      <w:pPr>
        <w:pStyle w:val="BodyText"/>
        <w:widowControl/>
        <w:spacing w:before="206"/>
        <w:rPr>
          <w:lang w:val="es-US"/>
        </w:rPr>
      </w:pPr>
    </w:p>
    <w:bookmarkStart w:id="64" w:name="_Toc183157387"/>
    <w:p w14:paraId="6742CC0A" w14:textId="32D7FB74" w:rsidR="002835E2" w:rsidRPr="00281933" w:rsidRDefault="00DE2F13" w:rsidP="006144F8">
      <w:pPr>
        <w:pStyle w:val="Heading3"/>
        <w:widowControl/>
        <w:rPr>
          <w:lang w:val="es-US"/>
        </w:rPr>
      </w:pPr>
      <w:r w:rsidRPr="00281933">
        <w:rPr>
          <w:lang w:val="es-US"/>
        </w:rPr>
        <mc:AlternateContent>
          <mc:Choice Requires="wps">
            <w:drawing>
              <wp:anchor distT="0" distB="0" distL="0" distR="0" simplePos="0" relativeHeight="487613952" behindDoc="1" locked="0" layoutInCell="1" allowOverlap="1" wp14:anchorId="75BE4A31" wp14:editId="5456AEEF">
                <wp:simplePos x="0" y="0"/>
                <wp:positionH relativeFrom="margin">
                  <wp:align>left</wp:align>
                </wp:positionH>
                <wp:positionV relativeFrom="paragraph">
                  <wp:posOffset>264795</wp:posOffset>
                </wp:positionV>
                <wp:extent cx="5982970" cy="36830"/>
                <wp:effectExtent l="0" t="0" r="0" b="1270"/>
                <wp:wrapTopAndBottom/>
                <wp:docPr id="54" name="Graphic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5F1444DC" id="Graphic 54" o:spid="_x0000_s1026" alt="&quot;&quot;" style="position:absolute;margin-left:0;margin-top:20.85pt;width:471.1pt;height:2.9pt;z-index:-15702528;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" path="m5982589,l,,,36575r5982589,l5982589,xe" fillcolor="black" stroked="f">
                <v:path arrowok="t"/>
                <w10:wrap xmlns:w10="urn:schemas-microsoft-com:office:word" type="topAndBottom" anchorx="margin"/>
              </v:shape>
            </w:pict>
          </mc:Fallback>
        </mc:AlternateContent>
      </w:r>
      <w:r w:rsidR="00664C74" w:rsidRPr="00281933">
        <w:rPr>
          <w:lang w:val="es-US"/>
        </w:rPr>
        <w:t>Solicitud de debido proceso</w:t>
      </w:r>
      <w:bookmarkEnd w:id="64"/>
    </w:p>
    <w:p w14:paraId="4AE091D3" w14:textId="77777777" w:rsidR="00DE2F13" w:rsidRPr="00281933" w:rsidRDefault="00DE2F13" w:rsidP="006144F8">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5" w:line="249" w:lineRule="auto"/>
        <w:rPr>
          <w:rFonts w:asciiTheme="minorBidi" w:hAnsiTheme="minorBidi" w:cstheme="minorBidi"/>
          <w:b/>
          <w:color w:val="000000"/>
          <w:spacing w:val="-10"/>
          <w:sz w:val="24"/>
          <w:lang w:val="es-US"/>
        </w:rPr>
      </w:pPr>
      <w:r w:rsidRPr="00281933">
        <w:rPr>
          <w:rFonts w:asciiTheme="minorBidi" w:hAnsiTheme="minorBidi" w:cstheme="minorBidi"/>
          <w:b/>
          <w:color w:val="000000"/>
          <w:spacing w:val="-10"/>
          <w:sz w:val="24"/>
          <w:lang w:val="es-US"/>
        </w:rPr>
        <w:t>Su solicitud de debido proceso debe incluir determinada información. Tiene derecho a que la solicitud se mantenga confidencial. Tiene derecho a recibir una respuesta a su solicitud.</w:t>
      </w:r>
    </w:p>
    <w:p w14:paraId="13EC1607" w14:textId="77777777" w:rsidR="00DE2F13" w:rsidRPr="00281933" w:rsidRDefault="00DE2F13" w:rsidP="006144F8">
      <w:pPr>
        <w:widowControl/>
        <w:rPr>
          <w:lang w:val="es-US"/>
        </w:rPr>
      </w:pPr>
    </w:p>
    <w:p w14:paraId="2C25CBC3" w14:textId="77777777" w:rsidR="002835E2" w:rsidRPr="00281933" w:rsidRDefault="00664C74" w:rsidP="006144F8">
      <w:pPr>
        <w:pStyle w:val="Heading4"/>
        <w:widowControl/>
        <w:rPr>
          <w:lang w:val="es-US"/>
        </w:rPr>
      </w:pPr>
      <w:bookmarkStart w:id="65" w:name="_Toc183157388"/>
      <w:r w:rsidRPr="00281933">
        <w:rPr>
          <w:lang w:val="es-US"/>
        </w:rPr>
        <w:t>Generalidades</w:t>
      </w:r>
      <w:bookmarkEnd w:id="65"/>
    </w:p>
    <w:p w14:paraId="4106D354" w14:textId="77777777" w:rsidR="002835E2" w:rsidRPr="00281933" w:rsidRDefault="00664C74" w:rsidP="006144F8">
      <w:pPr>
        <w:pStyle w:val="BodyText"/>
        <w:widowControl/>
        <w:spacing w:before="118"/>
        <w:rPr>
          <w:spacing w:val="-6"/>
          <w:lang w:val="es-US"/>
        </w:rPr>
      </w:pPr>
      <w:r w:rsidRPr="00281933">
        <w:rPr>
          <w:spacing w:val="-6"/>
          <w:lang w:val="es-US"/>
        </w:rPr>
        <w:t>Para solicitar una audiencia, usted o la división escolar, o su abogado o el abogado de la división escolar, deben presentar la solicitud de debido proceso a la otra parte. Dicha solicitud de audiencia de debido proceso debe incluir todo el contenido que se detalla a continuación y debe ser confidencial.</w:t>
      </w:r>
    </w:p>
    <w:p w14:paraId="3DE60F0A" w14:textId="77777777" w:rsidR="002835E2" w:rsidRPr="00281933" w:rsidRDefault="002835E2" w:rsidP="006144F8">
      <w:pPr>
        <w:pStyle w:val="BodyText"/>
        <w:widowControl/>
        <w:spacing w:before="3"/>
        <w:rPr>
          <w:lang w:val="es-US"/>
        </w:rPr>
      </w:pPr>
    </w:p>
    <w:p w14:paraId="3DDBBE16" w14:textId="77777777" w:rsidR="002835E2" w:rsidRPr="00281933" w:rsidRDefault="00664C74" w:rsidP="006144F8">
      <w:pPr>
        <w:pStyle w:val="BodyText"/>
        <w:widowControl/>
        <w:spacing w:line="237" w:lineRule="auto"/>
        <w:rPr>
          <w:lang w:val="es-US"/>
        </w:rPr>
      </w:pPr>
      <w:r w:rsidRPr="00281933">
        <w:rPr>
          <w:lang w:val="es-US"/>
        </w:rPr>
        <w:t>Usted o la división escolar, quien haya presentado la solicitud de audiencia, también debe proporcionarle al VDOE una copia de la solicitud.</w:t>
      </w:r>
    </w:p>
    <w:p w14:paraId="31F2DD65" w14:textId="77777777" w:rsidR="00DE2F13" w:rsidRPr="00281933" w:rsidRDefault="00DE2F13" w:rsidP="006144F8">
      <w:pPr>
        <w:pStyle w:val="BodyText"/>
        <w:widowControl/>
        <w:spacing w:line="237" w:lineRule="auto"/>
        <w:rPr>
          <w:lang w:val="es-US"/>
        </w:rPr>
      </w:pPr>
    </w:p>
    <w:p w14:paraId="32182876" w14:textId="77777777" w:rsidR="002835E2" w:rsidRPr="00281933" w:rsidRDefault="00664C74" w:rsidP="006144F8">
      <w:pPr>
        <w:pStyle w:val="Heading4"/>
        <w:widowControl/>
        <w:rPr>
          <w:lang w:val="es-US"/>
        </w:rPr>
      </w:pPr>
      <w:bookmarkStart w:id="66" w:name="_Toc183157389"/>
      <w:r w:rsidRPr="00281933">
        <w:rPr>
          <w:lang w:val="es-US"/>
        </w:rPr>
        <w:t>Contenido de la solicitud</w:t>
      </w:r>
      <w:bookmarkEnd w:id="66"/>
    </w:p>
    <w:p w14:paraId="63D501DE" w14:textId="77777777" w:rsidR="002835E2" w:rsidRPr="00281933" w:rsidRDefault="00664C74" w:rsidP="006144F8">
      <w:pPr>
        <w:pStyle w:val="BodyText"/>
        <w:widowControl/>
        <w:spacing w:before="112"/>
        <w:rPr>
          <w:lang w:val="es-US"/>
        </w:rPr>
      </w:pPr>
      <w:r w:rsidRPr="00281933">
        <w:rPr>
          <w:lang w:val="es-US"/>
        </w:rPr>
        <w:t>La solicitud de debido proceso debe incluir:</w:t>
      </w:r>
    </w:p>
    <w:p w14:paraId="7DB59B07" w14:textId="77777777" w:rsidR="002835E2" w:rsidRPr="00281933" w:rsidRDefault="00664C74" w:rsidP="006144F8">
      <w:pPr>
        <w:pStyle w:val="ListParagraph"/>
        <w:widowControl/>
        <w:numPr>
          <w:ilvl w:val="0"/>
          <w:numId w:val="31"/>
        </w:numPr>
        <w:tabs>
          <w:tab w:val="left" w:pos="860"/>
        </w:tabs>
        <w:spacing w:before="123" w:line="275" w:lineRule="exact"/>
        <w:ind w:left="860" w:hanging="360"/>
        <w:rPr>
          <w:sz w:val="24"/>
          <w:lang w:val="es-US"/>
        </w:rPr>
      </w:pPr>
      <w:r w:rsidRPr="00281933">
        <w:rPr>
          <w:sz w:val="24"/>
          <w:lang w:val="es-US"/>
        </w:rPr>
        <w:t>El nombre del menor.</w:t>
      </w:r>
    </w:p>
    <w:p w14:paraId="3B0965A3" w14:textId="77777777" w:rsidR="002835E2" w:rsidRPr="00281933" w:rsidRDefault="00664C74" w:rsidP="006144F8">
      <w:pPr>
        <w:pStyle w:val="ListParagraph"/>
        <w:widowControl/>
        <w:numPr>
          <w:ilvl w:val="0"/>
          <w:numId w:val="31"/>
        </w:numPr>
        <w:tabs>
          <w:tab w:val="left" w:pos="860"/>
        </w:tabs>
        <w:spacing w:line="274" w:lineRule="exact"/>
        <w:ind w:left="860" w:hanging="360"/>
        <w:rPr>
          <w:sz w:val="24"/>
          <w:lang w:val="es-US"/>
        </w:rPr>
      </w:pPr>
      <w:r w:rsidRPr="00281933">
        <w:rPr>
          <w:sz w:val="24"/>
          <w:lang w:val="es-US"/>
        </w:rPr>
        <w:t>La dirección de residencia del menor.</w:t>
      </w:r>
    </w:p>
    <w:p w14:paraId="728CEF0F" w14:textId="77777777" w:rsidR="002835E2" w:rsidRPr="00281933" w:rsidRDefault="00664C74" w:rsidP="006144F8">
      <w:pPr>
        <w:pStyle w:val="ListParagraph"/>
        <w:widowControl/>
        <w:numPr>
          <w:ilvl w:val="0"/>
          <w:numId w:val="31"/>
        </w:numPr>
        <w:tabs>
          <w:tab w:val="left" w:pos="860"/>
        </w:tabs>
        <w:spacing w:line="275" w:lineRule="exact"/>
        <w:ind w:left="860" w:hanging="360"/>
        <w:rPr>
          <w:sz w:val="24"/>
          <w:lang w:val="es-US"/>
        </w:rPr>
      </w:pPr>
      <w:r w:rsidRPr="00281933">
        <w:rPr>
          <w:sz w:val="24"/>
          <w:lang w:val="es-US"/>
        </w:rPr>
        <w:t>El nombre de la escuela del menor.</w:t>
      </w:r>
    </w:p>
    <w:p w14:paraId="23BC1247" w14:textId="77777777" w:rsidR="002835E2" w:rsidRPr="00281933" w:rsidRDefault="00664C74" w:rsidP="006144F8">
      <w:pPr>
        <w:pStyle w:val="ListParagraph"/>
        <w:widowControl/>
        <w:numPr>
          <w:ilvl w:val="0"/>
          <w:numId w:val="31"/>
        </w:numPr>
        <w:tabs>
          <w:tab w:val="left" w:pos="861"/>
        </w:tabs>
        <w:spacing w:before="5" w:line="237" w:lineRule="auto"/>
        <w:rPr>
          <w:sz w:val="24"/>
          <w:lang w:val="es-US"/>
        </w:rPr>
      </w:pPr>
      <w:r w:rsidRPr="00281933">
        <w:rPr>
          <w:sz w:val="24"/>
          <w:lang w:val="es-US"/>
        </w:rPr>
        <w:t>Si se trata de un niño o joven sin hogar, la información de contacto del niño y el nombre de la escuela del niño.</w:t>
      </w:r>
    </w:p>
    <w:p w14:paraId="44832B48" w14:textId="77777777" w:rsidR="002835E2" w:rsidRPr="00281933" w:rsidRDefault="00664C74" w:rsidP="006144F8">
      <w:pPr>
        <w:pStyle w:val="ListParagraph"/>
        <w:widowControl/>
        <w:numPr>
          <w:ilvl w:val="0"/>
          <w:numId w:val="31"/>
        </w:numPr>
        <w:tabs>
          <w:tab w:val="left" w:pos="861"/>
        </w:tabs>
        <w:spacing w:before="74" w:line="237" w:lineRule="auto"/>
        <w:rPr>
          <w:b/>
          <w:sz w:val="24"/>
          <w:lang w:val="es-US"/>
        </w:rPr>
      </w:pPr>
      <w:r w:rsidRPr="00281933">
        <w:rPr>
          <w:sz w:val="24"/>
          <w:lang w:val="es-US"/>
        </w:rPr>
        <w:t xml:space="preserve">Una descripción de la naturaleza del problema del niño en relación con la acción propuesta o rechazada, incluidos los hechos relacionados con el problema; </w:t>
      </w:r>
      <w:r w:rsidRPr="00281933">
        <w:rPr>
          <w:b/>
          <w:sz w:val="24"/>
          <w:lang w:val="es-US"/>
        </w:rPr>
        <w:t>y</w:t>
      </w:r>
    </w:p>
    <w:p w14:paraId="772053A1" w14:textId="77777777" w:rsidR="002835E2" w:rsidRPr="00281933" w:rsidRDefault="00664C74" w:rsidP="006144F8">
      <w:pPr>
        <w:pStyle w:val="ListParagraph"/>
        <w:widowControl/>
        <w:numPr>
          <w:ilvl w:val="0"/>
          <w:numId w:val="31"/>
        </w:numPr>
        <w:tabs>
          <w:tab w:val="left" w:pos="861"/>
        </w:tabs>
        <w:spacing w:before="4"/>
        <w:rPr>
          <w:sz w:val="24"/>
          <w:lang w:val="es-US"/>
        </w:rPr>
      </w:pPr>
      <w:r w:rsidRPr="00281933">
        <w:rPr>
          <w:sz w:val="24"/>
          <w:lang w:val="es-US"/>
        </w:rPr>
        <w:t>Una propuesta de resolución del problema, en la medida en que usted o la división escolar la conozcan y dispongan de ella en ese momento.</w:t>
      </w:r>
    </w:p>
    <w:p w14:paraId="2E353110" w14:textId="5B6D352A" w:rsidR="002835E2" w:rsidRPr="00281933" w:rsidRDefault="00664C74" w:rsidP="006144F8">
      <w:pPr>
        <w:pStyle w:val="BodyText"/>
        <w:widowControl/>
        <w:spacing w:before="274"/>
        <w:rPr>
          <w:lang w:val="es-US"/>
        </w:rPr>
      </w:pPr>
      <w:r w:rsidRPr="00281933">
        <w:rPr>
          <w:lang w:val="es-US"/>
        </w:rPr>
        <w:t>Es posible que usted o la división escolar no tengan una audiencia de debido proceso hasta que usted o la división escolar (o su abogado o el abogado de la división escolar) presenten una solicitud de debido proceso que incluya la información mencionada anteriormente.</w:t>
      </w:r>
    </w:p>
    <w:p w14:paraId="7E8528DD" w14:textId="77777777" w:rsidR="00DE2F13" w:rsidRPr="00281933" w:rsidRDefault="00DE2F13" w:rsidP="006144F8">
      <w:pPr>
        <w:widowControl/>
        <w:rPr>
          <w:lang w:val="es-US"/>
        </w:rPr>
      </w:pPr>
    </w:p>
    <w:p w14:paraId="49A80A1B" w14:textId="34A023AB" w:rsidR="002835E2" w:rsidRPr="00281933" w:rsidRDefault="00664C74" w:rsidP="006144F8">
      <w:pPr>
        <w:pStyle w:val="Heading4"/>
        <w:widowControl/>
        <w:rPr>
          <w:lang w:val="es-US"/>
        </w:rPr>
      </w:pPr>
      <w:bookmarkStart w:id="67" w:name="_Toc183157390"/>
      <w:r w:rsidRPr="00281933">
        <w:rPr>
          <w:lang w:val="es-US"/>
        </w:rPr>
        <w:t>Suficiencia de la solicitud de debido proceso</w:t>
      </w:r>
      <w:bookmarkEnd w:id="67"/>
    </w:p>
    <w:p w14:paraId="4E9878BC" w14:textId="77777777" w:rsidR="002835E2" w:rsidRPr="00281933" w:rsidRDefault="00664C74" w:rsidP="006144F8">
      <w:pPr>
        <w:pStyle w:val="BodyText"/>
        <w:widowControl/>
        <w:spacing w:before="112"/>
        <w:rPr>
          <w:lang w:val="es-US"/>
        </w:rPr>
      </w:pPr>
      <w:r w:rsidRPr="00281933">
        <w:rPr>
          <w:lang w:val="es-US"/>
        </w:rPr>
        <w:t>Para que una solicitud de debido proceso proceda, debe considerarse suficiente. La solicitud de debido proceso se considerará suficiente (que ha cumplido con los requisitos de contenido mencionados anteriormente), a menos que la parte que recibe la solicitud de debido proceso (usted o la división escolar) notifique por escrito al funcionario de audiencias y a la otra parte, dentro de los 15 días calendario posteriores a la recepción de la solicitud, que la parte receptora considera que la solicitud de debido proceso no cumple con los requisitos enumerados anteriormente.</w:t>
      </w:r>
    </w:p>
    <w:p w14:paraId="4A5CB6B6" w14:textId="77777777" w:rsidR="002835E2" w:rsidRPr="00281933" w:rsidRDefault="00664C74" w:rsidP="006144F8">
      <w:pPr>
        <w:pStyle w:val="BodyText"/>
        <w:widowControl/>
        <w:spacing w:before="240"/>
        <w:rPr>
          <w:lang w:val="es-US"/>
        </w:rPr>
      </w:pPr>
      <w:r w:rsidRPr="00281933">
        <w:rPr>
          <w:lang w:val="es-US"/>
        </w:rPr>
        <w:lastRenderedPageBreak/>
        <w:t>Si dentro de los 5 días calendario posteriores a la recepción de la notificación, la parte receptora (usted o la división escolar) considera insuficiente la solicitud de debido proceso, el funcionario de audiencias deberá decidir si la solicitud de debido proceso cumple con los requisitos enumerados anteriormente, y notificarles a usted y a la división escolar por escrito de inmediato.</w:t>
      </w:r>
    </w:p>
    <w:p w14:paraId="61DA4BF7" w14:textId="77777777" w:rsidR="002835E2" w:rsidRPr="00281933" w:rsidRDefault="002835E2" w:rsidP="006144F8">
      <w:pPr>
        <w:pStyle w:val="BodyText"/>
        <w:widowControl/>
        <w:spacing w:before="51"/>
        <w:rPr>
          <w:lang w:val="es-US"/>
        </w:rPr>
      </w:pPr>
    </w:p>
    <w:p w14:paraId="0EA1397F" w14:textId="77777777" w:rsidR="002835E2" w:rsidRPr="00281933" w:rsidRDefault="00664C74" w:rsidP="006144F8">
      <w:pPr>
        <w:pStyle w:val="Heading4"/>
        <w:widowControl/>
        <w:rPr>
          <w:lang w:val="es-US"/>
        </w:rPr>
      </w:pPr>
      <w:bookmarkStart w:id="68" w:name="_Toc183157391"/>
      <w:r w:rsidRPr="00281933">
        <w:rPr>
          <w:lang w:val="es-US"/>
        </w:rPr>
        <w:t>Solicitud de enmienda</w:t>
      </w:r>
      <w:bookmarkEnd w:id="68"/>
    </w:p>
    <w:p w14:paraId="5A276CCA" w14:textId="77777777" w:rsidR="002835E2" w:rsidRPr="00281933" w:rsidRDefault="00664C74" w:rsidP="006144F8">
      <w:pPr>
        <w:pStyle w:val="BodyText"/>
        <w:widowControl/>
        <w:spacing w:before="118" w:line="275" w:lineRule="exact"/>
        <w:rPr>
          <w:lang w:val="es-US"/>
        </w:rPr>
      </w:pPr>
      <w:r w:rsidRPr="00281933">
        <w:rPr>
          <w:lang w:val="es-US"/>
        </w:rPr>
        <w:t>Usted o la división escolar podrán realizar modificaciones a la solicitud de debido proceso solo si:</w:t>
      </w:r>
    </w:p>
    <w:p w14:paraId="35856F4E" w14:textId="77777777" w:rsidR="002835E2" w:rsidRPr="00281933" w:rsidRDefault="00664C74" w:rsidP="006144F8">
      <w:pPr>
        <w:pStyle w:val="ListParagraph"/>
        <w:widowControl/>
        <w:numPr>
          <w:ilvl w:val="0"/>
          <w:numId w:val="30"/>
        </w:numPr>
        <w:tabs>
          <w:tab w:val="left" w:pos="861"/>
        </w:tabs>
        <w:spacing w:before="120" w:line="242" w:lineRule="auto"/>
        <w:ind w:left="864" w:hanging="360"/>
        <w:rPr>
          <w:b/>
          <w:sz w:val="24"/>
          <w:lang w:val="es-US"/>
        </w:rPr>
      </w:pPr>
      <w:r w:rsidRPr="00281933">
        <w:rPr>
          <w:sz w:val="24"/>
          <w:lang w:val="es-US"/>
        </w:rPr>
        <w:t xml:space="preserve">La otra parte aprueba los cambios por escrito y tiene la oportunidad de resolver la solicitud de debido proceso a través de una reunión de resolución, que se describe a continuación; </w:t>
      </w:r>
      <w:r w:rsidRPr="00281933">
        <w:rPr>
          <w:b/>
          <w:sz w:val="24"/>
          <w:lang w:val="es-US"/>
        </w:rPr>
        <w:t>o</w:t>
      </w:r>
    </w:p>
    <w:p w14:paraId="5B0BC8B8" w14:textId="77777777" w:rsidR="002835E2" w:rsidRPr="00281933" w:rsidRDefault="00664C74" w:rsidP="006144F8">
      <w:pPr>
        <w:pStyle w:val="ListParagraph"/>
        <w:widowControl/>
        <w:numPr>
          <w:ilvl w:val="0"/>
          <w:numId w:val="30"/>
        </w:numPr>
        <w:tabs>
          <w:tab w:val="left" w:pos="861"/>
        </w:tabs>
        <w:spacing w:line="242" w:lineRule="auto"/>
        <w:rPr>
          <w:sz w:val="24"/>
          <w:lang w:val="es-US"/>
        </w:rPr>
      </w:pPr>
      <w:r w:rsidRPr="00281933">
        <w:rPr>
          <w:sz w:val="24"/>
          <w:lang w:val="es-US"/>
        </w:rPr>
        <w:t>A más tardar 5 días antes de que comience la audiencia de debido proceso, el funcionario de audiencias autoriza los cambios.</w:t>
      </w:r>
    </w:p>
    <w:p w14:paraId="6E201C53" w14:textId="77777777" w:rsidR="002835E2" w:rsidRPr="00281933" w:rsidRDefault="00664C74" w:rsidP="006144F8">
      <w:pPr>
        <w:pStyle w:val="BodyText"/>
        <w:widowControl/>
        <w:spacing w:before="266"/>
        <w:rPr>
          <w:lang w:val="es-US"/>
        </w:rPr>
      </w:pPr>
      <w:r w:rsidRPr="00281933">
        <w:rPr>
          <w:lang w:val="es-US"/>
        </w:rPr>
        <w:t>Si la parte solicitante (usted o la división escolar) realiza cambios en la solicitud de debido proceso, los plazos para la reunión de resolución (dentro de los 15 días calendario posteriores a la recepción de la solicitud) y el período de tiempo para la resolución (dentro de los 30 días calendario posteriores a la recepción de la solicitud) comienzan nuevamente en la fecha en que se presenta la solicitud enmendada.</w:t>
      </w:r>
    </w:p>
    <w:p w14:paraId="00099099" w14:textId="77777777" w:rsidR="00DE2F13" w:rsidRPr="00281933" w:rsidRDefault="00DE2F13" w:rsidP="006144F8">
      <w:pPr>
        <w:widowControl/>
        <w:rPr>
          <w:lang w:val="es-US"/>
        </w:rPr>
      </w:pPr>
    </w:p>
    <w:p w14:paraId="60EB820E" w14:textId="0E8DF1D2" w:rsidR="002835E2" w:rsidRPr="00281933" w:rsidRDefault="00664C74" w:rsidP="006144F8">
      <w:pPr>
        <w:pStyle w:val="Heading4"/>
        <w:widowControl/>
        <w:rPr>
          <w:lang w:val="es-US"/>
        </w:rPr>
      </w:pPr>
      <w:bookmarkStart w:id="69" w:name="_Toc183157392"/>
      <w:r w:rsidRPr="00281933">
        <w:rPr>
          <w:lang w:val="es-US"/>
        </w:rPr>
        <w:t>Respuesta de la división escolar a una solicitud de debido proceso</w:t>
      </w:r>
      <w:bookmarkEnd w:id="69"/>
    </w:p>
    <w:p w14:paraId="45E92E20" w14:textId="77777777" w:rsidR="002835E2" w:rsidRPr="00281933" w:rsidRDefault="00664C74" w:rsidP="006144F8">
      <w:pPr>
        <w:pStyle w:val="BodyText"/>
        <w:widowControl/>
        <w:spacing w:before="113"/>
        <w:rPr>
          <w:lang w:val="es-US"/>
        </w:rPr>
      </w:pPr>
      <w:r w:rsidRPr="00281933">
        <w:rPr>
          <w:lang w:val="es-US"/>
        </w:rPr>
        <w:t xml:space="preserve">Si la división escolar no le ha enviado un aviso previo por escrito, como se describe en el apartado </w:t>
      </w:r>
      <w:r w:rsidRPr="00281933">
        <w:rPr>
          <w:b/>
          <w:i/>
          <w:lang w:val="es-US"/>
        </w:rPr>
        <w:t>Aviso previo por escrito</w:t>
      </w:r>
      <w:r w:rsidRPr="00281933">
        <w:rPr>
          <w:lang w:val="es-US"/>
        </w:rPr>
        <w:t>, con respecto a los asuntos contenidos en su solicitud de debido proceso, la división escolar debe, en un plazo de 10 días calendario a partir de la recepción de la solicitud de debido proceso, enviarle una respuesta que incluya:</w:t>
      </w:r>
    </w:p>
    <w:p w14:paraId="1D9B4FB4" w14:textId="77777777" w:rsidR="002835E2" w:rsidRPr="00281933" w:rsidRDefault="00664C74" w:rsidP="006144F8">
      <w:pPr>
        <w:pStyle w:val="ListParagraph"/>
        <w:widowControl/>
        <w:numPr>
          <w:ilvl w:val="0"/>
          <w:numId w:val="29"/>
        </w:numPr>
        <w:tabs>
          <w:tab w:val="left" w:pos="861"/>
        </w:tabs>
        <w:spacing w:before="120" w:line="242" w:lineRule="auto"/>
        <w:ind w:left="864" w:hanging="360"/>
        <w:rPr>
          <w:sz w:val="24"/>
          <w:lang w:val="es-US"/>
        </w:rPr>
      </w:pPr>
      <w:r w:rsidRPr="00281933">
        <w:rPr>
          <w:sz w:val="24"/>
          <w:lang w:val="es-US"/>
        </w:rPr>
        <w:t>Una explicación de por qué la división escolar propuso o rechazó la acción planteada en la solicitud de debido proceso.</w:t>
      </w:r>
    </w:p>
    <w:p w14:paraId="6A4D6A34" w14:textId="77777777" w:rsidR="002835E2" w:rsidRPr="00281933" w:rsidRDefault="00664C74" w:rsidP="006144F8">
      <w:pPr>
        <w:pStyle w:val="ListParagraph"/>
        <w:widowControl/>
        <w:numPr>
          <w:ilvl w:val="0"/>
          <w:numId w:val="29"/>
        </w:numPr>
        <w:tabs>
          <w:tab w:val="left" w:pos="861"/>
        </w:tabs>
        <w:spacing w:line="242" w:lineRule="auto"/>
        <w:rPr>
          <w:sz w:val="24"/>
          <w:lang w:val="es-US"/>
        </w:rPr>
      </w:pPr>
      <w:r w:rsidRPr="00281933">
        <w:rPr>
          <w:sz w:val="24"/>
          <w:lang w:val="es-US"/>
        </w:rPr>
        <w:t>Una descripción de otras opciones que consideró el equipo del Programa de Educación Individualizada (IEP) de su hijo y las razones por las que se rechazaron.</w:t>
      </w:r>
    </w:p>
    <w:p w14:paraId="36F04779" w14:textId="77777777" w:rsidR="002835E2" w:rsidRPr="00281933" w:rsidRDefault="00664C74" w:rsidP="006144F8">
      <w:pPr>
        <w:pStyle w:val="ListParagraph"/>
        <w:widowControl/>
        <w:numPr>
          <w:ilvl w:val="0"/>
          <w:numId w:val="29"/>
        </w:numPr>
        <w:tabs>
          <w:tab w:val="left" w:pos="861"/>
        </w:tabs>
        <w:spacing w:line="242" w:lineRule="auto"/>
        <w:rPr>
          <w:b/>
          <w:sz w:val="24"/>
          <w:lang w:val="es-US"/>
        </w:rPr>
      </w:pPr>
      <w:r w:rsidRPr="00281933">
        <w:rPr>
          <w:sz w:val="24"/>
          <w:lang w:val="es-US"/>
        </w:rPr>
        <w:t xml:space="preserve">Una descripción de cada procedimiento de evaluación, valoración, registro o informe que la división escolar utilizó como base para la acción propuesta o rechazada; </w:t>
      </w:r>
      <w:r w:rsidRPr="00281933">
        <w:rPr>
          <w:b/>
          <w:sz w:val="24"/>
          <w:lang w:val="es-US"/>
        </w:rPr>
        <w:t>y</w:t>
      </w:r>
    </w:p>
    <w:p w14:paraId="0FB2C6EC" w14:textId="77777777" w:rsidR="002835E2" w:rsidRPr="00281933" w:rsidRDefault="00664C74" w:rsidP="006144F8">
      <w:pPr>
        <w:pStyle w:val="ListParagraph"/>
        <w:widowControl/>
        <w:numPr>
          <w:ilvl w:val="0"/>
          <w:numId w:val="29"/>
        </w:numPr>
        <w:tabs>
          <w:tab w:val="left" w:pos="861"/>
        </w:tabs>
        <w:spacing w:before="74" w:line="237" w:lineRule="auto"/>
        <w:rPr>
          <w:sz w:val="24"/>
          <w:lang w:val="es-US"/>
        </w:rPr>
      </w:pPr>
      <w:r w:rsidRPr="00281933">
        <w:rPr>
          <w:sz w:val="24"/>
          <w:lang w:val="es-US"/>
        </w:rPr>
        <w:t>Una descripción de otros factores relevantes para la acción propuesta o rechazada por la división escolar.</w:t>
      </w:r>
    </w:p>
    <w:p w14:paraId="5885FDDC" w14:textId="77777777" w:rsidR="002835E2" w:rsidRPr="00281933" w:rsidRDefault="002835E2" w:rsidP="006144F8">
      <w:pPr>
        <w:pStyle w:val="BodyText"/>
        <w:widowControl/>
        <w:spacing w:before="2"/>
        <w:rPr>
          <w:lang w:val="es-US"/>
        </w:rPr>
      </w:pPr>
    </w:p>
    <w:p w14:paraId="2768CE9E" w14:textId="77777777" w:rsidR="002835E2" w:rsidRPr="00281933" w:rsidRDefault="00664C74" w:rsidP="006144F8">
      <w:pPr>
        <w:pStyle w:val="BodyText"/>
        <w:widowControl/>
        <w:spacing w:line="242" w:lineRule="auto"/>
        <w:rPr>
          <w:lang w:val="es-US"/>
        </w:rPr>
      </w:pPr>
      <w:r w:rsidRPr="00281933">
        <w:rPr>
          <w:lang w:val="es-US"/>
        </w:rPr>
        <w:t>Proporcionar la información mencionada en los puntos 1 a 4 anteriores no impide que la división escolar alegue que su solicitud de debido proceso fue insuficiente.</w:t>
      </w:r>
    </w:p>
    <w:p w14:paraId="59DF2CE3" w14:textId="77777777" w:rsidR="00DE2F13" w:rsidRPr="00281933" w:rsidRDefault="00DE2F13" w:rsidP="006144F8">
      <w:pPr>
        <w:pStyle w:val="BodyText"/>
        <w:widowControl/>
        <w:spacing w:line="242" w:lineRule="auto"/>
        <w:rPr>
          <w:lang w:val="es-US"/>
        </w:rPr>
      </w:pPr>
    </w:p>
    <w:p w14:paraId="7ACB5A3D" w14:textId="77777777" w:rsidR="002835E2" w:rsidRPr="00281933" w:rsidRDefault="00664C74" w:rsidP="006144F8">
      <w:pPr>
        <w:pStyle w:val="Heading4"/>
        <w:widowControl/>
        <w:rPr>
          <w:lang w:val="es-US"/>
        </w:rPr>
      </w:pPr>
      <w:bookmarkStart w:id="70" w:name="_Toc183157393"/>
      <w:r w:rsidRPr="00281933">
        <w:rPr>
          <w:lang w:val="es-US"/>
        </w:rPr>
        <w:t>Respuesta de la otra parte a una solicitud de debido proceso</w:t>
      </w:r>
      <w:bookmarkEnd w:id="70"/>
    </w:p>
    <w:p w14:paraId="6651C401" w14:textId="69EFE858" w:rsidR="002835E2" w:rsidRPr="00281933" w:rsidRDefault="00664C74" w:rsidP="006144F8">
      <w:pPr>
        <w:pStyle w:val="BodyText"/>
        <w:widowControl/>
        <w:spacing w:before="118"/>
        <w:rPr>
          <w:lang w:val="es-US"/>
        </w:rPr>
      </w:pPr>
      <w:r w:rsidRPr="00281933">
        <w:rPr>
          <w:lang w:val="es-US"/>
        </w:rPr>
        <w:t xml:space="preserve">Salvo lo establecido en el subtítulo inmediatamente anterior, </w:t>
      </w:r>
      <w:r w:rsidRPr="00281933">
        <w:rPr>
          <w:b/>
          <w:i/>
          <w:lang w:val="es-US"/>
        </w:rPr>
        <w:t>Respuesta de la división escolar a una solicitud de debido proceso</w:t>
      </w:r>
      <w:r w:rsidRPr="00281933">
        <w:rPr>
          <w:lang w:val="es-US"/>
        </w:rPr>
        <w:t>, la parte que recibe una solicitud de debido proceso debe, dentro de los diez días calendario posteriores a la recepción de la queja, enviar a la otra parte una respuesta que aborde específicamente los asuntos planteados en la solicitud.</w:t>
      </w:r>
    </w:p>
    <w:p w14:paraId="69D93F4A" w14:textId="56F62EA5" w:rsidR="002835E2" w:rsidRPr="00281933" w:rsidRDefault="002835E2" w:rsidP="006144F8">
      <w:pPr>
        <w:pStyle w:val="BodyText"/>
        <w:widowControl/>
        <w:spacing w:before="208"/>
        <w:rPr>
          <w:lang w:val="es-US"/>
        </w:rPr>
      </w:pPr>
    </w:p>
    <w:bookmarkStart w:id="71" w:name="_Toc183157394"/>
    <w:p w14:paraId="4E5DED6C" w14:textId="4F307D37" w:rsidR="002835E2" w:rsidRPr="00281933" w:rsidRDefault="00DE2F13" w:rsidP="001B3CFC">
      <w:pPr>
        <w:pStyle w:val="Heading3"/>
        <w:keepNext/>
        <w:widowControl/>
        <w:rPr>
          <w:lang w:val="es-US"/>
        </w:rPr>
      </w:pPr>
      <w:r w:rsidRPr="00281933">
        <w:rPr>
          <w:lang w:val="es-US"/>
        </w:rPr>
        <w:lastRenderedPageBreak/>
        <mc:AlternateContent>
          <mc:Choice Requires="wps">
            <w:drawing>
              <wp:anchor distT="0" distB="0" distL="0" distR="0" simplePos="0" relativeHeight="487614976" behindDoc="1" locked="0" layoutInCell="1" allowOverlap="1" wp14:anchorId="36F937FE" wp14:editId="15822531">
                <wp:simplePos x="0" y="0"/>
                <wp:positionH relativeFrom="margin">
                  <wp:align>left</wp:align>
                </wp:positionH>
                <wp:positionV relativeFrom="paragraph">
                  <wp:posOffset>248920</wp:posOffset>
                </wp:positionV>
                <wp:extent cx="5982970" cy="36830"/>
                <wp:effectExtent l="0" t="0" r="0" b="1270"/>
                <wp:wrapTopAndBottom/>
                <wp:docPr id="56" name="Graphic 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2774584C" id="Graphic 56" o:spid="_x0000_s1026" alt="&quot;&quot;" style="position:absolute;margin-left:0;margin-top:19.6pt;width:471.1pt;height:2.9pt;z-index:-15701504;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" path="m5982589,l,,,36575r5982589,l5982589,xe" fillcolor="black" stroked="f">
                <v:path arrowok="t"/>
                <w10:wrap xmlns:w10="urn:schemas-microsoft-com:office:word" type="topAndBottom" anchorx="margin"/>
              </v:shape>
            </w:pict>
          </mc:Fallback>
        </mc:AlternateContent>
      </w:r>
      <w:r w:rsidR="00664C74" w:rsidRPr="00281933">
        <w:rPr>
          <w:lang w:val="es-US"/>
        </w:rPr>
        <w:t>Formularios modelo</w:t>
      </w:r>
      <w:bookmarkEnd w:id="71"/>
    </w:p>
    <w:p w14:paraId="046A2586" w14:textId="77777777" w:rsidR="002835E2" w:rsidRPr="00281933" w:rsidRDefault="002835E2" w:rsidP="001B3CFC">
      <w:pPr>
        <w:pStyle w:val="BodyText"/>
        <w:keepNext/>
        <w:widowControl/>
        <w:spacing w:before="1"/>
        <w:rPr>
          <w:rFonts w:ascii="Arial"/>
          <w:b/>
          <w:sz w:val="13"/>
          <w:lang w:val="es-US"/>
        </w:rPr>
      </w:pPr>
    </w:p>
    <w:p w14:paraId="7818434B" w14:textId="77777777" w:rsidR="00DE2F13" w:rsidRPr="00281933" w:rsidRDefault="00DE2F13" w:rsidP="006144F8">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79"/>
        <w:ind w:left="139"/>
        <w:rPr>
          <w:rFonts w:ascii="Arial"/>
          <w:b/>
          <w:color w:val="000000"/>
          <w:spacing w:val="-6"/>
          <w:sz w:val="24"/>
          <w:lang w:val="es-US"/>
        </w:rPr>
      </w:pPr>
      <w:r w:rsidRPr="00281933">
        <w:rPr>
          <w:rFonts w:ascii="Arial"/>
          <w:b/>
          <w:color w:val="000000"/>
          <w:spacing w:val="-6"/>
          <w:sz w:val="24"/>
          <w:lang w:val="es-US"/>
        </w:rPr>
        <w:t>Tiene derecho a usar formularios modelo que le faciliten solicitar el debido proceso.</w:t>
      </w:r>
    </w:p>
    <w:p w14:paraId="772E3E9F" w14:textId="77777777" w:rsidR="002835E2" w:rsidRPr="00281933" w:rsidRDefault="002835E2" w:rsidP="006144F8">
      <w:pPr>
        <w:pStyle w:val="BodyText"/>
        <w:widowControl/>
        <w:spacing w:before="61"/>
        <w:rPr>
          <w:rFonts w:ascii="Arial"/>
          <w:b/>
          <w:lang w:val="es-US"/>
        </w:rPr>
      </w:pPr>
    </w:p>
    <w:p w14:paraId="683E275F" w14:textId="548398EE" w:rsidR="002835E2" w:rsidRPr="00281933" w:rsidRDefault="00DE2F13" w:rsidP="00D23AC3">
      <w:pPr>
        <w:pStyle w:val="BodyText"/>
        <w:widowControl/>
        <w:rPr>
          <w:lang w:val="es-US"/>
        </w:rPr>
      </w:pPr>
      <w:r w:rsidRPr="00281933">
        <w:rPr>
          <w:lang w:val="es-US"/>
        </w:rPr>
        <w:t>El VDOE debe desarrollar formularios modelo para ayudarle a presentar una solicitud de debido proceso y una queja estatal. Sin embargo, el VDOE o la división escolar no podrán exigirle el uso de estos formularios modelo. De hecho, puede utilizar este formulario u otro formulario modelo apropiado, siempre que contenga la información necesaria para presentar una solicitud de debido proceso o una queja estatal</w:t>
      </w:r>
      <w:r w:rsidR="00664C74" w:rsidRPr="00281933">
        <w:rPr>
          <w:rFonts w:ascii="Arial" w:hAnsi="Arial"/>
          <w:lang w:val="es-US"/>
        </w:rPr>
        <w:t xml:space="preserve">. </w:t>
      </w:r>
      <w:r w:rsidRPr="00281933">
        <w:rPr>
          <w:lang w:val="es-US"/>
        </w:rPr>
        <w:t>El formulario modelo del VDOE</w:t>
      </w:r>
      <w:r w:rsidR="00D23AC3" w:rsidRPr="00281933">
        <w:rPr>
          <w:lang w:val="es-US"/>
        </w:rPr>
        <w:t xml:space="preserve"> </w:t>
      </w:r>
      <w:r w:rsidR="00664C74" w:rsidRPr="00281933">
        <w:rPr>
          <w:lang w:val="es-US"/>
        </w:rPr>
        <w:t>está disponible en la página web de Audiencias de debido proceso de educación especial.</w:t>
      </w:r>
    </w:p>
    <w:p w14:paraId="4EC5A369" w14:textId="77777777" w:rsidR="002835E2" w:rsidRPr="00281933" w:rsidRDefault="002835E2" w:rsidP="006144F8">
      <w:pPr>
        <w:pStyle w:val="BodyText"/>
        <w:widowControl/>
        <w:spacing w:before="208"/>
        <w:rPr>
          <w:lang w:val="es-US"/>
        </w:rPr>
      </w:pPr>
    </w:p>
    <w:bookmarkStart w:id="72" w:name="_Toc183157395"/>
    <w:p w14:paraId="0F1ABFCD" w14:textId="785B8FF3" w:rsidR="002835E2" w:rsidRPr="00281933" w:rsidRDefault="00224B30" w:rsidP="006144F8">
      <w:pPr>
        <w:pStyle w:val="Heading3"/>
        <w:widowControl/>
        <w:rPr>
          <w:lang w:val="es-US"/>
        </w:rPr>
      </w:pPr>
      <w:r w:rsidRPr="00281933">
        <w:rPr>
          <w:lang w:val="es-US"/>
        </w:rPr>
        <mc:AlternateContent>
          <mc:Choice Requires="wps">
            <w:drawing>
              <wp:anchor distT="0" distB="0" distL="0" distR="0" simplePos="0" relativeHeight="487616000" behindDoc="1" locked="0" layoutInCell="1" allowOverlap="1" wp14:anchorId="505AA390" wp14:editId="2160B165">
                <wp:simplePos x="0" y="0"/>
                <wp:positionH relativeFrom="margin">
                  <wp:align>left</wp:align>
                </wp:positionH>
                <wp:positionV relativeFrom="paragraph">
                  <wp:posOffset>254000</wp:posOffset>
                </wp:positionV>
                <wp:extent cx="5982970" cy="36830"/>
                <wp:effectExtent l="0" t="0" r="0" b="1270"/>
                <wp:wrapTopAndBottom/>
                <wp:docPr id="58" name="Graphic 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0E5A0F7A" id="Graphic 58" o:spid="_x0000_s1026" alt="&quot;&quot;" style="position:absolute;margin-left:0;margin-top:20pt;width:471.1pt;height:2.9pt;z-index:-15700480;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" path="m5982589,l,,,36575r5982589,l5982589,xe" fillcolor="black" stroked="f">
                <v:path arrowok="t"/>
                <w10:wrap xmlns:w10="urn:schemas-microsoft-com:office:word" type="topAndBottom" anchorx="margin"/>
              </v:shape>
            </w:pict>
          </mc:Fallback>
        </mc:AlternateContent>
      </w:r>
      <w:r w:rsidR="00664C74" w:rsidRPr="00281933">
        <w:rPr>
          <w:lang w:val="es-US"/>
        </w:rPr>
        <w:t>Colocación del menor mientras la audiencia está pendiente</w:t>
      </w:r>
      <w:bookmarkEnd w:id="72"/>
    </w:p>
    <w:p w14:paraId="103CC7FC" w14:textId="0FA28FE7" w:rsidR="002835E2" w:rsidRPr="00281933" w:rsidRDefault="002835E2" w:rsidP="006144F8">
      <w:pPr>
        <w:pStyle w:val="BodyText"/>
        <w:widowControl/>
        <w:spacing w:before="7"/>
        <w:rPr>
          <w:rFonts w:ascii="Arial"/>
          <w:b/>
          <w:sz w:val="17"/>
          <w:lang w:val="es-US"/>
        </w:rPr>
      </w:pPr>
    </w:p>
    <w:p w14:paraId="32F6CE94" w14:textId="77777777" w:rsidR="00A47C5E" w:rsidRPr="00281933" w:rsidRDefault="00A47C5E" w:rsidP="006144F8">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5" w:line="247" w:lineRule="auto"/>
        <w:ind w:left="139"/>
        <w:rPr>
          <w:rFonts w:asciiTheme="minorBidi" w:hAnsiTheme="minorBidi" w:cstheme="minorBidi"/>
          <w:b/>
          <w:color w:val="000000"/>
          <w:sz w:val="24"/>
          <w:lang w:val="es-US"/>
        </w:rPr>
      </w:pPr>
      <w:r w:rsidRPr="00281933">
        <w:rPr>
          <w:rFonts w:asciiTheme="minorBidi" w:hAnsiTheme="minorBidi" w:cstheme="minorBidi"/>
          <w:b/>
          <w:color w:val="000000"/>
          <w:sz w:val="24"/>
          <w:lang w:val="es-US"/>
        </w:rPr>
        <w:t>Excepto en circunstancias especiales, su hijo tiene derecho a seguir recibiendo los mismos servicios educativos hasta que se resuelva el debido proceso, a menos que usted y la división escolar lleguen a un acuerdo diferente.</w:t>
      </w:r>
    </w:p>
    <w:p w14:paraId="06D0BDFB" w14:textId="372CEB02" w:rsidR="002835E2" w:rsidRPr="00281933" w:rsidRDefault="002835E2" w:rsidP="006144F8">
      <w:pPr>
        <w:pStyle w:val="BodyText"/>
        <w:widowControl/>
        <w:spacing w:before="177"/>
        <w:rPr>
          <w:rFonts w:ascii="Arial"/>
          <w:b/>
          <w:lang w:val="es-US"/>
        </w:rPr>
      </w:pPr>
    </w:p>
    <w:p w14:paraId="1114F8D7" w14:textId="77777777" w:rsidR="002835E2" w:rsidRPr="00281933" w:rsidRDefault="00664C74" w:rsidP="006144F8">
      <w:pPr>
        <w:pStyle w:val="BodyText"/>
        <w:widowControl/>
        <w:rPr>
          <w:lang w:val="es-US"/>
        </w:rPr>
      </w:pPr>
      <w:r w:rsidRPr="00281933">
        <w:rPr>
          <w:lang w:val="es-US"/>
        </w:rPr>
        <w:t xml:space="preserve">Salvo lo dispuesto más adelante en el apartado </w:t>
      </w:r>
      <w:r w:rsidRPr="00281933">
        <w:rPr>
          <w:b/>
          <w:i/>
          <w:lang w:val="es-US"/>
        </w:rPr>
        <w:t xml:space="preserve">Procedimientos para la disciplina de niños con discapacidades, </w:t>
      </w:r>
      <w:r w:rsidRPr="00281933">
        <w:rPr>
          <w:lang w:val="es-US"/>
        </w:rPr>
        <w:t>una vez enviada la solicitud de debido proceso a la otra parte, durante el proceso de resolución y mientras se espera la decisión de cualquier audiencia imparcial de debido proceso o procedimiento judicial, a menos que usted y el VDOE o la división escolar acuerden lo contrario, su hijo deberá permanecer en su colocación educativa actual.</w:t>
      </w:r>
    </w:p>
    <w:p w14:paraId="6C9AFB7D" w14:textId="77777777" w:rsidR="002835E2" w:rsidRPr="00281933" w:rsidRDefault="002835E2" w:rsidP="006144F8">
      <w:pPr>
        <w:pStyle w:val="BodyText"/>
        <w:widowControl/>
        <w:spacing w:before="121"/>
        <w:rPr>
          <w:lang w:val="es-US"/>
        </w:rPr>
      </w:pPr>
    </w:p>
    <w:p w14:paraId="10AECAC5" w14:textId="77777777" w:rsidR="002835E2" w:rsidRPr="00281933" w:rsidRDefault="00664C74" w:rsidP="006144F8">
      <w:pPr>
        <w:pStyle w:val="BodyText"/>
        <w:widowControl/>
        <w:rPr>
          <w:lang w:val="es-US"/>
        </w:rPr>
      </w:pPr>
      <w:r w:rsidRPr="00281933">
        <w:rPr>
          <w:lang w:val="es-US"/>
        </w:rPr>
        <w:t>Si la solicitud de debido proceso implica una solicitud de admisión inicial a la escuela pública, su hijo, con su consentimiento, deberá ser colocado en el programa de escuela pública regular hasta que se completen todos los procedimientos.</w:t>
      </w:r>
    </w:p>
    <w:p w14:paraId="145FE034" w14:textId="77777777" w:rsidR="002835E2" w:rsidRPr="00281933" w:rsidRDefault="002835E2" w:rsidP="006144F8">
      <w:pPr>
        <w:widowControl/>
        <w:jc w:val="both"/>
        <w:rPr>
          <w:lang w:val="es-US"/>
        </w:rPr>
      </w:pPr>
    </w:p>
    <w:p w14:paraId="1BA39F5B" w14:textId="77777777" w:rsidR="002835E2" w:rsidRPr="00281933" w:rsidRDefault="00664C74" w:rsidP="006144F8">
      <w:pPr>
        <w:pStyle w:val="BodyText"/>
        <w:widowControl/>
        <w:spacing w:before="72"/>
        <w:rPr>
          <w:lang w:val="es-US"/>
        </w:rPr>
      </w:pPr>
      <w:r w:rsidRPr="00281933">
        <w:rPr>
          <w:lang w:val="es-US"/>
        </w:rPr>
        <w:t>Si la solicitud de debido proceso implica una solicitud de servicios iniciales conforme a la Parte B de la Ley IDEA para un niño que está en transición de recibir servicios conforme a la Parte C a la Parte B de la Ley IDEA y que ya no es elegible para recibir servicios de la Parte C porque el niño ha cumplido tres años, la división escolar no está obligada a proporcionar los servicios de la Parte C que el niño ha estado recibiendo.</w:t>
      </w:r>
    </w:p>
    <w:p w14:paraId="6F252645" w14:textId="100DE0EA" w:rsidR="002835E2" w:rsidRPr="00281933" w:rsidRDefault="00664C74" w:rsidP="006144F8">
      <w:pPr>
        <w:pStyle w:val="BodyText"/>
        <w:widowControl/>
        <w:spacing w:before="121"/>
        <w:rPr>
          <w:lang w:val="es-US"/>
        </w:rPr>
      </w:pPr>
      <w:r w:rsidRPr="00281933">
        <w:rPr>
          <w:lang w:val="es-US"/>
        </w:rPr>
        <w:t>Si se determina que el niño es elegible conforme a la Parte B de la Ley IDEA y usted da su consentimiento para que su hijo reciba educación especial y servicios relacionados por primera vez, entonces, a la espera del resultado del procedimiento, la división escolar deberá proporcionar educación especial y servicios relacionados que no estén en disputa (aquellos en los que usted y la división escolar están de acuerdo). La Parte C es la sección de la Ley IDEA que hace referencia a los bebés y niños pequeños. En Virginia, los niños con discapacidades pueden acceder a los servicios de la Parte B desde los 2 hasta los 21 años.</w:t>
      </w:r>
    </w:p>
    <w:p w14:paraId="7F3A1874" w14:textId="10E65302" w:rsidR="002835E2" w:rsidRPr="00281933" w:rsidRDefault="002835E2" w:rsidP="006144F8">
      <w:pPr>
        <w:pStyle w:val="BodyText"/>
        <w:widowControl/>
        <w:spacing w:before="208"/>
        <w:rPr>
          <w:lang w:val="es-US"/>
        </w:rPr>
      </w:pPr>
    </w:p>
    <w:bookmarkStart w:id="73" w:name="_Toc183157396"/>
    <w:p w14:paraId="72C90FDA" w14:textId="3A6488AE" w:rsidR="002835E2" w:rsidRPr="00281933" w:rsidRDefault="00A47C5E" w:rsidP="00114ADB">
      <w:pPr>
        <w:pStyle w:val="Heading3"/>
        <w:keepNext/>
        <w:widowControl/>
        <w:rPr>
          <w:lang w:val="es-US"/>
        </w:rPr>
      </w:pPr>
      <w:r w:rsidRPr="00281933">
        <w:rPr>
          <w:lang w:val="es-US"/>
        </w:rPr>
        <w:lastRenderedPageBreak/>
        <mc:AlternateContent>
          <mc:Choice Requires="wps">
            <w:drawing>
              <wp:anchor distT="0" distB="0" distL="0" distR="0" simplePos="0" relativeHeight="487617024" behindDoc="1" locked="0" layoutInCell="1" allowOverlap="1" wp14:anchorId="07C5B8B4" wp14:editId="45DF43B2">
                <wp:simplePos x="0" y="0"/>
                <wp:positionH relativeFrom="margin">
                  <wp:posOffset>0</wp:posOffset>
                </wp:positionH>
                <wp:positionV relativeFrom="paragraph">
                  <wp:posOffset>198592</wp:posOffset>
                </wp:positionV>
                <wp:extent cx="5982970" cy="36830"/>
                <wp:effectExtent l="0" t="0" r="0" b="1270"/>
                <wp:wrapTopAndBottom/>
                <wp:docPr id="60" name="Graphic 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10330B" id="Graphic 60" o:spid="_x0000_s1026" alt="&quot;&quot;" style="position:absolute;margin-left:0;margin-top:15.65pt;width:471.1pt;height:2.9pt;z-index:-15699456;visibility:visible;mso-wrap-style:square;mso-wrap-distance-left:0;mso-wrap-distance-top:0;mso-wrap-distance-right:0;mso-wrap-distance-bottom:0;mso-position-horizontal:absolute;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" path="m5982589,l,,,36575r5982589,l5982589,xe" fillcolor="black" stroked="f">
                <v:path arrowok="t"/>
                <w10:wrap type="topAndBottom" anchorx="margin"/>
              </v:shape>
            </w:pict>
          </mc:Fallback>
        </mc:AlternateContent>
      </w:r>
      <w:r w:rsidR="00664C74" w:rsidRPr="00281933">
        <w:rPr>
          <w:lang w:val="es-US"/>
        </w:rPr>
        <w:t>Proceso de resolución</w:t>
      </w:r>
      <w:bookmarkEnd w:id="73"/>
    </w:p>
    <w:p w14:paraId="267205D3" w14:textId="77777777" w:rsidR="002835E2" w:rsidRPr="00281933" w:rsidRDefault="002835E2" w:rsidP="00114ADB">
      <w:pPr>
        <w:pStyle w:val="BodyText"/>
        <w:keepNext/>
        <w:widowControl/>
        <w:spacing w:before="3"/>
        <w:rPr>
          <w:rFonts w:ascii="Arial"/>
          <w:b/>
          <w:sz w:val="17"/>
          <w:lang w:val="es-US"/>
        </w:rPr>
      </w:pPr>
    </w:p>
    <w:p w14:paraId="3F455005" w14:textId="77777777" w:rsidR="00A47C5E" w:rsidRPr="00281933" w:rsidRDefault="00A47C5E" w:rsidP="006144F8">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5" w:line="242" w:lineRule="auto"/>
        <w:rPr>
          <w:rFonts w:asciiTheme="minorBidi" w:hAnsiTheme="minorBidi" w:cstheme="minorBidi"/>
          <w:b/>
          <w:color w:val="000000"/>
          <w:sz w:val="24"/>
          <w:lang w:val="es-US"/>
        </w:rPr>
      </w:pPr>
      <w:r w:rsidRPr="00281933">
        <w:rPr>
          <w:rFonts w:asciiTheme="minorBidi" w:hAnsiTheme="minorBidi" w:cstheme="minorBidi"/>
          <w:b/>
          <w:color w:val="000000"/>
          <w:sz w:val="24"/>
          <w:lang w:val="es-US"/>
        </w:rPr>
        <w:t>Antes de una audiencia de debido proceso, usted tiene derecho a reunirse con el personal de la escuela para discutir los asuntos de su caso y tratar de resolver sus inquietudes. Sin embargo, usted y la división escolar pueden acordar no realizar una reunión de resolución, o ambos pueden acordar recurrir a la mediación.</w:t>
      </w:r>
    </w:p>
    <w:p w14:paraId="7F562B38" w14:textId="77777777" w:rsidR="002835E2" w:rsidRPr="00281933" w:rsidRDefault="002835E2" w:rsidP="006144F8">
      <w:pPr>
        <w:pStyle w:val="BodyText"/>
        <w:widowControl/>
        <w:spacing w:before="224"/>
        <w:rPr>
          <w:rFonts w:ascii="Arial"/>
          <w:b/>
          <w:lang w:val="es-US"/>
        </w:rPr>
      </w:pPr>
    </w:p>
    <w:p w14:paraId="27C4ECB2" w14:textId="77777777" w:rsidR="002835E2" w:rsidRPr="00281933" w:rsidRDefault="00664C74" w:rsidP="006144F8">
      <w:pPr>
        <w:pStyle w:val="Heading4"/>
        <w:widowControl/>
        <w:rPr>
          <w:lang w:val="es-US"/>
        </w:rPr>
      </w:pPr>
      <w:bookmarkStart w:id="74" w:name="_Toc183157397"/>
      <w:r w:rsidRPr="00281933">
        <w:rPr>
          <w:lang w:val="es-US"/>
        </w:rPr>
        <w:t>Reunión de resolución</w:t>
      </w:r>
      <w:bookmarkEnd w:id="74"/>
    </w:p>
    <w:p w14:paraId="48B92B20" w14:textId="77777777" w:rsidR="002835E2" w:rsidRPr="00281933" w:rsidRDefault="00664C74" w:rsidP="006144F8">
      <w:pPr>
        <w:pStyle w:val="BodyText"/>
        <w:widowControl/>
        <w:spacing w:before="113"/>
        <w:rPr>
          <w:lang w:val="es-US"/>
        </w:rPr>
      </w:pPr>
      <w:r w:rsidRPr="00281933">
        <w:rPr>
          <w:lang w:val="es-US"/>
        </w:rPr>
        <w:t>Dentro de los 15 días calendario posteriores a la recepción del aviso de su solicitud de debido proceso y antes de que comience la audiencia de debido proceso, la división escolar debe convocar una reunión con usted y el miembro o los miembros pertinentes del equipo del Programa de Educación Individualizada (IEP) que tengan conocimiento específico de los hechos identificados en su solicitud de debido proceso. La reunión:</w:t>
      </w:r>
    </w:p>
    <w:p w14:paraId="02B848E4" w14:textId="77777777" w:rsidR="002835E2" w:rsidRPr="00281933" w:rsidRDefault="00664C74" w:rsidP="006144F8">
      <w:pPr>
        <w:pStyle w:val="ListParagraph"/>
        <w:widowControl/>
        <w:numPr>
          <w:ilvl w:val="0"/>
          <w:numId w:val="28"/>
        </w:numPr>
        <w:tabs>
          <w:tab w:val="left" w:pos="861"/>
        </w:tabs>
        <w:spacing w:before="120" w:line="242" w:lineRule="auto"/>
        <w:ind w:left="864" w:hanging="360"/>
        <w:jc w:val="both"/>
        <w:rPr>
          <w:sz w:val="24"/>
          <w:lang w:val="es-US"/>
        </w:rPr>
      </w:pPr>
      <w:r w:rsidRPr="00281933">
        <w:rPr>
          <w:sz w:val="24"/>
          <w:lang w:val="es-US"/>
        </w:rPr>
        <w:t xml:space="preserve">Debe incluir a un representante de la división escolar con autoridad para tomar decisiones en nombre de la división escolar; </w:t>
      </w:r>
      <w:r w:rsidRPr="00281933">
        <w:rPr>
          <w:b/>
          <w:bCs/>
          <w:sz w:val="24"/>
          <w:lang w:val="es-US"/>
        </w:rPr>
        <w:t>y</w:t>
      </w:r>
    </w:p>
    <w:p w14:paraId="72D0F345" w14:textId="77777777" w:rsidR="002835E2" w:rsidRPr="00281933" w:rsidRDefault="00664C74" w:rsidP="006144F8">
      <w:pPr>
        <w:pStyle w:val="ListParagraph"/>
        <w:widowControl/>
        <w:numPr>
          <w:ilvl w:val="0"/>
          <w:numId w:val="28"/>
        </w:numPr>
        <w:tabs>
          <w:tab w:val="left" w:pos="861"/>
        </w:tabs>
        <w:spacing w:line="242" w:lineRule="auto"/>
        <w:jc w:val="both"/>
        <w:rPr>
          <w:spacing w:val="-6"/>
          <w:sz w:val="24"/>
          <w:lang w:val="es-US"/>
        </w:rPr>
      </w:pPr>
      <w:r w:rsidRPr="00281933">
        <w:rPr>
          <w:spacing w:val="-6"/>
          <w:sz w:val="24"/>
          <w:lang w:val="es-US"/>
        </w:rPr>
        <w:t>No puede incluir a un abogado de la división escolar, a menos que usted esté acompañado por uno.</w:t>
      </w:r>
    </w:p>
    <w:p w14:paraId="551190DC" w14:textId="77777777" w:rsidR="002835E2" w:rsidRPr="00281933" w:rsidRDefault="00664C74" w:rsidP="006144F8">
      <w:pPr>
        <w:pStyle w:val="BodyText"/>
        <w:widowControl/>
        <w:spacing w:before="267"/>
        <w:ind w:left="140"/>
        <w:jc w:val="both"/>
        <w:rPr>
          <w:lang w:val="es-US"/>
        </w:rPr>
      </w:pPr>
      <w:r w:rsidRPr="00281933">
        <w:rPr>
          <w:lang w:val="es-US"/>
        </w:rPr>
        <w:t>El propósito de la reunión es que usted analice su solicitud de debido proceso y los hechos que la fundamentan, para que la división escolar tenga la oportunidad de resolver la disputa.</w:t>
      </w:r>
    </w:p>
    <w:p w14:paraId="1DEF1CF8" w14:textId="77777777" w:rsidR="002835E2" w:rsidRPr="00281933" w:rsidRDefault="00664C74" w:rsidP="006144F8">
      <w:pPr>
        <w:pStyle w:val="BodyText"/>
        <w:widowControl/>
        <w:spacing w:before="274"/>
        <w:ind w:left="140"/>
        <w:rPr>
          <w:lang w:val="es-US"/>
        </w:rPr>
      </w:pPr>
      <w:r w:rsidRPr="00281933">
        <w:rPr>
          <w:lang w:val="es-US"/>
        </w:rPr>
        <w:t>La reunión de resolución no es necesaria si:</w:t>
      </w:r>
    </w:p>
    <w:p w14:paraId="79370FC9" w14:textId="77777777" w:rsidR="002835E2" w:rsidRPr="00281933" w:rsidRDefault="00664C74" w:rsidP="006144F8">
      <w:pPr>
        <w:pStyle w:val="ListParagraph"/>
        <w:widowControl/>
        <w:numPr>
          <w:ilvl w:val="0"/>
          <w:numId w:val="27"/>
        </w:numPr>
        <w:tabs>
          <w:tab w:val="left" w:pos="860"/>
        </w:tabs>
        <w:spacing w:before="123" w:line="275" w:lineRule="exact"/>
        <w:ind w:left="860" w:hanging="360"/>
        <w:rPr>
          <w:b/>
          <w:sz w:val="24"/>
          <w:lang w:val="es-US"/>
        </w:rPr>
      </w:pPr>
      <w:r w:rsidRPr="00281933">
        <w:rPr>
          <w:sz w:val="24"/>
          <w:lang w:val="es-US"/>
        </w:rPr>
        <w:t xml:space="preserve">Usted y la división escolar acuerdan por escrito renunciar a la reunión; </w:t>
      </w:r>
      <w:r w:rsidRPr="00281933">
        <w:rPr>
          <w:b/>
          <w:sz w:val="24"/>
          <w:lang w:val="es-US"/>
        </w:rPr>
        <w:t>o</w:t>
      </w:r>
    </w:p>
    <w:p w14:paraId="50658CFA" w14:textId="77777777" w:rsidR="002835E2" w:rsidRPr="00281933" w:rsidRDefault="00664C74" w:rsidP="006144F8">
      <w:pPr>
        <w:pStyle w:val="ListParagraph"/>
        <w:widowControl/>
        <w:numPr>
          <w:ilvl w:val="0"/>
          <w:numId w:val="27"/>
        </w:numPr>
        <w:tabs>
          <w:tab w:val="left" w:pos="861"/>
        </w:tabs>
        <w:spacing w:line="242" w:lineRule="auto"/>
        <w:rPr>
          <w:sz w:val="24"/>
          <w:lang w:val="es-US"/>
        </w:rPr>
      </w:pPr>
      <w:r w:rsidRPr="00281933">
        <w:rPr>
          <w:sz w:val="24"/>
          <w:lang w:val="es-US"/>
        </w:rPr>
        <w:t xml:space="preserve">Usted y la división escolar acuerdan recurrir al proceso de mediación, como se describe en el apartado </w:t>
      </w:r>
      <w:r w:rsidRPr="00281933">
        <w:rPr>
          <w:b/>
          <w:i/>
          <w:sz w:val="24"/>
          <w:lang w:val="es-US"/>
        </w:rPr>
        <w:t>Mediación</w:t>
      </w:r>
      <w:r w:rsidRPr="00281933">
        <w:rPr>
          <w:sz w:val="24"/>
          <w:lang w:val="es-US"/>
        </w:rPr>
        <w:t>.</w:t>
      </w:r>
    </w:p>
    <w:p w14:paraId="1C637E27" w14:textId="77777777" w:rsidR="00A47C5E" w:rsidRPr="00281933" w:rsidRDefault="00A47C5E" w:rsidP="006144F8">
      <w:pPr>
        <w:widowControl/>
        <w:rPr>
          <w:lang w:val="es-US"/>
        </w:rPr>
      </w:pPr>
    </w:p>
    <w:p w14:paraId="62DE2F81" w14:textId="70F905E1" w:rsidR="002835E2" w:rsidRPr="00281933" w:rsidRDefault="00664C74" w:rsidP="00B75F64">
      <w:pPr>
        <w:pStyle w:val="Heading4"/>
        <w:keepNext/>
        <w:widowControl/>
        <w:rPr>
          <w:lang w:val="es-US"/>
        </w:rPr>
      </w:pPr>
      <w:bookmarkStart w:id="75" w:name="_Toc183157398"/>
      <w:r w:rsidRPr="00281933">
        <w:rPr>
          <w:lang w:val="es-US"/>
        </w:rPr>
        <w:t>Período de resolución</w:t>
      </w:r>
      <w:bookmarkEnd w:id="75"/>
    </w:p>
    <w:p w14:paraId="00D15C28" w14:textId="77777777" w:rsidR="002835E2" w:rsidRPr="00281933" w:rsidRDefault="00664C74" w:rsidP="006144F8">
      <w:pPr>
        <w:pStyle w:val="BodyText"/>
        <w:widowControl/>
        <w:spacing w:before="113"/>
        <w:rPr>
          <w:lang w:val="es-US"/>
        </w:rPr>
      </w:pPr>
      <w:r w:rsidRPr="00281933">
        <w:rPr>
          <w:lang w:val="es-US"/>
        </w:rPr>
        <w:t>Si la división escolar no resolvió la solicitud de debido proceso de manera satisfactoria dentro de los 30 días calendario posteriores a la recepción de su solicitud (durante el período de tiempo para el proceso de resolución), se podrá llevar a cabo la audiencia de debido proceso.</w:t>
      </w:r>
    </w:p>
    <w:p w14:paraId="367907C9" w14:textId="77777777" w:rsidR="002835E2" w:rsidRPr="00281933" w:rsidRDefault="002835E2" w:rsidP="006144F8">
      <w:pPr>
        <w:widowControl/>
        <w:rPr>
          <w:lang w:val="es-US"/>
        </w:rPr>
      </w:pPr>
    </w:p>
    <w:p w14:paraId="10070A9C" w14:textId="01B5FD2C" w:rsidR="002835E2" w:rsidRPr="00281933" w:rsidRDefault="00664C74" w:rsidP="006144F8">
      <w:pPr>
        <w:pStyle w:val="BodyText"/>
        <w:widowControl/>
        <w:spacing w:before="72"/>
        <w:rPr>
          <w:lang w:val="es-US"/>
        </w:rPr>
      </w:pPr>
      <w:r w:rsidRPr="00281933">
        <w:rPr>
          <w:lang w:val="es-US"/>
        </w:rPr>
        <w:t>El plazo de 45 días calendario para emitir una decisión final sobre el debido proceso comienza al vencimiento del período de resolución de 30 días calendario, con ciertas excepciones para ajustes realizados al período de resolución de 30 días calendario, como se describe a continuación.</w:t>
      </w:r>
    </w:p>
    <w:p w14:paraId="792EC73A" w14:textId="77777777" w:rsidR="002835E2" w:rsidRPr="00281933" w:rsidRDefault="002835E2" w:rsidP="006144F8">
      <w:pPr>
        <w:pStyle w:val="BodyText"/>
        <w:widowControl/>
        <w:spacing w:before="1"/>
        <w:rPr>
          <w:lang w:val="es-US"/>
        </w:rPr>
      </w:pPr>
    </w:p>
    <w:p w14:paraId="129E03FE" w14:textId="77777777" w:rsidR="002835E2" w:rsidRPr="00281933" w:rsidRDefault="00664C74" w:rsidP="006144F8">
      <w:pPr>
        <w:pStyle w:val="BodyText"/>
        <w:widowControl/>
        <w:rPr>
          <w:lang w:val="es-US"/>
        </w:rPr>
      </w:pPr>
      <w:r w:rsidRPr="00281933">
        <w:rPr>
          <w:lang w:val="es-US"/>
        </w:rPr>
        <w:t>Salvo que usted y la división escolar hayan acordado renunciar al proceso de resolución o recurrir a la mediación, su inasistencia a la reunión de resolución retrasará los plazos para el proceso de resolución y de la audiencia de debido proceso hasta que usted acepte participar en una reunión.</w:t>
      </w:r>
    </w:p>
    <w:p w14:paraId="530BEDEE" w14:textId="77777777" w:rsidR="002835E2" w:rsidRPr="00281933" w:rsidRDefault="002835E2" w:rsidP="006144F8">
      <w:pPr>
        <w:pStyle w:val="BodyText"/>
        <w:widowControl/>
        <w:rPr>
          <w:lang w:val="es-US"/>
        </w:rPr>
      </w:pPr>
    </w:p>
    <w:p w14:paraId="0BB3A851" w14:textId="77777777" w:rsidR="002835E2" w:rsidRPr="00281933" w:rsidRDefault="00664C74" w:rsidP="006144F8">
      <w:pPr>
        <w:pStyle w:val="BodyText"/>
        <w:widowControl/>
        <w:rPr>
          <w:lang w:val="es-US"/>
        </w:rPr>
      </w:pPr>
      <w:r w:rsidRPr="00281933">
        <w:rPr>
          <w:lang w:val="es-US"/>
        </w:rPr>
        <w:t>Si tras realizar esfuerzos razonables y documentarlos la división escolar no logra su participación en la reunión de resolución, la división escolar podrá, al final del período de resolución de 30 días calendario, solicitar que un funcionario de audiencias desestime su solicitud de debido proceso. La documentación de dichos esfuerzos debe incluir un registro de los intentos de la división escolar para concertar una hora y un lugar mutuamente acordados, tales como:</w:t>
      </w:r>
    </w:p>
    <w:p w14:paraId="064CF1A3" w14:textId="77777777" w:rsidR="002835E2" w:rsidRPr="00281933" w:rsidRDefault="00664C74" w:rsidP="006144F8">
      <w:pPr>
        <w:pStyle w:val="ListParagraph"/>
        <w:widowControl/>
        <w:numPr>
          <w:ilvl w:val="0"/>
          <w:numId w:val="26"/>
        </w:numPr>
        <w:tabs>
          <w:tab w:val="left" w:pos="500"/>
        </w:tabs>
        <w:spacing w:before="275"/>
        <w:ind w:hanging="360"/>
        <w:rPr>
          <w:sz w:val="24"/>
          <w:lang w:val="es-US"/>
        </w:rPr>
      </w:pPr>
      <w:r w:rsidRPr="00281933">
        <w:rPr>
          <w:sz w:val="24"/>
          <w:lang w:val="es-US"/>
        </w:rPr>
        <w:lastRenderedPageBreak/>
        <w:t>Registros detallados de las llamadas telefónicas realizadas o intentadas y sus resultados.</w:t>
      </w:r>
    </w:p>
    <w:p w14:paraId="50DEB542" w14:textId="77777777" w:rsidR="002835E2" w:rsidRPr="00281933" w:rsidRDefault="00664C74" w:rsidP="006144F8">
      <w:pPr>
        <w:pStyle w:val="ListParagraph"/>
        <w:widowControl/>
        <w:numPr>
          <w:ilvl w:val="0"/>
          <w:numId w:val="26"/>
        </w:numPr>
        <w:tabs>
          <w:tab w:val="left" w:pos="500"/>
        </w:tabs>
        <w:spacing w:before="121"/>
        <w:ind w:hanging="360"/>
        <w:rPr>
          <w:sz w:val="24"/>
          <w:lang w:val="es-US"/>
        </w:rPr>
      </w:pPr>
      <w:r w:rsidRPr="00281933">
        <w:rPr>
          <w:sz w:val="24"/>
          <w:lang w:val="es-US"/>
        </w:rPr>
        <w:t>Copias de la correspondencia que se le envió y de las respuestas recibidas; y</w:t>
      </w:r>
    </w:p>
    <w:p w14:paraId="0ADC83EA" w14:textId="77777777" w:rsidR="002835E2" w:rsidRPr="00281933" w:rsidRDefault="00664C74" w:rsidP="009C05B5">
      <w:pPr>
        <w:pStyle w:val="ListParagraph"/>
        <w:widowControl/>
        <w:numPr>
          <w:ilvl w:val="0"/>
          <w:numId w:val="26"/>
        </w:numPr>
        <w:tabs>
          <w:tab w:val="left" w:pos="500"/>
        </w:tabs>
        <w:spacing w:before="120" w:line="242" w:lineRule="auto"/>
        <w:rPr>
          <w:sz w:val="24"/>
          <w:lang w:val="es-US"/>
        </w:rPr>
      </w:pPr>
      <w:r w:rsidRPr="00281933">
        <w:rPr>
          <w:sz w:val="24"/>
          <w:lang w:val="es-US"/>
        </w:rPr>
        <w:t>Registros detallados de las visitas realizadas a su domicilio o lugar de trabajo y sus resultados.</w:t>
      </w:r>
    </w:p>
    <w:p w14:paraId="48BD60CE" w14:textId="77777777" w:rsidR="002835E2" w:rsidRPr="00281933" w:rsidRDefault="00664C74" w:rsidP="006144F8">
      <w:pPr>
        <w:pStyle w:val="BodyText"/>
        <w:widowControl/>
        <w:spacing w:before="273"/>
        <w:rPr>
          <w:lang w:val="es-US"/>
        </w:rPr>
      </w:pPr>
      <w:r w:rsidRPr="00281933">
        <w:rPr>
          <w:lang w:val="es-US"/>
        </w:rPr>
        <w:t xml:space="preserve">Si la división escolar no celebra la reunión de resolución dentro de los 15 días calendario posteriores a la recepción del aviso de su solicitud de debido proceso </w:t>
      </w:r>
      <w:r w:rsidRPr="00281933">
        <w:rPr>
          <w:b/>
          <w:lang w:val="es-US"/>
        </w:rPr>
        <w:t xml:space="preserve">o </w:t>
      </w:r>
      <w:r w:rsidRPr="00281933">
        <w:rPr>
          <w:lang w:val="es-US"/>
        </w:rPr>
        <w:t>no participa en la reunión de resolución, usted podrá solicitarle a un funcionario de audiencias que ordene el inicio del plazo de 45 días calendario para la audiencia de debido proceso.</w:t>
      </w:r>
    </w:p>
    <w:p w14:paraId="454424CB" w14:textId="77777777" w:rsidR="00A47C5E" w:rsidRPr="00281933" w:rsidRDefault="00A47C5E" w:rsidP="006144F8">
      <w:pPr>
        <w:widowControl/>
        <w:rPr>
          <w:lang w:val="es-US"/>
        </w:rPr>
      </w:pPr>
    </w:p>
    <w:p w14:paraId="24378C8A" w14:textId="1EFC0478" w:rsidR="002835E2" w:rsidRPr="00281933" w:rsidRDefault="00664C74" w:rsidP="006144F8">
      <w:pPr>
        <w:pStyle w:val="Heading4"/>
        <w:widowControl/>
        <w:rPr>
          <w:lang w:val="es-US"/>
        </w:rPr>
      </w:pPr>
      <w:bookmarkStart w:id="76" w:name="_Toc183157399"/>
      <w:r w:rsidRPr="00281933">
        <w:rPr>
          <w:lang w:val="es-US"/>
        </w:rPr>
        <w:t>Ajustes al período de resolución de 30 días calendario</w:t>
      </w:r>
      <w:bookmarkEnd w:id="76"/>
    </w:p>
    <w:p w14:paraId="02174B79" w14:textId="77777777" w:rsidR="002835E2" w:rsidRPr="00281933" w:rsidRDefault="00664C74" w:rsidP="006144F8">
      <w:pPr>
        <w:pStyle w:val="BodyText"/>
        <w:widowControl/>
        <w:spacing w:before="117"/>
        <w:rPr>
          <w:lang w:val="es-US"/>
        </w:rPr>
      </w:pPr>
      <w:r w:rsidRPr="00281933">
        <w:rPr>
          <w:lang w:val="es-US"/>
        </w:rPr>
        <w:t>Si usted y la división escolar acuerdan por escrito renunciar a la reunión de resolución, entonces el plazo de 45 días calendario para la audiencia de debido proceso comenzará al día siguiente.</w:t>
      </w:r>
    </w:p>
    <w:p w14:paraId="52B7236B" w14:textId="77777777" w:rsidR="002835E2" w:rsidRPr="00281933" w:rsidRDefault="00664C74" w:rsidP="006144F8">
      <w:pPr>
        <w:pStyle w:val="BodyText"/>
        <w:widowControl/>
        <w:spacing w:before="274"/>
        <w:rPr>
          <w:lang w:val="es-US"/>
        </w:rPr>
      </w:pPr>
      <w:r w:rsidRPr="00281933">
        <w:rPr>
          <w:lang w:val="es-US"/>
        </w:rPr>
        <w:t>Después del inicio de la mediación o de la reunión de resolución y antes de que finalice el período de resolución de 30 días calendario, si usted y la división escolar acuerdan por escrito que no es posible llegar a un acuerdo, entonces el plazo de 45 días calendario para la audiencia de debido proceso comenzará al día siguiente.</w:t>
      </w:r>
    </w:p>
    <w:p w14:paraId="56D69E22" w14:textId="77777777" w:rsidR="002835E2" w:rsidRPr="00281933" w:rsidRDefault="002835E2" w:rsidP="006144F8">
      <w:pPr>
        <w:pStyle w:val="BodyText"/>
        <w:widowControl/>
        <w:spacing w:before="1"/>
        <w:rPr>
          <w:lang w:val="es-US"/>
        </w:rPr>
      </w:pPr>
    </w:p>
    <w:p w14:paraId="027D5C2A" w14:textId="77777777" w:rsidR="002835E2" w:rsidRPr="00281933" w:rsidRDefault="00664C74" w:rsidP="006144F8">
      <w:pPr>
        <w:pStyle w:val="BodyText"/>
        <w:widowControl/>
        <w:rPr>
          <w:spacing w:val="-10"/>
          <w:lang w:val="es-US"/>
        </w:rPr>
      </w:pPr>
      <w:r w:rsidRPr="00281933">
        <w:rPr>
          <w:spacing w:val="-10"/>
          <w:lang w:val="es-US"/>
        </w:rPr>
        <w:t>Si usted y la división escolar acuerdan recurrir al proceso de mediación, al finalizar el período de resolución de 30 días calendario, ambas partes pueden acordar por escrito continuar con la mediación hasta que se llegue a un acuerdo. Sin embargo, si usted o la división escolar se retiran del proceso de mediación, entonces el plazo de 45 días calendario para la audiencia de debido proceso comenzará al día siguiente.</w:t>
      </w:r>
    </w:p>
    <w:p w14:paraId="1CF5B08C" w14:textId="77777777" w:rsidR="00A47C5E" w:rsidRPr="00281933" w:rsidRDefault="00A47C5E" w:rsidP="006144F8">
      <w:pPr>
        <w:widowControl/>
        <w:rPr>
          <w:lang w:val="es-US"/>
        </w:rPr>
      </w:pPr>
    </w:p>
    <w:p w14:paraId="1E457A9F" w14:textId="7FDEAF3D" w:rsidR="002835E2" w:rsidRPr="00281933" w:rsidRDefault="00664C74" w:rsidP="006144F8">
      <w:pPr>
        <w:pStyle w:val="Heading4"/>
        <w:widowControl/>
        <w:rPr>
          <w:lang w:val="es-US"/>
        </w:rPr>
      </w:pPr>
      <w:bookmarkStart w:id="77" w:name="_Toc183157400"/>
      <w:r w:rsidRPr="00281933">
        <w:rPr>
          <w:lang w:val="es-US"/>
        </w:rPr>
        <w:t>Acuerdo de resolución por escrito</w:t>
      </w:r>
      <w:bookmarkEnd w:id="77"/>
    </w:p>
    <w:p w14:paraId="6A7DE48D" w14:textId="77777777" w:rsidR="002835E2" w:rsidRPr="00281933" w:rsidRDefault="00664C74" w:rsidP="006144F8">
      <w:pPr>
        <w:pStyle w:val="BodyText"/>
        <w:widowControl/>
        <w:spacing w:before="120" w:line="237" w:lineRule="auto"/>
        <w:rPr>
          <w:lang w:val="es-US"/>
        </w:rPr>
      </w:pPr>
      <w:r w:rsidRPr="00281933">
        <w:rPr>
          <w:lang w:val="es-US"/>
        </w:rPr>
        <w:t>Si se llega a una resolución de la disputa en la reunión de resolución, usted y la división escolar deben celebrar un acuerdo legalmente vinculante que:</w:t>
      </w:r>
    </w:p>
    <w:p w14:paraId="7AB5EE4E" w14:textId="77777777" w:rsidR="002835E2" w:rsidRPr="00281933" w:rsidRDefault="00664C74" w:rsidP="006144F8">
      <w:pPr>
        <w:pStyle w:val="ListParagraph"/>
        <w:widowControl/>
        <w:numPr>
          <w:ilvl w:val="0"/>
          <w:numId w:val="25"/>
        </w:numPr>
        <w:tabs>
          <w:tab w:val="left" w:pos="861"/>
        </w:tabs>
        <w:spacing w:before="120" w:line="238" w:lineRule="auto"/>
        <w:ind w:left="864" w:hanging="360"/>
        <w:rPr>
          <w:b/>
          <w:sz w:val="24"/>
          <w:lang w:val="es-US"/>
        </w:rPr>
      </w:pPr>
      <w:r w:rsidRPr="00281933">
        <w:rPr>
          <w:sz w:val="24"/>
          <w:lang w:val="es-US"/>
        </w:rPr>
        <w:t xml:space="preserve">Esté firmado por usted y un representante de la división escolar con autoridad para vincular a la división escolar; </w:t>
      </w:r>
      <w:r w:rsidRPr="00281933">
        <w:rPr>
          <w:b/>
          <w:sz w:val="24"/>
          <w:lang w:val="es-US"/>
        </w:rPr>
        <w:t>y</w:t>
      </w:r>
    </w:p>
    <w:p w14:paraId="3084148F" w14:textId="77777777" w:rsidR="002835E2" w:rsidRPr="00281933" w:rsidRDefault="00664C74" w:rsidP="006144F8">
      <w:pPr>
        <w:pStyle w:val="ListParagraph"/>
        <w:widowControl/>
        <w:numPr>
          <w:ilvl w:val="0"/>
          <w:numId w:val="25"/>
        </w:numPr>
        <w:tabs>
          <w:tab w:val="left" w:pos="861"/>
        </w:tabs>
        <w:spacing w:before="3"/>
        <w:rPr>
          <w:sz w:val="24"/>
          <w:lang w:val="es-US"/>
        </w:rPr>
      </w:pPr>
      <w:r w:rsidRPr="00281933">
        <w:rPr>
          <w:sz w:val="24"/>
          <w:lang w:val="es-US"/>
        </w:rPr>
        <w:t>Sea ejecutable en cualquier tribunal estatal de jurisdicción competente (un tribunal estatal que tenga autoridad para juzgar en este tipo de casos) o en un Tribunal Federal de Distrito.</w:t>
      </w:r>
    </w:p>
    <w:p w14:paraId="56D77F77" w14:textId="77777777" w:rsidR="002835E2" w:rsidRPr="00281933" w:rsidRDefault="002835E2" w:rsidP="006144F8">
      <w:pPr>
        <w:widowControl/>
        <w:rPr>
          <w:sz w:val="24"/>
          <w:lang w:val="es-US"/>
        </w:rPr>
      </w:pPr>
    </w:p>
    <w:p w14:paraId="0F004B57" w14:textId="77777777" w:rsidR="002835E2" w:rsidRPr="00281933" w:rsidRDefault="00664C74" w:rsidP="006144F8">
      <w:pPr>
        <w:pStyle w:val="Heading4"/>
        <w:widowControl/>
        <w:rPr>
          <w:lang w:val="es-US"/>
        </w:rPr>
      </w:pPr>
      <w:bookmarkStart w:id="78" w:name="_Toc183157401"/>
      <w:r w:rsidRPr="00281933">
        <w:rPr>
          <w:lang w:val="es-US"/>
        </w:rPr>
        <w:t>Período de revisión del acuerdo</w:t>
      </w:r>
      <w:bookmarkEnd w:id="78"/>
    </w:p>
    <w:p w14:paraId="19570586" w14:textId="77777777" w:rsidR="002835E2" w:rsidRPr="00281933" w:rsidRDefault="00664C74" w:rsidP="006144F8">
      <w:pPr>
        <w:pStyle w:val="BodyText"/>
        <w:widowControl/>
        <w:spacing w:before="113"/>
        <w:rPr>
          <w:lang w:val="es-US"/>
        </w:rPr>
      </w:pPr>
      <w:r w:rsidRPr="00281933">
        <w:rPr>
          <w:lang w:val="es-US"/>
        </w:rPr>
        <w:t>Si usted y la división escolar llegan a un acuerdo como resultado de una reunión de resolución, cualquiera de las partes (usted o la división escolar) podrá anular el acuerdo dentro de los 3 días hábiles posteriores al momento en que ambos lo firmaron.</w:t>
      </w:r>
    </w:p>
    <w:p w14:paraId="3A7BB302" w14:textId="1765CFC0" w:rsidR="002835E2" w:rsidRPr="00281933" w:rsidRDefault="002835E2" w:rsidP="006144F8">
      <w:pPr>
        <w:pStyle w:val="BodyText"/>
        <w:widowControl/>
        <w:spacing w:before="210"/>
        <w:rPr>
          <w:lang w:val="es-US"/>
        </w:rPr>
      </w:pPr>
    </w:p>
    <w:bookmarkStart w:id="79" w:name="_Toc183157402"/>
    <w:p w14:paraId="368F1896" w14:textId="49A03565" w:rsidR="002835E2" w:rsidRPr="00281933" w:rsidRDefault="00210592" w:rsidP="006144F8">
      <w:pPr>
        <w:pStyle w:val="Heading3"/>
        <w:widowControl/>
        <w:rPr>
          <w:lang w:val="es-US"/>
        </w:rPr>
      </w:pPr>
      <w:r w:rsidRPr="00281933">
        <w:rPr>
          <w:lang w:val="es-US"/>
        </w:rPr>
        <mc:AlternateContent>
          <mc:Choice Requires="wps">
            <w:drawing>
              <wp:anchor distT="0" distB="0" distL="0" distR="0" simplePos="0" relativeHeight="487618048" behindDoc="1" locked="0" layoutInCell="1" allowOverlap="1" wp14:anchorId="7561395F" wp14:editId="0F158474">
                <wp:simplePos x="0" y="0"/>
                <wp:positionH relativeFrom="margin">
                  <wp:align>left</wp:align>
                </wp:positionH>
                <wp:positionV relativeFrom="paragraph">
                  <wp:posOffset>255270</wp:posOffset>
                </wp:positionV>
                <wp:extent cx="5982970" cy="36830"/>
                <wp:effectExtent l="0" t="0" r="0" b="1270"/>
                <wp:wrapTopAndBottom/>
                <wp:docPr id="62" name="Graphic 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2DF7D05C" id="Graphic 62" o:spid="_x0000_s1026" alt="&quot;&quot;" style="position:absolute;margin-left:0;margin-top:20.1pt;width:471.1pt;height:2.9pt;z-index:-15698432;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" path="m5982589,l,,,36575r5982589,l5982589,xe" fillcolor="black" stroked="f">
                <v:path arrowok="t"/>
                <w10:wrap xmlns:w10="urn:schemas-microsoft-com:office:word" type="topAndBottom" anchorx="margin"/>
              </v:shape>
            </w:pict>
          </mc:Fallback>
        </mc:AlternateContent>
      </w:r>
      <w:r w:rsidR="00664C74" w:rsidRPr="00281933">
        <w:rPr>
          <w:lang w:val="es-US"/>
        </w:rPr>
        <w:t>Audiencia imparcial de debido proceso</w:t>
      </w:r>
      <w:bookmarkEnd w:id="79"/>
    </w:p>
    <w:p w14:paraId="2AAF098F" w14:textId="0ADF4A13" w:rsidR="002835E2" w:rsidRPr="00281933" w:rsidRDefault="002835E2" w:rsidP="006144F8">
      <w:pPr>
        <w:pStyle w:val="BodyText"/>
        <w:widowControl/>
        <w:spacing w:before="17"/>
        <w:rPr>
          <w:rFonts w:ascii="Arial"/>
          <w:b/>
          <w:sz w:val="20"/>
          <w:lang w:val="es-US"/>
        </w:rPr>
      </w:pPr>
    </w:p>
    <w:p w14:paraId="2A90C39F" w14:textId="77777777" w:rsidR="00210592" w:rsidRPr="00281933" w:rsidRDefault="00210592" w:rsidP="006144F8">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4"/>
        <w:rPr>
          <w:rFonts w:asciiTheme="minorBidi" w:hAnsiTheme="minorBidi" w:cstheme="minorBidi"/>
          <w:b/>
          <w:color w:val="000000"/>
          <w:sz w:val="24"/>
          <w:lang w:val="es-US"/>
        </w:rPr>
      </w:pPr>
      <w:r w:rsidRPr="00281933">
        <w:rPr>
          <w:rFonts w:asciiTheme="minorBidi" w:hAnsiTheme="minorBidi" w:cstheme="minorBidi"/>
          <w:b/>
          <w:color w:val="000000"/>
          <w:sz w:val="24"/>
          <w:lang w:val="es-US"/>
        </w:rPr>
        <w:t>Tiene derecho a una audiencia de debido proceso ante un funcionario de audiencias capacitado que no sea empleado de la división escolar ni del Departamento de Educación de Virginia. Tanto usted como la división escolar deben cumplir con las normas y los plazos establecidos para las audiencias de debido proceso.</w:t>
      </w:r>
    </w:p>
    <w:p w14:paraId="019DAEA9" w14:textId="77777777" w:rsidR="002835E2" w:rsidRPr="00281933" w:rsidRDefault="00664C74" w:rsidP="006144F8">
      <w:pPr>
        <w:pStyle w:val="Heading4"/>
        <w:widowControl/>
        <w:rPr>
          <w:lang w:val="es-US"/>
        </w:rPr>
      </w:pPr>
      <w:bookmarkStart w:id="80" w:name="_Toc183157403"/>
      <w:r w:rsidRPr="00281933">
        <w:rPr>
          <w:lang w:val="es-US"/>
        </w:rPr>
        <w:lastRenderedPageBreak/>
        <w:t>Generalidades</w:t>
      </w:r>
      <w:bookmarkEnd w:id="80"/>
    </w:p>
    <w:p w14:paraId="194249C3" w14:textId="77777777" w:rsidR="002835E2" w:rsidRPr="00281933" w:rsidRDefault="00664C74" w:rsidP="006144F8">
      <w:pPr>
        <w:pStyle w:val="BodyText"/>
        <w:widowControl/>
        <w:spacing w:before="118"/>
        <w:rPr>
          <w:lang w:val="es-US"/>
        </w:rPr>
      </w:pPr>
      <w:r w:rsidRPr="00281933">
        <w:rPr>
          <w:lang w:val="es-US"/>
        </w:rPr>
        <w:t xml:space="preserve">Siempre que se presente una solicitud de debido proceso, usted o la división escolar involucrada en la disputa deben tener la oportunidad de acceder a una audiencia imparcial de debido proceso, como se describe en las secciones </w:t>
      </w:r>
      <w:r w:rsidRPr="00281933">
        <w:rPr>
          <w:b/>
          <w:i/>
          <w:lang w:val="es-US"/>
        </w:rPr>
        <w:t xml:space="preserve">Solicitud de debido proceso </w:t>
      </w:r>
      <w:r w:rsidRPr="00281933">
        <w:rPr>
          <w:lang w:val="es-US"/>
        </w:rPr>
        <w:t xml:space="preserve">y </w:t>
      </w:r>
      <w:r w:rsidRPr="00281933">
        <w:rPr>
          <w:b/>
          <w:i/>
          <w:lang w:val="es-US"/>
        </w:rPr>
        <w:t xml:space="preserve">Proceso de resolución </w:t>
      </w:r>
      <w:r w:rsidRPr="00281933">
        <w:rPr>
          <w:lang w:val="es-US"/>
        </w:rPr>
        <w:t>.</w:t>
      </w:r>
    </w:p>
    <w:p w14:paraId="5FAEDCCA" w14:textId="77777777" w:rsidR="00210592" w:rsidRPr="00281933" w:rsidRDefault="00210592" w:rsidP="006144F8">
      <w:pPr>
        <w:pStyle w:val="BodyText"/>
        <w:widowControl/>
        <w:spacing w:before="118"/>
        <w:rPr>
          <w:lang w:val="es-US"/>
        </w:rPr>
      </w:pPr>
    </w:p>
    <w:p w14:paraId="1F147271" w14:textId="77777777" w:rsidR="002835E2" w:rsidRPr="00281933" w:rsidRDefault="00664C74" w:rsidP="006144F8">
      <w:pPr>
        <w:pStyle w:val="Heading4"/>
        <w:widowControl/>
        <w:rPr>
          <w:lang w:val="es-US"/>
        </w:rPr>
      </w:pPr>
      <w:bookmarkStart w:id="81" w:name="_Toc183157404"/>
      <w:r w:rsidRPr="00281933">
        <w:rPr>
          <w:lang w:val="es-US"/>
        </w:rPr>
        <w:t>Funcionario de audiencia imparcial</w:t>
      </w:r>
      <w:bookmarkEnd w:id="81"/>
    </w:p>
    <w:p w14:paraId="6E772BA8" w14:textId="77777777" w:rsidR="002835E2" w:rsidRPr="00281933" w:rsidRDefault="00664C74" w:rsidP="006144F8">
      <w:pPr>
        <w:pStyle w:val="BodyText"/>
        <w:widowControl/>
        <w:spacing w:before="118"/>
        <w:rPr>
          <w:lang w:val="es-US"/>
        </w:rPr>
      </w:pPr>
      <w:r w:rsidRPr="00281933">
        <w:rPr>
          <w:lang w:val="es-US"/>
        </w:rPr>
        <w:t>Como mínimo, un funcionario de audiencias:</w:t>
      </w:r>
    </w:p>
    <w:p w14:paraId="6CD2C2FA" w14:textId="77777777" w:rsidR="002835E2" w:rsidRPr="00281933" w:rsidRDefault="00664C74" w:rsidP="006144F8">
      <w:pPr>
        <w:pStyle w:val="ListParagraph"/>
        <w:widowControl/>
        <w:numPr>
          <w:ilvl w:val="0"/>
          <w:numId w:val="24"/>
        </w:numPr>
        <w:tabs>
          <w:tab w:val="left" w:pos="861"/>
        </w:tabs>
        <w:spacing w:before="118"/>
        <w:jc w:val="both"/>
        <w:rPr>
          <w:sz w:val="24"/>
          <w:lang w:val="es-US"/>
        </w:rPr>
      </w:pPr>
      <w:r w:rsidRPr="00281933">
        <w:rPr>
          <w:sz w:val="24"/>
          <w:lang w:val="es-US"/>
        </w:rPr>
        <w:t>No debe ser un empleado del VDOE ni de la división escolar que esté involucrada en la educación o el cuidado del niño. Sin embargo, una persona no es un empleado de la agencia solo por recibir un pago de esta para que se desempeñe como funcionario de audiencias.</w:t>
      </w:r>
    </w:p>
    <w:p w14:paraId="6C8EEB7A" w14:textId="77777777" w:rsidR="002835E2" w:rsidRPr="00281933" w:rsidRDefault="00664C74" w:rsidP="006144F8">
      <w:pPr>
        <w:pStyle w:val="ListParagraph"/>
        <w:widowControl/>
        <w:numPr>
          <w:ilvl w:val="0"/>
          <w:numId w:val="24"/>
        </w:numPr>
        <w:tabs>
          <w:tab w:val="left" w:pos="861"/>
        </w:tabs>
        <w:spacing w:before="2"/>
        <w:jc w:val="both"/>
        <w:rPr>
          <w:sz w:val="24"/>
          <w:lang w:val="es-US"/>
        </w:rPr>
      </w:pPr>
      <w:r w:rsidRPr="00281933">
        <w:rPr>
          <w:sz w:val="24"/>
          <w:lang w:val="es-US"/>
        </w:rPr>
        <w:t>No debe tener un interés personal o profesional que entre en conflicto con la objetividad del funcionario de audiencias durante la audiencia.</w:t>
      </w:r>
    </w:p>
    <w:p w14:paraId="41EC8E7F" w14:textId="77777777" w:rsidR="002835E2" w:rsidRPr="00281933" w:rsidRDefault="00664C74" w:rsidP="006144F8">
      <w:pPr>
        <w:pStyle w:val="ListParagraph"/>
        <w:widowControl/>
        <w:numPr>
          <w:ilvl w:val="0"/>
          <w:numId w:val="24"/>
        </w:numPr>
        <w:tabs>
          <w:tab w:val="left" w:pos="861"/>
        </w:tabs>
        <w:spacing w:before="1"/>
        <w:jc w:val="both"/>
        <w:rPr>
          <w:b/>
          <w:sz w:val="24"/>
          <w:lang w:val="es-US"/>
        </w:rPr>
      </w:pPr>
      <w:r w:rsidRPr="00281933">
        <w:rPr>
          <w:sz w:val="24"/>
          <w:lang w:val="es-US"/>
        </w:rPr>
        <w:t xml:space="preserve">Debe conocer y comprender las disposiciones de la Ley IDEA, las regulaciones federales y estatales relacionadas con la Ley IDEA, así como las interpretaciones legales de la Ley IDEA por parte de los tribunales federales y estatales; </w:t>
      </w:r>
      <w:r w:rsidRPr="00281933">
        <w:rPr>
          <w:b/>
          <w:sz w:val="24"/>
          <w:lang w:val="es-US"/>
        </w:rPr>
        <w:t>y</w:t>
      </w:r>
    </w:p>
    <w:p w14:paraId="2B237C9F" w14:textId="77777777" w:rsidR="002835E2" w:rsidRPr="00281933" w:rsidRDefault="00664C74" w:rsidP="006144F8">
      <w:pPr>
        <w:pStyle w:val="ListParagraph"/>
        <w:widowControl/>
        <w:numPr>
          <w:ilvl w:val="0"/>
          <w:numId w:val="24"/>
        </w:numPr>
        <w:tabs>
          <w:tab w:val="left" w:pos="861"/>
        </w:tabs>
        <w:spacing w:line="242" w:lineRule="auto"/>
        <w:jc w:val="both"/>
        <w:rPr>
          <w:sz w:val="24"/>
          <w:lang w:val="es-US"/>
        </w:rPr>
      </w:pPr>
      <w:r w:rsidRPr="00281933">
        <w:rPr>
          <w:sz w:val="24"/>
          <w:lang w:val="es-US"/>
        </w:rPr>
        <w:t>Debe tener el conocimiento y la capacidad para llevar a cabo audiencias y para tomar y redactar decisiones que sean consistentes con la práctica legal estándar apropiada.</w:t>
      </w:r>
    </w:p>
    <w:p w14:paraId="0B70BB7A" w14:textId="6550137F" w:rsidR="002835E2" w:rsidRPr="00281933" w:rsidRDefault="00664C74" w:rsidP="006144F8">
      <w:pPr>
        <w:pStyle w:val="BodyText"/>
        <w:widowControl/>
        <w:spacing w:before="271"/>
        <w:rPr>
          <w:lang w:val="es-US"/>
        </w:rPr>
      </w:pPr>
      <w:r w:rsidRPr="00281933">
        <w:rPr>
          <w:lang w:val="es-US"/>
        </w:rPr>
        <w:t>Cada división escolar debe disponer de una lista de las personas que se desempeñan como funcionarios de audiencias, y que incluya una declaración de las calificaciones de cada uno. Esta información también está disponible en el sitio web del VDOE o comunicándose con el VDOE.</w:t>
      </w:r>
    </w:p>
    <w:p w14:paraId="241C1900" w14:textId="77777777" w:rsidR="000B0271" w:rsidRPr="00281933" w:rsidRDefault="000B0271" w:rsidP="006144F8">
      <w:pPr>
        <w:pStyle w:val="BodyText"/>
        <w:widowControl/>
        <w:spacing w:before="271"/>
        <w:rPr>
          <w:lang w:val="es-US"/>
        </w:rPr>
      </w:pPr>
    </w:p>
    <w:p w14:paraId="7ED4F761" w14:textId="3B28D346" w:rsidR="002835E2" w:rsidRPr="00281933" w:rsidRDefault="000B0271" w:rsidP="006144F8">
      <w:pPr>
        <w:pStyle w:val="Heading2"/>
        <w:widowControl/>
        <w:rPr>
          <w:lang w:val="es-US"/>
        </w:rPr>
      </w:pPr>
      <w:bookmarkStart w:id="82" w:name="_Toc183157405"/>
      <w:r w:rsidRPr="00281933">
        <w:rPr>
          <w:lang w:val="es-US"/>
        </w:rPr>
        <w:t>OBJETO DE LA AUDIENCIA DE DEBIDO PROCESO</w:t>
      </w:r>
      <w:bookmarkEnd w:id="82"/>
    </w:p>
    <w:p w14:paraId="4B23500E" w14:textId="21C693B0" w:rsidR="002835E2" w:rsidRPr="00281933" w:rsidRDefault="00664C74" w:rsidP="006144F8">
      <w:pPr>
        <w:pStyle w:val="BodyText"/>
        <w:widowControl/>
        <w:spacing w:before="118"/>
        <w:rPr>
          <w:lang w:val="es-US"/>
        </w:rPr>
      </w:pPr>
      <w:r w:rsidRPr="00281933">
        <w:rPr>
          <w:lang w:val="es-US"/>
        </w:rPr>
        <w:t>El funcionario de audiencias de educación especial tiene la facultad discrecional de permitir que cualquiera de las partes plantee durante la audiencia cuestiones que no fueron planteadas en el aviso por la parte solicitante, a la luz de los hechos y circunstancias particulares del caso. En la práctica, esto significa que:</w:t>
      </w:r>
    </w:p>
    <w:p w14:paraId="11600F80" w14:textId="55C1833B" w:rsidR="000B0271" w:rsidRPr="00281933" w:rsidRDefault="00664C74" w:rsidP="006144F8">
      <w:pPr>
        <w:pStyle w:val="BodyText"/>
        <w:widowControl/>
        <w:spacing w:before="66"/>
        <w:jc w:val="both"/>
        <w:rPr>
          <w:lang w:val="es-US"/>
        </w:rPr>
      </w:pPr>
      <w:r w:rsidRPr="00281933">
        <w:rPr>
          <w:lang w:val="es-US"/>
        </w:rPr>
        <w:t>La parte (usted o la división escolar) que solicita la audiencia de debido proceso no tiene un derecho absoluto a plantear cuestiones adicionales durante la audiencia que no formaban parte de la solicitud de audiencia. La parte que solicita la audiencia puede plantear cuestiones adicionales en la audiencia solo si la otra parte está de acuerdo, excepto en los siguientes casos:</w:t>
      </w:r>
    </w:p>
    <w:p w14:paraId="11D84CF0" w14:textId="77777777" w:rsidR="000B0271" w:rsidRPr="00281933" w:rsidRDefault="000B0271" w:rsidP="006144F8">
      <w:pPr>
        <w:pStyle w:val="BodyText"/>
        <w:widowControl/>
        <w:spacing w:before="66"/>
        <w:jc w:val="both"/>
        <w:rPr>
          <w:lang w:val="es-US"/>
        </w:rPr>
      </w:pPr>
    </w:p>
    <w:p w14:paraId="6C3A3D04" w14:textId="649A6317" w:rsidR="002835E2" w:rsidRPr="00281933" w:rsidRDefault="00664C74" w:rsidP="006144F8">
      <w:pPr>
        <w:pStyle w:val="BodyText"/>
        <w:widowControl/>
        <w:spacing w:before="66"/>
        <w:jc w:val="both"/>
        <w:rPr>
          <w:lang w:val="es-US"/>
        </w:rPr>
      </w:pPr>
      <w:r w:rsidRPr="00281933">
        <w:rPr>
          <w:lang w:val="es-US"/>
        </w:rPr>
        <w:t>Si la otra parte no está de acuerdo con que se escuchen asuntos adicionales, la parte que solicita la audiencia deberá iniciar otra solicitud para una audiencia de debido proceso en la que se plantearán por separado los asuntos adicionales.</w:t>
      </w:r>
    </w:p>
    <w:p w14:paraId="1143AC8E" w14:textId="77777777" w:rsidR="002835E2" w:rsidRPr="00281933" w:rsidRDefault="002835E2" w:rsidP="006144F8">
      <w:pPr>
        <w:pStyle w:val="BodyText"/>
        <w:widowControl/>
        <w:rPr>
          <w:lang w:val="es-US"/>
        </w:rPr>
      </w:pPr>
    </w:p>
    <w:p w14:paraId="6C3F7EDA" w14:textId="77777777" w:rsidR="002835E2" w:rsidRPr="00281933" w:rsidRDefault="00664C74" w:rsidP="006144F8">
      <w:pPr>
        <w:pStyle w:val="BodyText"/>
        <w:widowControl/>
        <w:jc w:val="both"/>
        <w:rPr>
          <w:lang w:val="es-US"/>
        </w:rPr>
      </w:pPr>
      <w:r w:rsidRPr="00281933">
        <w:rPr>
          <w:lang w:val="es-US"/>
        </w:rPr>
        <w:t xml:space="preserve">En caso de que la parte solicitante de la audiencia le solicite al funcionario de audiencias que incluya cuestiones adicionales </w:t>
      </w:r>
      <w:r w:rsidRPr="00281933">
        <w:rPr>
          <w:i/>
          <w:lang w:val="es-US"/>
        </w:rPr>
        <w:t xml:space="preserve">en respuesta a </w:t>
      </w:r>
      <w:r w:rsidRPr="00281933">
        <w:rPr>
          <w:lang w:val="es-US"/>
        </w:rPr>
        <w:t>los hechos, cuestiones o argumentos planteados por la otra parte, entonces el funcionario de audiencias tendrá la facultad discrecional para permitir que se planteen cuestiones adicionales durante la audiencia, incluso si la otra parte no está de acuerdo.</w:t>
      </w:r>
    </w:p>
    <w:p w14:paraId="5AF26508" w14:textId="329ABC40" w:rsidR="002835E2" w:rsidRPr="00281933" w:rsidRDefault="002835E2" w:rsidP="006144F8">
      <w:pPr>
        <w:pStyle w:val="BodyText"/>
        <w:widowControl/>
        <w:spacing w:before="208"/>
        <w:rPr>
          <w:lang w:val="es-US"/>
        </w:rPr>
      </w:pPr>
    </w:p>
    <w:bookmarkStart w:id="83" w:name="_Toc183157406"/>
    <w:p w14:paraId="201ADD38" w14:textId="062331FC" w:rsidR="002835E2" w:rsidRPr="00281933" w:rsidRDefault="00210592" w:rsidP="006144F8">
      <w:pPr>
        <w:pStyle w:val="Heading3"/>
        <w:widowControl/>
        <w:rPr>
          <w:lang w:val="es-US"/>
        </w:rPr>
      </w:pPr>
      <w:r w:rsidRPr="00281933">
        <w:rPr>
          <w:lang w:val="es-US"/>
        </w:rPr>
        <w:lastRenderedPageBreak/>
        <mc:AlternateContent>
          <mc:Choice Requires="wps">
            <w:drawing>
              <wp:anchor distT="0" distB="0" distL="0" distR="0" simplePos="0" relativeHeight="487619072" behindDoc="1" locked="0" layoutInCell="1" allowOverlap="1" wp14:anchorId="151D18D8" wp14:editId="1F5AD720">
                <wp:simplePos x="0" y="0"/>
                <wp:positionH relativeFrom="margin">
                  <wp:posOffset>0</wp:posOffset>
                </wp:positionH>
                <wp:positionV relativeFrom="paragraph">
                  <wp:posOffset>211292</wp:posOffset>
                </wp:positionV>
                <wp:extent cx="5982970" cy="36830"/>
                <wp:effectExtent l="0" t="0" r="0" b="1270"/>
                <wp:wrapTopAndBottom/>
                <wp:docPr id="64" name="Graphic 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653D7E" id="Graphic 64" o:spid="_x0000_s1026" alt="&quot;&quot;" style="position:absolute;margin-left:0;margin-top:16.65pt;width:471.1pt;height:2.9pt;z-index:-15697408;visibility:visible;mso-wrap-style:square;mso-wrap-distance-left:0;mso-wrap-distance-top:0;mso-wrap-distance-right:0;mso-wrap-distance-bottom:0;mso-position-horizontal:absolute;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" path="m5982589,l,,,36575r5982589,l5982589,xe" fillcolor="black" stroked="f">
                <v:path arrowok="t"/>
                <w10:wrap type="topAndBottom" anchorx="margin"/>
              </v:shape>
            </w:pict>
          </mc:Fallback>
        </mc:AlternateContent>
      </w:r>
      <w:r w:rsidR="00664C74" w:rsidRPr="00281933">
        <w:rPr>
          <w:lang w:val="es-US"/>
        </w:rPr>
        <w:t>Derechos de audiencia</w:t>
      </w:r>
      <w:bookmarkEnd w:id="83"/>
    </w:p>
    <w:p w14:paraId="41A563BE" w14:textId="77777777" w:rsidR="002835E2" w:rsidRPr="00281933" w:rsidRDefault="002835E2" w:rsidP="006144F8">
      <w:pPr>
        <w:pStyle w:val="BodyText"/>
        <w:widowControl/>
        <w:spacing w:before="2"/>
        <w:rPr>
          <w:rFonts w:ascii="Arial"/>
          <w:b/>
          <w:sz w:val="18"/>
          <w:lang w:val="es-US"/>
        </w:rPr>
      </w:pPr>
    </w:p>
    <w:p w14:paraId="1AD47B34" w14:textId="77777777" w:rsidR="00210592" w:rsidRPr="00281933" w:rsidRDefault="00210592" w:rsidP="006144F8">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4"/>
        <w:rPr>
          <w:rFonts w:asciiTheme="minorBidi" w:hAnsiTheme="minorBidi" w:cstheme="minorBidi"/>
          <w:b/>
          <w:color w:val="000000"/>
          <w:spacing w:val="-6"/>
          <w:sz w:val="24"/>
          <w:lang w:val="es-US"/>
        </w:rPr>
      </w:pPr>
      <w:r w:rsidRPr="00281933">
        <w:rPr>
          <w:rFonts w:asciiTheme="minorBidi" w:hAnsiTheme="minorBidi" w:cstheme="minorBidi"/>
          <w:b/>
          <w:color w:val="000000"/>
          <w:spacing w:val="-6"/>
          <w:sz w:val="24"/>
          <w:shd w:val="clear" w:color="auto" w:fill="D9D9D9" w:themeFill="background1" w:themeFillShade="D9"/>
          <w:lang w:val="es-US"/>
        </w:rPr>
        <w:t>Usted tiene determinados derechos durante las audiencias de debido proceso, incluido el derecho a tener acceso, antes de la audiencia, a todas las pruebas que la escuela utilizará durante la audiencia, a tener un abogado u otras personas que lo asistan, a tener un registro de la audiencia sin costo alguno, y a que la audiencia sea pública.</w:t>
      </w:r>
    </w:p>
    <w:p w14:paraId="5B5250A4" w14:textId="77777777" w:rsidR="00D36DD8" w:rsidRPr="00281933" w:rsidRDefault="00D36DD8" w:rsidP="006144F8">
      <w:pPr>
        <w:widowControl/>
        <w:spacing w:before="1"/>
        <w:rPr>
          <w:b/>
          <w:spacing w:val="-2"/>
          <w:sz w:val="24"/>
          <w:lang w:val="es-US"/>
        </w:rPr>
      </w:pPr>
    </w:p>
    <w:p w14:paraId="1C90BD7F" w14:textId="58233FC5" w:rsidR="002835E2" w:rsidRPr="00281933" w:rsidRDefault="00664C74" w:rsidP="006144F8">
      <w:pPr>
        <w:widowControl/>
        <w:spacing w:before="1"/>
        <w:rPr>
          <w:b/>
          <w:sz w:val="24"/>
          <w:lang w:val="es-US"/>
        </w:rPr>
      </w:pPr>
      <w:r w:rsidRPr="00281933">
        <w:rPr>
          <w:b/>
          <w:sz w:val="24"/>
          <w:lang w:val="es-US"/>
        </w:rPr>
        <w:t>Generalidades</w:t>
      </w:r>
    </w:p>
    <w:p w14:paraId="77C2679C" w14:textId="77777777" w:rsidR="002835E2" w:rsidRPr="00281933" w:rsidRDefault="00664C74" w:rsidP="006144F8">
      <w:pPr>
        <w:pStyle w:val="BodyText"/>
        <w:widowControl/>
        <w:spacing w:before="112" w:line="242" w:lineRule="auto"/>
        <w:rPr>
          <w:lang w:val="es-US"/>
        </w:rPr>
      </w:pPr>
      <w:r w:rsidRPr="00281933">
        <w:rPr>
          <w:lang w:val="es-US"/>
        </w:rPr>
        <w:t>Cualquiera de las partes en una audiencia de debido proceso (incluida una audiencia relacionada con procedimientos disciplinarios) tiene derecho a:</w:t>
      </w:r>
    </w:p>
    <w:p w14:paraId="780DB308" w14:textId="77777777" w:rsidR="002835E2" w:rsidRPr="00281933" w:rsidRDefault="00664C74" w:rsidP="006144F8">
      <w:pPr>
        <w:pStyle w:val="ListParagraph"/>
        <w:widowControl/>
        <w:numPr>
          <w:ilvl w:val="0"/>
          <w:numId w:val="23"/>
        </w:numPr>
        <w:tabs>
          <w:tab w:val="left" w:pos="861"/>
        </w:tabs>
        <w:spacing w:before="120" w:line="242" w:lineRule="auto"/>
        <w:ind w:left="864" w:hanging="360"/>
        <w:rPr>
          <w:sz w:val="24"/>
          <w:lang w:val="es-US"/>
        </w:rPr>
      </w:pPr>
      <w:r w:rsidRPr="00281933">
        <w:rPr>
          <w:sz w:val="24"/>
          <w:lang w:val="es-US"/>
        </w:rPr>
        <w:t>Estar acompañada y asesorada por un abogado y/o personas con conocimientos o capacitación especial relacionada con la problemática de los niños con discapacidades.</w:t>
      </w:r>
    </w:p>
    <w:p w14:paraId="409A3CF5" w14:textId="77777777" w:rsidR="002835E2" w:rsidRPr="00281933" w:rsidRDefault="00664C74" w:rsidP="006144F8">
      <w:pPr>
        <w:pStyle w:val="ListParagraph"/>
        <w:widowControl/>
        <w:numPr>
          <w:ilvl w:val="0"/>
          <w:numId w:val="23"/>
        </w:numPr>
        <w:tabs>
          <w:tab w:val="left" w:pos="860"/>
        </w:tabs>
        <w:spacing w:line="271" w:lineRule="exact"/>
        <w:ind w:left="860" w:hanging="360"/>
        <w:rPr>
          <w:sz w:val="24"/>
          <w:lang w:val="es-US"/>
        </w:rPr>
      </w:pPr>
      <w:r w:rsidRPr="00281933">
        <w:rPr>
          <w:sz w:val="24"/>
          <w:lang w:val="es-US"/>
        </w:rPr>
        <w:t>Presentar pruebas y confrontar, contrainterrogar y requerir la comparecencia de testigos.</w:t>
      </w:r>
    </w:p>
    <w:p w14:paraId="78215100" w14:textId="77777777" w:rsidR="002835E2" w:rsidRPr="00281933" w:rsidRDefault="00664C74" w:rsidP="006144F8">
      <w:pPr>
        <w:pStyle w:val="ListParagraph"/>
        <w:widowControl/>
        <w:numPr>
          <w:ilvl w:val="0"/>
          <w:numId w:val="23"/>
        </w:numPr>
        <w:tabs>
          <w:tab w:val="left" w:pos="861"/>
        </w:tabs>
        <w:rPr>
          <w:sz w:val="24"/>
          <w:lang w:val="es-US"/>
        </w:rPr>
      </w:pPr>
      <w:r w:rsidRPr="00281933">
        <w:rPr>
          <w:sz w:val="24"/>
          <w:lang w:val="es-US"/>
        </w:rPr>
        <w:t>Solicitar al funcionario de audiencias que prohíba la presentación de cualquier evidencia durante la audiencia que no le haya sido comunicada a esa parte al menos cinco días hábiles antes de la audiencia.</w:t>
      </w:r>
    </w:p>
    <w:p w14:paraId="312D7093" w14:textId="77777777" w:rsidR="002835E2" w:rsidRPr="00281933" w:rsidRDefault="00664C74" w:rsidP="006144F8">
      <w:pPr>
        <w:pStyle w:val="ListParagraph"/>
        <w:widowControl/>
        <w:numPr>
          <w:ilvl w:val="0"/>
          <w:numId w:val="23"/>
        </w:numPr>
        <w:tabs>
          <w:tab w:val="left" w:pos="860"/>
        </w:tabs>
        <w:spacing w:line="275" w:lineRule="exact"/>
        <w:ind w:left="860" w:hanging="360"/>
        <w:rPr>
          <w:b/>
          <w:sz w:val="24"/>
          <w:lang w:val="es-US"/>
        </w:rPr>
      </w:pPr>
      <w:r w:rsidRPr="00281933">
        <w:rPr>
          <w:sz w:val="24"/>
          <w:lang w:val="es-US"/>
        </w:rPr>
        <w:t xml:space="preserve">Obtener un registro escrito o, a su elección, electrónico, textual de la audiencia; </w:t>
      </w:r>
      <w:r w:rsidRPr="00281933">
        <w:rPr>
          <w:b/>
          <w:sz w:val="24"/>
          <w:lang w:val="es-US"/>
        </w:rPr>
        <w:t>y</w:t>
      </w:r>
    </w:p>
    <w:p w14:paraId="37448FBE" w14:textId="77777777" w:rsidR="002835E2" w:rsidRPr="00281933" w:rsidRDefault="00664C74" w:rsidP="006144F8">
      <w:pPr>
        <w:pStyle w:val="ListParagraph"/>
        <w:widowControl/>
        <w:numPr>
          <w:ilvl w:val="0"/>
          <w:numId w:val="23"/>
        </w:numPr>
        <w:tabs>
          <w:tab w:val="left" w:pos="860"/>
        </w:tabs>
        <w:spacing w:line="275" w:lineRule="exact"/>
        <w:ind w:left="860" w:hanging="360"/>
        <w:rPr>
          <w:sz w:val="24"/>
          <w:lang w:val="es-US"/>
        </w:rPr>
      </w:pPr>
      <w:r w:rsidRPr="00281933">
        <w:rPr>
          <w:sz w:val="24"/>
          <w:lang w:val="es-US"/>
        </w:rPr>
        <w:t>Obtener las conclusiones de hechos y decisiones, escritas o, a su elección, electrónicas.</w:t>
      </w:r>
    </w:p>
    <w:p w14:paraId="00F0FDCF" w14:textId="77777777" w:rsidR="00D36DD8" w:rsidRPr="00281933" w:rsidRDefault="00D36DD8" w:rsidP="006144F8">
      <w:pPr>
        <w:widowControl/>
        <w:rPr>
          <w:lang w:val="es-US"/>
        </w:rPr>
      </w:pPr>
    </w:p>
    <w:p w14:paraId="5C4B4BC8" w14:textId="7EB500EA" w:rsidR="002835E2" w:rsidRPr="00281933" w:rsidRDefault="00664C74" w:rsidP="006144F8">
      <w:pPr>
        <w:pStyle w:val="Heading4"/>
        <w:widowControl/>
        <w:rPr>
          <w:lang w:val="es-US"/>
        </w:rPr>
      </w:pPr>
      <w:bookmarkStart w:id="84" w:name="_Toc183157407"/>
      <w:r w:rsidRPr="00281933">
        <w:rPr>
          <w:lang w:val="es-US"/>
        </w:rPr>
        <w:t>Divulgación de información adicional</w:t>
      </w:r>
      <w:bookmarkEnd w:id="84"/>
    </w:p>
    <w:p w14:paraId="4FA716BD" w14:textId="77777777" w:rsidR="002835E2" w:rsidRPr="00281933" w:rsidRDefault="00664C74" w:rsidP="006144F8">
      <w:pPr>
        <w:pStyle w:val="BodyText"/>
        <w:widowControl/>
        <w:spacing w:before="112"/>
        <w:rPr>
          <w:spacing w:val="-6"/>
          <w:lang w:val="es-US"/>
        </w:rPr>
      </w:pPr>
      <w:r w:rsidRPr="00281933">
        <w:rPr>
          <w:spacing w:val="-6"/>
          <w:lang w:val="es-US"/>
        </w:rPr>
        <w:t>Al menos 5 días hábiles antes de la audiencia de debido proceso, usted y la división escolar deben divulgarse mutuamente todas las evaluaciones realizadas hasta esa fecha y las recomendaciones basadas en dichas evaluaciones que usted o la división escolar tengan previsto utilizar durante la audiencia.</w:t>
      </w:r>
    </w:p>
    <w:p w14:paraId="58203DC1" w14:textId="77777777" w:rsidR="002835E2" w:rsidRPr="00281933" w:rsidRDefault="002835E2" w:rsidP="006144F8">
      <w:pPr>
        <w:pStyle w:val="BodyText"/>
        <w:widowControl/>
        <w:spacing w:before="1"/>
        <w:rPr>
          <w:lang w:val="es-US"/>
        </w:rPr>
      </w:pPr>
    </w:p>
    <w:p w14:paraId="67EE00EF" w14:textId="77777777" w:rsidR="002835E2" w:rsidRPr="00281933" w:rsidRDefault="00664C74" w:rsidP="006144F8">
      <w:pPr>
        <w:pStyle w:val="BodyText"/>
        <w:widowControl/>
        <w:rPr>
          <w:lang w:val="es-US"/>
        </w:rPr>
      </w:pPr>
      <w:r w:rsidRPr="00281933">
        <w:rPr>
          <w:lang w:val="es-US"/>
        </w:rPr>
        <w:t>Un funcionario de audiencias podrá impedir que cualquiera de las partes que no cumpla con este requisito presente la evaluación o recomendación pertinente durante la audiencia sin el consentimiento de la otra parte.</w:t>
      </w:r>
    </w:p>
    <w:p w14:paraId="541E27F8" w14:textId="77777777" w:rsidR="00D36DD8" w:rsidRPr="00281933" w:rsidRDefault="00D36DD8" w:rsidP="006144F8">
      <w:pPr>
        <w:pStyle w:val="BodyText"/>
        <w:widowControl/>
        <w:rPr>
          <w:lang w:val="es-US"/>
        </w:rPr>
      </w:pPr>
    </w:p>
    <w:p w14:paraId="30A6B947" w14:textId="77777777" w:rsidR="002835E2" w:rsidRPr="00281933" w:rsidRDefault="00664C74" w:rsidP="006144F8">
      <w:pPr>
        <w:pStyle w:val="Heading4"/>
        <w:widowControl/>
        <w:rPr>
          <w:lang w:val="es-US"/>
        </w:rPr>
      </w:pPr>
      <w:bookmarkStart w:id="85" w:name="_Toc183157408"/>
      <w:r w:rsidRPr="00281933">
        <w:rPr>
          <w:lang w:val="es-US"/>
        </w:rPr>
        <w:t>Derechos de los padres en las audiencias</w:t>
      </w:r>
      <w:bookmarkEnd w:id="85"/>
    </w:p>
    <w:p w14:paraId="071E9437" w14:textId="77777777" w:rsidR="002835E2" w:rsidRPr="00281933" w:rsidRDefault="00664C74" w:rsidP="006144F8">
      <w:pPr>
        <w:pStyle w:val="BodyText"/>
        <w:widowControl/>
        <w:spacing w:before="113"/>
        <w:rPr>
          <w:lang w:val="es-US"/>
        </w:rPr>
      </w:pPr>
      <w:r w:rsidRPr="00281933">
        <w:rPr>
          <w:lang w:val="es-US"/>
        </w:rPr>
        <w:t>Se le debe otorgar el derecho a:</w:t>
      </w:r>
    </w:p>
    <w:p w14:paraId="3B28B708" w14:textId="77777777" w:rsidR="002835E2" w:rsidRPr="00281933" w:rsidRDefault="00664C74" w:rsidP="006144F8">
      <w:pPr>
        <w:pStyle w:val="ListParagraph"/>
        <w:widowControl/>
        <w:numPr>
          <w:ilvl w:val="0"/>
          <w:numId w:val="22"/>
        </w:numPr>
        <w:tabs>
          <w:tab w:val="left" w:pos="860"/>
        </w:tabs>
        <w:spacing w:before="117"/>
        <w:ind w:left="860" w:hanging="360"/>
        <w:rPr>
          <w:sz w:val="24"/>
          <w:lang w:val="es-US"/>
        </w:rPr>
      </w:pPr>
      <w:r w:rsidRPr="00281933">
        <w:rPr>
          <w:sz w:val="24"/>
          <w:lang w:val="es-US"/>
        </w:rPr>
        <w:t>Que su hijo esté presente.</w:t>
      </w:r>
    </w:p>
    <w:p w14:paraId="24027876" w14:textId="77777777" w:rsidR="002835E2" w:rsidRPr="00281933" w:rsidRDefault="00664C74" w:rsidP="006144F8">
      <w:pPr>
        <w:pStyle w:val="ListParagraph"/>
        <w:widowControl/>
        <w:numPr>
          <w:ilvl w:val="0"/>
          <w:numId w:val="22"/>
        </w:numPr>
        <w:tabs>
          <w:tab w:val="left" w:pos="860"/>
        </w:tabs>
        <w:spacing w:before="3" w:line="275" w:lineRule="exact"/>
        <w:ind w:left="860" w:hanging="360"/>
        <w:rPr>
          <w:b/>
          <w:sz w:val="24"/>
          <w:lang w:val="es-US"/>
        </w:rPr>
      </w:pPr>
      <w:r w:rsidRPr="00281933">
        <w:rPr>
          <w:sz w:val="24"/>
          <w:lang w:val="es-US"/>
        </w:rPr>
        <w:t xml:space="preserve">Que la audiencia sea pública; </w:t>
      </w:r>
      <w:r w:rsidRPr="00281933">
        <w:rPr>
          <w:b/>
          <w:sz w:val="24"/>
          <w:lang w:val="es-US"/>
        </w:rPr>
        <w:t>y</w:t>
      </w:r>
    </w:p>
    <w:p w14:paraId="0DD41672" w14:textId="77777777" w:rsidR="002835E2" w:rsidRPr="00281933" w:rsidRDefault="00664C74" w:rsidP="006144F8">
      <w:pPr>
        <w:pStyle w:val="ListParagraph"/>
        <w:widowControl/>
        <w:numPr>
          <w:ilvl w:val="0"/>
          <w:numId w:val="22"/>
        </w:numPr>
        <w:tabs>
          <w:tab w:val="left" w:pos="861"/>
        </w:tabs>
        <w:spacing w:line="242" w:lineRule="auto"/>
        <w:rPr>
          <w:sz w:val="24"/>
          <w:lang w:val="es-US"/>
        </w:rPr>
      </w:pPr>
      <w:r w:rsidRPr="00281933">
        <w:rPr>
          <w:sz w:val="24"/>
          <w:lang w:val="es-US"/>
        </w:rPr>
        <w:t>Que se le entregue sin costo alguno el registro de la audiencia, las conclusiones de hecho y las decisiones.</w:t>
      </w:r>
    </w:p>
    <w:p w14:paraId="58CA8441" w14:textId="77777777" w:rsidR="002835E2" w:rsidRPr="00281933" w:rsidRDefault="002835E2" w:rsidP="006144F8">
      <w:pPr>
        <w:widowControl/>
        <w:spacing w:line="242" w:lineRule="auto"/>
        <w:rPr>
          <w:sz w:val="24"/>
          <w:lang w:val="es-US"/>
        </w:rPr>
      </w:pPr>
    </w:p>
    <w:bookmarkStart w:id="86" w:name="_Toc183157409"/>
    <w:p w14:paraId="39E430F8" w14:textId="5A1125B7" w:rsidR="002835E2" w:rsidRPr="00281933" w:rsidRDefault="00664C74" w:rsidP="006144F8">
      <w:pPr>
        <w:pStyle w:val="Heading3"/>
        <w:widowControl/>
        <w:rPr>
          <w:lang w:val="es-US"/>
        </w:rPr>
      </w:pPr>
      <w:r w:rsidRPr="00281933">
        <w:rPr>
          <w:lang w:val="es-US"/>
        </w:rPr>
        <mc:AlternateContent>
          <mc:Choice Requires="wps">
            <w:drawing>
              <wp:anchor distT="0" distB="0" distL="0" distR="0" simplePos="0" relativeHeight="487620096" behindDoc="1" locked="0" layoutInCell="1" allowOverlap="1" wp14:anchorId="117C43D2" wp14:editId="37BD10D9">
                <wp:simplePos x="0" y="0"/>
                <wp:positionH relativeFrom="margin">
                  <wp:align>left</wp:align>
                </wp:positionH>
                <wp:positionV relativeFrom="paragraph">
                  <wp:posOffset>245745</wp:posOffset>
                </wp:positionV>
                <wp:extent cx="5982970" cy="36830"/>
                <wp:effectExtent l="0" t="0" r="0" b="1270"/>
                <wp:wrapTopAndBottom/>
                <wp:docPr id="66" name="Graphic 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359CE3A1" id="Graphic 66" o:spid="_x0000_s1026" alt="&quot;&quot;" style="position:absolute;margin-left:0;margin-top:19.35pt;width:471.1pt;height:2.9pt;z-index:-15696384;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" path="m5982589,l,,,36575r5982589,l5982589,xe" fillcolor="black" stroked="f">
                <v:path arrowok="t"/>
                <w10:wrap xmlns:w10="urn:schemas-microsoft-com:office:word" type="topAndBottom" anchorx="margin"/>
              </v:shape>
            </w:pict>
          </mc:Fallback>
        </mc:AlternateContent>
      </w:r>
      <w:r w:rsidRPr="00281933">
        <w:rPr>
          <w:lang w:val="es-US"/>
        </w:rPr>
        <w:t>Decisiones de la audiencia</w:t>
      </w:r>
      <w:bookmarkEnd w:id="86"/>
    </w:p>
    <w:p w14:paraId="02375B5C" w14:textId="77777777" w:rsidR="002835E2" w:rsidRPr="00281933" w:rsidRDefault="002835E2" w:rsidP="006144F8">
      <w:pPr>
        <w:pStyle w:val="BodyText"/>
        <w:widowControl/>
        <w:spacing w:before="2"/>
        <w:rPr>
          <w:rFonts w:ascii="Arial"/>
          <w:b/>
          <w:sz w:val="16"/>
          <w:lang w:val="es-US"/>
        </w:rPr>
      </w:pPr>
    </w:p>
    <w:p w14:paraId="1C83261D" w14:textId="77777777" w:rsidR="00D36DD8" w:rsidRPr="00281933" w:rsidRDefault="00D36DD8" w:rsidP="006144F8">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3"/>
        <w:rPr>
          <w:rFonts w:asciiTheme="minorBidi" w:hAnsiTheme="minorBidi" w:cstheme="minorBidi"/>
          <w:b/>
          <w:color w:val="000000"/>
          <w:spacing w:val="-6"/>
          <w:sz w:val="24"/>
          <w:lang w:val="es-US"/>
        </w:rPr>
      </w:pPr>
      <w:r w:rsidRPr="00281933">
        <w:rPr>
          <w:rFonts w:asciiTheme="minorBidi" w:hAnsiTheme="minorBidi" w:cstheme="minorBidi"/>
          <w:b/>
          <w:color w:val="000000"/>
          <w:spacing w:val="-6"/>
          <w:sz w:val="24"/>
          <w:lang w:val="es-US"/>
        </w:rPr>
        <w:t>Tiene derecho a que se tome una decisión basada en los asuntos de su solicitud de debido proceso, a presentar una solicitud de debido proceso por separado si surgen nuevos asuntos y a que se elimine la información que identifica específicamente a su hijo de la decisión de la audiencia antes de que esta se haga pública.</w:t>
      </w:r>
    </w:p>
    <w:p w14:paraId="20B893EB" w14:textId="77777777" w:rsidR="002835E2" w:rsidRPr="00281933" w:rsidRDefault="002835E2" w:rsidP="006144F8">
      <w:pPr>
        <w:pStyle w:val="BodyText"/>
        <w:widowControl/>
        <w:spacing w:before="170"/>
        <w:rPr>
          <w:rFonts w:ascii="Arial"/>
          <w:b/>
          <w:lang w:val="es-US"/>
        </w:rPr>
      </w:pPr>
    </w:p>
    <w:p w14:paraId="640F5A64" w14:textId="77777777" w:rsidR="002835E2" w:rsidRPr="00281933" w:rsidRDefault="00664C74" w:rsidP="006144F8">
      <w:pPr>
        <w:pStyle w:val="BodyText"/>
        <w:widowControl/>
        <w:rPr>
          <w:lang w:val="es-US"/>
        </w:rPr>
      </w:pPr>
      <w:r w:rsidRPr="00281933">
        <w:rPr>
          <w:lang w:val="es-US"/>
        </w:rPr>
        <w:lastRenderedPageBreak/>
        <w:t>La decisión del funcionario de audiencias sobre si su hijo recibió una educación pública gratuita y apropiada (FAPE) debe basarse en argumentos sustanciales. En los casos en los que se alega una violación del procedimiento, el funcionario de audiencias podrá determinar que su hijo no recibió una FAPE solo si las deficiencias procesales:</w:t>
      </w:r>
    </w:p>
    <w:p w14:paraId="3C0B8BC4" w14:textId="77777777" w:rsidR="002835E2" w:rsidRPr="00281933" w:rsidRDefault="00664C74" w:rsidP="006144F8">
      <w:pPr>
        <w:pStyle w:val="ListParagraph"/>
        <w:widowControl/>
        <w:numPr>
          <w:ilvl w:val="0"/>
          <w:numId w:val="21"/>
        </w:numPr>
        <w:tabs>
          <w:tab w:val="left" w:pos="860"/>
        </w:tabs>
        <w:spacing w:before="120" w:line="274" w:lineRule="exact"/>
        <w:ind w:left="864" w:hanging="360"/>
        <w:rPr>
          <w:sz w:val="24"/>
          <w:lang w:val="es-US"/>
        </w:rPr>
      </w:pPr>
      <w:r w:rsidRPr="00281933">
        <w:rPr>
          <w:sz w:val="24"/>
          <w:lang w:val="es-US"/>
        </w:rPr>
        <w:t>Interfirieron con el derecho de su hijo a recibir una FAPE.</w:t>
      </w:r>
    </w:p>
    <w:p w14:paraId="21FDA516" w14:textId="77777777" w:rsidR="002835E2" w:rsidRPr="00281933" w:rsidRDefault="00664C74" w:rsidP="006144F8">
      <w:pPr>
        <w:pStyle w:val="ListParagraph"/>
        <w:widowControl/>
        <w:numPr>
          <w:ilvl w:val="0"/>
          <w:numId w:val="21"/>
        </w:numPr>
        <w:tabs>
          <w:tab w:val="left" w:pos="861"/>
        </w:tabs>
        <w:spacing w:before="5" w:line="237" w:lineRule="auto"/>
        <w:rPr>
          <w:b/>
          <w:sz w:val="24"/>
          <w:lang w:val="es-US"/>
        </w:rPr>
      </w:pPr>
      <w:r w:rsidRPr="00281933">
        <w:rPr>
          <w:sz w:val="24"/>
          <w:lang w:val="es-US"/>
        </w:rPr>
        <w:t xml:space="preserve">Interfirieron de manera significativa con su oportunidad de participar en el proceso de toma de decisiones relacionadas con la provisión de una FAPE a su hijo; </w:t>
      </w:r>
      <w:r w:rsidRPr="00281933">
        <w:rPr>
          <w:b/>
          <w:sz w:val="24"/>
          <w:lang w:val="es-US"/>
        </w:rPr>
        <w:t>o</w:t>
      </w:r>
    </w:p>
    <w:p w14:paraId="1AB31064" w14:textId="77777777" w:rsidR="002835E2" w:rsidRPr="00281933" w:rsidRDefault="00664C74" w:rsidP="006144F8">
      <w:pPr>
        <w:pStyle w:val="ListParagraph"/>
        <w:widowControl/>
        <w:numPr>
          <w:ilvl w:val="0"/>
          <w:numId w:val="21"/>
        </w:numPr>
        <w:tabs>
          <w:tab w:val="left" w:pos="860"/>
        </w:tabs>
        <w:spacing w:before="3"/>
        <w:ind w:left="860" w:hanging="360"/>
        <w:rPr>
          <w:sz w:val="24"/>
          <w:lang w:val="es-US"/>
        </w:rPr>
      </w:pPr>
      <w:r w:rsidRPr="00281933">
        <w:rPr>
          <w:sz w:val="24"/>
          <w:lang w:val="es-US"/>
        </w:rPr>
        <w:t>Provocaron la privación de un beneficio educativo.</w:t>
      </w:r>
    </w:p>
    <w:p w14:paraId="02294878" w14:textId="77777777" w:rsidR="00D36DD8" w:rsidRPr="00281933" w:rsidRDefault="00D36DD8" w:rsidP="006144F8">
      <w:pPr>
        <w:widowControl/>
        <w:rPr>
          <w:lang w:val="es-US"/>
        </w:rPr>
      </w:pPr>
    </w:p>
    <w:p w14:paraId="6288862C" w14:textId="7072E0DC" w:rsidR="002835E2" w:rsidRPr="00281933" w:rsidRDefault="00664C74" w:rsidP="006144F8">
      <w:pPr>
        <w:pStyle w:val="Heading4"/>
        <w:widowControl/>
        <w:rPr>
          <w:lang w:val="es-US"/>
        </w:rPr>
      </w:pPr>
      <w:bookmarkStart w:id="87" w:name="_Toc183157410"/>
      <w:r w:rsidRPr="00281933">
        <w:rPr>
          <w:lang w:val="es-US"/>
        </w:rPr>
        <w:t>Nota</w:t>
      </w:r>
      <w:bookmarkEnd w:id="87"/>
    </w:p>
    <w:p w14:paraId="2A902884" w14:textId="77777777" w:rsidR="002835E2" w:rsidRPr="00281933" w:rsidRDefault="00664C74" w:rsidP="006144F8">
      <w:pPr>
        <w:pStyle w:val="BodyText"/>
        <w:widowControl/>
        <w:spacing w:before="118"/>
        <w:rPr>
          <w:lang w:val="es-US"/>
        </w:rPr>
      </w:pPr>
      <w:r w:rsidRPr="00281933">
        <w:rPr>
          <w:lang w:val="es-US"/>
        </w:rPr>
        <w:t>Ninguna de las disposiciones descritas anteriormente puede interpretarse como impedimento para que un funcionario de audiencias ordene a una división escolar que cumpla con los requisitos de la sección de garantías procesales de las regulaciones federales en virtud de la Ley IDEA (34 CFR §§300.500 a 300.536).</w:t>
      </w:r>
    </w:p>
    <w:p w14:paraId="5EB06052" w14:textId="77777777" w:rsidR="00D36DD8" w:rsidRPr="00281933" w:rsidRDefault="00D36DD8" w:rsidP="006144F8">
      <w:pPr>
        <w:pStyle w:val="BodyText"/>
        <w:widowControl/>
        <w:spacing w:before="118"/>
        <w:rPr>
          <w:lang w:val="es-US"/>
        </w:rPr>
      </w:pPr>
    </w:p>
    <w:p w14:paraId="776F2452" w14:textId="77777777" w:rsidR="002835E2" w:rsidRPr="00281933" w:rsidRDefault="00664C74" w:rsidP="006144F8">
      <w:pPr>
        <w:pStyle w:val="Heading4"/>
        <w:widowControl/>
        <w:rPr>
          <w:lang w:val="es-US"/>
        </w:rPr>
      </w:pPr>
      <w:bookmarkStart w:id="88" w:name="_Toc183157411"/>
      <w:r w:rsidRPr="00281933">
        <w:rPr>
          <w:lang w:val="es-US"/>
        </w:rPr>
        <w:t>Solicitud por separado de una audiencia de debido proceso</w:t>
      </w:r>
      <w:bookmarkEnd w:id="88"/>
    </w:p>
    <w:p w14:paraId="7DD14BDB" w14:textId="77777777" w:rsidR="002835E2" w:rsidRPr="00281933" w:rsidRDefault="00664C74" w:rsidP="006144F8">
      <w:pPr>
        <w:pStyle w:val="BodyText"/>
        <w:widowControl/>
        <w:spacing w:before="117"/>
        <w:rPr>
          <w:lang w:val="es-US"/>
        </w:rPr>
      </w:pPr>
      <w:r w:rsidRPr="00281933">
        <w:rPr>
          <w:lang w:val="es-US"/>
        </w:rPr>
        <w:t>Nada en la sección de garantías procesales de las regulaciones federales bajo la Parte B de la Ley IDEA (34 CFR §§300.500 a 300.536) puede interpretarse como un impedimento para que usted presente una solicitud por separado para una audiencia de debido proceso sobre un asunto distinto de una solicitud de debido proceso ya presentada.</w:t>
      </w:r>
    </w:p>
    <w:p w14:paraId="3BC402AD" w14:textId="77777777" w:rsidR="00D36DD8" w:rsidRPr="00281933" w:rsidRDefault="00D36DD8" w:rsidP="006144F8">
      <w:pPr>
        <w:pStyle w:val="BodyText"/>
        <w:widowControl/>
        <w:spacing w:before="117"/>
        <w:rPr>
          <w:lang w:val="es-US"/>
        </w:rPr>
      </w:pPr>
    </w:p>
    <w:p w14:paraId="61580A51" w14:textId="77777777" w:rsidR="002835E2" w:rsidRPr="00281933" w:rsidRDefault="00664C74" w:rsidP="006144F8">
      <w:pPr>
        <w:pStyle w:val="Heading4"/>
        <w:widowControl/>
        <w:rPr>
          <w:lang w:val="es-US"/>
        </w:rPr>
      </w:pPr>
      <w:bookmarkStart w:id="89" w:name="_Toc183157412"/>
      <w:r w:rsidRPr="00281933">
        <w:rPr>
          <w:lang w:val="es-US"/>
        </w:rPr>
        <w:t>Conclusiones y decisiones del Comité Asesor de Educación Especial del Estado de Virginia y al público en general</w:t>
      </w:r>
      <w:bookmarkEnd w:id="89"/>
    </w:p>
    <w:p w14:paraId="0990A5B6" w14:textId="7799BABA" w:rsidR="002835E2" w:rsidRPr="00281933" w:rsidRDefault="00D36DD8" w:rsidP="006144F8">
      <w:pPr>
        <w:pStyle w:val="BodyText"/>
        <w:widowControl/>
        <w:spacing w:before="110"/>
        <w:rPr>
          <w:lang w:val="es-US"/>
        </w:rPr>
      </w:pPr>
      <w:r w:rsidRPr="00281933">
        <w:rPr>
          <w:lang w:val="es-US"/>
        </w:rPr>
        <w:t>El Departamento de Educación de Virginia (VDOE) es responsable de eliminar cualquier información de identificación personal, así como de:</w:t>
      </w:r>
    </w:p>
    <w:p w14:paraId="0D31FA42" w14:textId="77777777" w:rsidR="002835E2" w:rsidRPr="00281933" w:rsidRDefault="00664C74" w:rsidP="006144F8">
      <w:pPr>
        <w:pStyle w:val="ListParagraph"/>
        <w:widowControl/>
        <w:numPr>
          <w:ilvl w:val="0"/>
          <w:numId w:val="20"/>
        </w:numPr>
        <w:tabs>
          <w:tab w:val="left" w:pos="861"/>
        </w:tabs>
        <w:spacing w:before="120" w:line="238" w:lineRule="auto"/>
        <w:ind w:left="864" w:hanging="360"/>
        <w:rPr>
          <w:b/>
          <w:spacing w:val="-6"/>
          <w:sz w:val="24"/>
          <w:lang w:val="es-US"/>
        </w:rPr>
      </w:pPr>
      <w:r w:rsidRPr="00281933">
        <w:rPr>
          <w:spacing w:val="-6"/>
          <w:sz w:val="24"/>
          <w:lang w:val="es-US"/>
        </w:rPr>
        <w:t xml:space="preserve">Informar al Comité Asesor de Educación Especial del Estado (State Special Education Advisory Committee) sobre las conclusiones y decisiones de la audiencia de debido proceso; </w:t>
      </w:r>
      <w:r w:rsidRPr="00281933">
        <w:rPr>
          <w:b/>
          <w:spacing w:val="-6"/>
          <w:sz w:val="24"/>
          <w:lang w:val="es-US"/>
        </w:rPr>
        <w:t>y</w:t>
      </w:r>
    </w:p>
    <w:p w14:paraId="515A5FDC" w14:textId="77777777" w:rsidR="002835E2" w:rsidRPr="00281933" w:rsidRDefault="00664C74" w:rsidP="006144F8">
      <w:pPr>
        <w:pStyle w:val="ListParagraph"/>
        <w:widowControl/>
        <w:numPr>
          <w:ilvl w:val="0"/>
          <w:numId w:val="20"/>
        </w:numPr>
        <w:tabs>
          <w:tab w:val="left" w:pos="860"/>
        </w:tabs>
        <w:spacing w:before="4"/>
        <w:ind w:left="860" w:hanging="360"/>
        <w:rPr>
          <w:sz w:val="24"/>
          <w:lang w:val="es-US"/>
        </w:rPr>
      </w:pPr>
      <w:r w:rsidRPr="00281933">
        <w:rPr>
          <w:sz w:val="24"/>
          <w:lang w:val="es-US"/>
        </w:rPr>
        <w:t>Poner dichas conclusiones y decisiones a disposición del público.</w:t>
      </w:r>
    </w:p>
    <w:p w14:paraId="131C695F" w14:textId="1EBB4BA2" w:rsidR="002835E2" w:rsidRPr="00281933" w:rsidRDefault="00D36DD8" w:rsidP="006144F8">
      <w:pPr>
        <w:pStyle w:val="BodyText"/>
        <w:widowControl/>
        <w:spacing w:before="276"/>
        <w:rPr>
          <w:lang w:val="es-US"/>
        </w:rPr>
      </w:pPr>
      <w:r w:rsidRPr="00281933">
        <w:rPr>
          <w:lang w:val="es-US"/>
        </w:rPr>
        <w:t>El VDOE cumple con estas responsabilidades publicando estas decisiones trimestralmente en su sitio web.</w:t>
      </w:r>
    </w:p>
    <w:p w14:paraId="44030AF2" w14:textId="3319DB77" w:rsidR="002835E2" w:rsidRPr="00281933" w:rsidRDefault="002835E2" w:rsidP="006144F8">
      <w:pPr>
        <w:pStyle w:val="BodyText"/>
        <w:widowControl/>
        <w:spacing w:before="205"/>
        <w:rPr>
          <w:lang w:val="es-US"/>
        </w:rPr>
      </w:pPr>
    </w:p>
    <w:bookmarkStart w:id="90" w:name="_Toc183157413"/>
    <w:p w14:paraId="43C7D0E9" w14:textId="24F6634C" w:rsidR="002835E2" w:rsidRPr="00281933" w:rsidRDefault="00D36DD8" w:rsidP="006144F8">
      <w:pPr>
        <w:pStyle w:val="Heading3"/>
        <w:widowControl/>
        <w:rPr>
          <w:spacing w:val="-2"/>
          <w:lang w:val="es-US"/>
        </w:rPr>
      </w:pPr>
      <w:r w:rsidRPr="00281933">
        <w:rPr>
          <w:lang w:val="es-US"/>
        </w:rPr>
        <mc:AlternateContent>
          <mc:Choice Requires="wps">
            <w:drawing>
              <wp:anchor distT="0" distB="0" distL="0" distR="0" simplePos="0" relativeHeight="487621120" behindDoc="1" locked="0" layoutInCell="1" allowOverlap="1" wp14:anchorId="45AE09DF" wp14:editId="6DD96C61">
                <wp:simplePos x="0" y="0"/>
                <wp:positionH relativeFrom="margin">
                  <wp:align>left</wp:align>
                </wp:positionH>
                <wp:positionV relativeFrom="paragraph">
                  <wp:posOffset>255270</wp:posOffset>
                </wp:positionV>
                <wp:extent cx="5982970" cy="36830"/>
                <wp:effectExtent l="0" t="0" r="0" b="1270"/>
                <wp:wrapTopAndBottom/>
                <wp:docPr id="68" name="Graphic 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6"/>
                              </a:lnTo>
                              <a:lnTo>
                                <a:pt x="5982589" y="36576"/>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781C6073" id="Graphic 68" o:spid="_x0000_s1026" alt="&quot;&quot;" style="position:absolute;margin-left:0;margin-top:20.1pt;width:471.1pt;height:2.9pt;z-index:-15695360;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" path="m5982589,l,,,36576r5982589,l5982589,xe" fillcolor="black" stroked="f">
                <v:path arrowok="t"/>
                <w10:wrap xmlns:w10="urn:schemas-microsoft-com:office:word" type="topAndBottom" anchorx="margin"/>
              </v:shape>
            </w:pict>
          </mc:Fallback>
        </mc:AlternateContent>
      </w:r>
      <w:r w:rsidR="00664C74" w:rsidRPr="00281933">
        <w:rPr>
          <w:lang w:val="es-US"/>
        </w:rPr>
        <w:t>Plazos y conveniencia de las audiencias y revisiones</w:t>
      </w:r>
      <w:bookmarkEnd w:id="90"/>
    </w:p>
    <w:p w14:paraId="6128C5C4" w14:textId="77777777" w:rsidR="000B0271" w:rsidRPr="00281933" w:rsidRDefault="000B0271" w:rsidP="006144F8">
      <w:pPr>
        <w:widowControl/>
        <w:rPr>
          <w:lang w:val="es-US"/>
        </w:rPr>
      </w:pPr>
    </w:p>
    <w:p w14:paraId="16E6941E" w14:textId="77777777" w:rsidR="00D36DD8" w:rsidRPr="00281933" w:rsidRDefault="00D36DD8" w:rsidP="006144F8">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2" w:line="247" w:lineRule="auto"/>
        <w:rPr>
          <w:rFonts w:asciiTheme="minorBidi" w:hAnsiTheme="minorBidi" w:cstheme="minorBidi"/>
          <w:b/>
          <w:color w:val="000000"/>
          <w:spacing w:val="-6"/>
          <w:sz w:val="24"/>
          <w:lang w:val="es-US"/>
        </w:rPr>
      </w:pPr>
      <w:r w:rsidRPr="00281933">
        <w:rPr>
          <w:rFonts w:asciiTheme="minorBidi" w:hAnsiTheme="minorBidi" w:cstheme="minorBidi"/>
          <w:b/>
          <w:color w:val="000000"/>
          <w:spacing w:val="-6"/>
          <w:sz w:val="24"/>
          <w:lang w:val="es-US"/>
        </w:rPr>
        <w:t>Tiene derecho a celebrar la audiencia en el momento y lugar que considere conveniente, a recibir una decisión final de la audiencia dentro de un plazo establecido y a recibir una copia de la decisión.</w:t>
      </w:r>
    </w:p>
    <w:p w14:paraId="01375160" w14:textId="77777777" w:rsidR="002835E2" w:rsidRPr="00281933" w:rsidRDefault="002835E2" w:rsidP="006144F8">
      <w:pPr>
        <w:pStyle w:val="BodyText"/>
        <w:widowControl/>
        <w:spacing w:before="49"/>
        <w:rPr>
          <w:rFonts w:ascii="Arial"/>
          <w:b/>
          <w:lang w:val="es-US"/>
        </w:rPr>
      </w:pPr>
    </w:p>
    <w:p w14:paraId="67C21BB8" w14:textId="47243593" w:rsidR="002835E2" w:rsidRPr="00281933" w:rsidRDefault="00D36DD8" w:rsidP="006144F8">
      <w:pPr>
        <w:widowControl/>
        <w:spacing w:before="74" w:line="237" w:lineRule="auto"/>
        <w:rPr>
          <w:sz w:val="24"/>
          <w:lang w:val="es-US"/>
        </w:rPr>
      </w:pPr>
      <w:r w:rsidRPr="00281933">
        <w:rPr>
          <w:lang w:val="es-US"/>
        </w:rPr>
        <w:t xml:space="preserve">El VDOE debe asegurarse de que, a más tardar 45 días calendario después del vencimiento del plazo de 30 días calendario para las reuniones de resolución </w:t>
      </w:r>
      <w:r w:rsidR="00664C74" w:rsidRPr="00281933">
        <w:rPr>
          <w:b/>
          <w:sz w:val="24"/>
          <w:szCs w:val="24"/>
          <w:lang w:val="es-US"/>
        </w:rPr>
        <w:t>o</w:t>
      </w:r>
      <w:r w:rsidRPr="00281933">
        <w:rPr>
          <w:lang w:val="es-US"/>
        </w:rPr>
        <w:t xml:space="preserve">, como se describe en el apartado </w:t>
      </w:r>
      <w:r w:rsidR="00664C74" w:rsidRPr="00281933">
        <w:rPr>
          <w:b/>
          <w:i/>
          <w:lang w:val="es-US"/>
        </w:rPr>
        <w:t>Ajustes al</w:t>
      </w:r>
      <w:r w:rsidRPr="00281933">
        <w:rPr>
          <w:b/>
          <w:i/>
          <w:sz w:val="24"/>
          <w:lang w:val="es-US"/>
        </w:rPr>
        <w:t xml:space="preserve"> período de </w:t>
      </w:r>
      <w:r w:rsidRPr="00281933">
        <w:rPr>
          <w:b/>
          <w:i/>
          <w:sz w:val="24"/>
          <w:lang w:val="es-US"/>
        </w:rPr>
        <w:lastRenderedPageBreak/>
        <w:t xml:space="preserve">resolución de 30 días calendario, </w:t>
      </w:r>
      <w:r w:rsidR="00664C74" w:rsidRPr="00281933">
        <w:rPr>
          <w:sz w:val="24"/>
          <w:lang w:val="es-US"/>
        </w:rPr>
        <w:t>a más tardar 45 días calendario después del vencimiento del período de tiempo ajustado:</w:t>
      </w:r>
    </w:p>
    <w:p w14:paraId="1CAE41AE" w14:textId="77777777" w:rsidR="002835E2" w:rsidRPr="00281933" w:rsidRDefault="00664C74" w:rsidP="006144F8">
      <w:pPr>
        <w:pStyle w:val="ListParagraph"/>
        <w:widowControl/>
        <w:numPr>
          <w:ilvl w:val="0"/>
          <w:numId w:val="19"/>
        </w:numPr>
        <w:tabs>
          <w:tab w:val="left" w:pos="1221"/>
        </w:tabs>
        <w:spacing w:before="4" w:line="275" w:lineRule="exact"/>
        <w:rPr>
          <w:b/>
          <w:sz w:val="24"/>
          <w:lang w:val="es-US"/>
        </w:rPr>
      </w:pPr>
      <w:r w:rsidRPr="00281933">
        <w:rPr>
          <w:sz w:val="24"/>
          <w:lang w:val="es-US"/>
        </w:rPr>
        <w:t xml:space="preserve">Se arribe a una decisión final en la audiencia; </w:t>
      </w:r>
      <w:r w:rsidRPr="00281933">
        <w:rPr>
          <w:b/>
          <w:sz w:val="24"/>
          <w:lang w:val="es-US"/>
        </w:rPr>
        <w:t>y</w:t>
      </w:r>
    </w:p>
    <w:p w14:paraId="641A6FE6" w14:textId="77777777" w:rsidR="002835E2" w:rsidRPr="00281933" w:rsidRDefault="00664C74" w:rsidP="006144F8">
      <w:pPr>
        <w:pStyle w:val="ListParagraph"/>
        <w:widowControl/>
        <w:numPr>
          <w:ilvl w:val="0"/>
          <w:numId w:val="19"/>
        </w:numPr>
        <w:tabs>
          <w:tab w:val="left" w:pos="1221"/>
        </w:tabs>
        <w:spacing w:line="275" w:lineRule="exact"/>
        <w:rPr>
          <w:sz w:val="24"/>
          <w:lang w:val="es-US"/>
        </w:rPr>
      </w:pPr>
      <w:r w:rsidRPr="00281933">
        <w:rPr>
          <w:sz w:val="24"/>
          <w:lang w:val="es-US"/>
        </w:rPr>
        <w:t>Se envíe por correo una copia de la decisión a cada una de las partes.</w:t>
      </w:r>
    </w:p>
    <w:p w14:paraId="6543B387" w14:textId="77777777" w:rsidR="002835E2" w:rsidRPr="00281933" w:rsidRDefault="00664C74" w:rsidP="006144F8">
      <w:pPr>
        <w:pStyle w:val="BodyText"/>
        <w:widowControl/>
        <w:spacing w:before="276"/>
        <w:rPr>
          <w:lang w:val="es-US"/>
        </w:rPr>
      </w:pPr>
      <w:r w:rsidRPr="00281933">
        <w:rPr>
          <w:lang w:val="es-US"/>
        </w:rPr>
        <w:t>El funcionario de audiencias podrá conceder prórrogas específicas más allá del período de 45 días calendario descrito anteriormente a solicitud de cualquiera de las partes. Las regulaciones de Virginia exigen además que el funcionario de audiencias solo pueda conceder la prórroga si es en el mejor interés del menor.</w:t>
      </w:r>
    </w:p>
    <w:p w14:paraId="714B2E3D" w14:textId="77777777" w:rsidR="002835E2" w:rsidRPr="00281933" w:rsidRDefault="002835E2" w:rsidP="006144F8">
      <w:pPr>
        <w:pStyle w:val="BodyText"/>
        <w:widowControl/>
        <w:rPr>
          <w:lang w:val="es-US"/>
        </w:rPr>
      </w:pPr>
    </w:p>
    <w:p w14:paraId="6C39BF16" w14:textId="77777777" w:rsidR="002835E2" w:rsidRPr="00281933" w:rsidRDefault="00664C74" w:rsidP="006144F8">
      <w:pPr>
        <w:pStyle w:val="BodyText"/>
        <w:widowControl/>
        <w:spacing w:line="242" w:lineRule="auto"/>
        <w:rPr>
          <w:lang w:val="es-US"/>
        </w:rPr>
      </w:pPr>
      <w:r w:rsidRPr="00281933">
        <w:rPr>
          <w:lang w:val="es-US"/>
        </w:rPr>
        <w:t>Cada audiencia debe realizarse en un momento y lugar que sea razonablemente conveniente para usted y su hijo.</w:t>
      </w:r>
    </w:p>
    <w:p w14:paraId="7E64A29A" w14:textId="25FE95E8" w:rsidR="002835E2" w:rsidRPr="00281933" w:rsidRDefault="002835E2" w:rsidP="006144F8">
      <w:pPr>
        <w:pStyle w:val="BodyText"/>
        <w:widowControl/>
        <w:spacing w:before="202"/>
        <w:rPr>
          <w:lang w:val="es-US"/>
        </w:rPr>
      </w:pPr>
    </w:p>
    <w:bookmarkStart w:id="91" w:name="_Toc183157414"/>
    <w:p w14:paraId="75BEF8A2" w14:textId="632655BD" w:rsidR="002835E2" w:rsidRPr="00281933" w:rsidRDefault="00D36DD8" w:rsidP="006144F8">
      <w:pPr>
        <w:pStyle w:val="Heading3"/>
        <w:widowControl/>
        <w:rPr>
          <w:spacing w:val="-2"/>
          <w:lang w:val="es-US"/>
        </w:rPr>
      </w:pPr>
      <w:r w:rsidRPr="00281933">
        <w:rPr>
          <w:lang w:val="es-US"/>
        </w:rPr>
        <mc:AlternateContent>
          <mc:Choice Requires="wps">
            <w:drawing>
              <wp:anchor distT="0" distB="0" distL="0" distR="0" simplePos="0" relativeHeight="487622144" behindDoc="1" locked="0" layoutInCell="1" allowOverlap="1" wp14:anchorId="67D2DAD9" wp14:editId="1E47D0CF">
                <wp:simplePos x="0" y="0"/>
                <wp:positionH relativeFrom="margin">
                  <wp:align>left</wp:align>
                </wp:positionH>
                <wp:positionV relativeFrom="paragraph">
                  <wp:posOffset>277495</wp:posOffset>
                </wp:positionV>
                <wp:extent cx="5982970" cy="36830"/>
                <wp:effectExtent l="0" t="0" r="0" b="1270"/>
                <wp:wrapTopAndBottom/>
                <wp:docPr id="70" name="Graphic 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3BD96BD8" id="Graphic 70" o:spid="_x0000_s1026" alt="&quot;&quot;" style="position:absolute;margin-left:0;margin-top:21.85pt;width:471.1pt;height:2.9pt;z-index:-15694336;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" path="m5982589,l,,,36575r5982589,l5982589,xe" fillcolor="black" stroked="f">
                <v:path arrowok="t"/>
                <w10:wrap xmlns:w10="urn:schemas-microsoft-com:office:word" type="topAndBottom" anchorx="margin"/>
              </v:shape>
            </w:pict>
          </mc:Fallback>
        </mc:AlternateContent>
      </w:r>
      <w:r w:rsidR="00664C74" w:rsidRPr="00281933">
        <w:rPr>
          <w:lang w:val="es-US"/>
        </w:rPr>
        <w:t>Demandas civiles, incluido el plazo para presentar dichas demandas</w:t>
      </w:r>
      <w:bookmarkEnd w:id="91"/>
    </w:p>
    <w:p w14:paraId="72C0C137" w14:textId="77777777" w:rsidR="000B0271" w:rsidRPr="00281933" w:rsidRDefault="000B0271" w:rsidP="006144F8">
      <w:pPr>
        <w:widowControl/>
        <w:rPr>
          <w:lang w:val="es-US"/>
        </w:rPr>
      </w:pPr>
    </w:p>
    <w:p w14:paraId="06106BC4" w14:textId="77777777" w:rsidR="00D36DD8" w:rsidRPr="00281933" w:rsidRDefault="00D36DD8" w:rsidP="006144F8">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7" w:line="237" w:lineRule="auto"/>
        <w:rPr>
          <w:rFonts w:asciiTheme="minorBidi" w:hAnsiTheme="minorBidi" w:cstheme="minorBidi"/>
          <w:b/>
          <w:color w:val="000000"/>
          <w:spacing w:val="-10"/>
          <w:sz w:val="24"/>
          <w:lang w:val="es-US"/>
        </w:rPr>
      </w:pPr>
      <w:r w:rsidRPr="00281933">
        <w:rPr>
          <w:rFonts w:asciiTheme="minorBidi" w:hAnsiTheme="minorBidi" w:cstheme="minorBidi"/>
          <w:b/>
          <w:color w:val="000000"/>
          <w:spacing w:val="-10"/>
          <w:sz w:val="24"/>
          <w:lang w:val="es-US"/>
        </w:rPr>
        <w:t>Si usted o la división escolar no están de acuerdo con la decisión de la audiencia, se puede interponer una acción civil en un tribunal estatal o federal, pero existe un límite de tiempo.</w:t>
      </w:r>
    </w:p>
    <w:p w14:paraId="796E5F58" w14:textId="77777777" w:rsidR="002835E2" w:rsidRPr="00281933" w:rsidRDefault="002835E2" w:rsidP="006144F8">
      <w:pPr>
        <w:pStyle w:val="BodyText"/>
        <w:widowControl/>
        <w:spacing w:before="61"/>
        <w:rPr>
          <w:rFonts w:ascii="Arial"/>
          <w:b/>
          <w:lang w:val="es-US"/>
        </w:rPr>
      </w:pPr>
    </w:p>
    <w:p w14:paraId="1A4CB87E" w14:textId="77777777" w:rsidR="002835E2" w:rsidRPr="00281933" w:rsidRDefault="00664C74" w:rsidP="006144F8">
      <w:pPr>
        <w:pStyle w:val="Heading3"/>
        <w:widowControl/>
        <w:rPr>
          <w:lang w:val="es-US"/>
        </w:rPr>
      </w:pPr>
      <w:bookmarkStart w:id="92" w:name="_Toc183157415"/>
      <w:r w:rsidRPr="00281933">
        <w:rPr>
          <w:lang w:val="es-US"/>
        </w:rPr>
        <w:t>Generalidades</w:t>
      </w:r>
      <w:bookmarkEnd w:id="92"/>
    </w:p>
    <w:p w14:paraId="0C4E87A1" w14:textId="77777777" w:rsidR="002835E2" w:rsidRPr="00281933" w:rsidRDefault="00664C74" w:rsidP="006144F8">
      <w:pPr>
        <w:pStyle w:val="BodyText"/>
        <w:widowControl/>
        <w:spacing w:before="113"/>
        <w:rPr>
          <w:lang w:val="es-US"/>
        </w:rPr>
      </w:pPr>
      <w:r w:rsidRPr="00281933">
        <w:rPr>
          <w:lang w:val="es-US"/>
        </w:rPr>
        <w:t>Cualquiera de las partes (usted o la división escolar) que no esté de acuerdo con las conclusiones y la decisión de la audiencia de debido proceso (incluida una audiencia relacionada con procedimientos disciplinarios) tiene derecho a interponer una acción civil con respecto al asunto que fue objeto de la audiencia de debido proceso. La acción puede interponerse ante un tribunal de Virginia de jurisdicción competente (un tribunal estatal que tenga autoridad para juzgar en este tipo de casos) o ante un Tribunal Federal de Distrito, independientemente del monto en disputa.</w:t>
      </w:r>
    </w:p>
    <w:p w14:paraId="6BD855AE" w14:textId="77777777" w:rsidR="00AA01C6" w:rsidRPr="00281933" w:rsidRDefault="00AA01C6" w:rsidP="006144F8">
      <w:pPr>
        <w:pStyle w:val="BodyText"/>
        <w:widowControl/>
        <w:spacing w:before="113"/>
        <w:rPr>
          <w:lang w:val="es-US"/>
        </w:rPr>
      </w:pPr>
    </w:p>
    <w:p w14:paraId="3BB5D466" w14:textId="77777777" w:rsidR="002835E2" w:rsidRPr="00281933" w:rsidRDefault="00664C74" w:rsidP="006144F8">
      <w:pPr>
        <w:pStyle w:val="Heading4"/>
        <w:widowControl/>
        <w:rPr>
          <w:lang w:val="es-US"/>
        </w:rPr>
      </w:pPr>
      <w:bookmarkStart w:id="93" w:name="_Toc183157416"/>
      <w:r w:rsidRPr="00281933">
        <w:rPr>
          <w:lang w:val="es-US"/>
        </w:rPr>
        <w:t>Limitación de tiempo</w:t>
      </w:r>
      <w:bookmarkEnd w:id="93"/>
    </w:p>
    <w:p w14:paraId="49A22DA3" w14:textId="021475FF" w:rsidR="002835E2" w:rsidRPr="00281933" w:rsidRDefault="00664C74" w:rsidP="006144F8">
      <w:pPr>
        <w:pStyle w:val="BodyText"/>
        <w:widowControl/>
        <w:spacing w:before="113"/>
        <w:rPr>
          <w:lang w:val="es-US"/>
        </w:rPr>
      </w:pPr>
      <w:r w:rsidRPr="00281933">
        <w:rPr>
          <w:lang w:val="es-US"/>
        </w:rPr>
        <w:t>La parte (usted o la división escolar) que interponga la acción tendrá 90 días calendario a partir de la fecha de la decisión del funcionario de audiencias para presentar una acción civil ante un Tribunal Federal de Distrito, o dentro de 180 días en un tribunal estatal de circuito.</w:t>
      </w:r>
    </w:p>
    <w:p w14:paraId="06AB2BA0" w14:textId="77777777" w:rsidR="00AA01C6" w:rsidRPr="00281933" w:rsidRDefault="00AA01C6" w:rsidP="006144F8">
      <w:pPr>
        <w:pStyle w:val="BodyText"/>
        <w:widowControl/>
        <w:spacing w:before="113"/>
        <w:rPr>
          <w:lang w:val="es-US"/>
        </w:rPr>
      </w:pPr>
    </w:p>
    <w:p w14:paraId="6DBDA539" w14:textId="77777777" w:rsidR="002835E2" w:rsidRPr="00281933" w:rsidRDefault="00664C74" w:rsidP="006144F8">
      <w:pPr>
        <w:pStyle w:val="Heading4"/>
        <w:widowControl/>
        <w:rPr>
          <w:lang w:val="es-US"/>
        </w:rPr>
      </w:pPr>
      <w:bookmarkStart w:id="94" w:name="_Toc183157417"/>
      <w:r w:rsidRPr="00281933">
        <w:rPr>
          <w:lang w:val="es-US"/>
        </w:rPr>
        <w:t>Procedimientos adicionales</w:t>
      </w:r>
      <w:bookmarkEnd w:id="94"/>
    </w:p>
    <w:p w14:paraId="1F7861D6" w14:textId="77777777" w:rsidR="002835E2" w:rsidRPr="00281933" w:rsidRDefault="00664C74" w:rsidP="006144F8">
      <w:pPr>
        <w:pStyle w:val="BodyText"/>
        <w:widowControl/>
        <w:spacing w:before="113"/>
        <w:rPr>
          <w:lang w:val="es-US"/>
        </w:rPr>
      </w:pPr>
      <w:r w:rsidRPr="00281933">
        <w:rPr>
          <w:lang w:val="es-US"/>
        </w:rPr>
        <w:t>En cualquier demanda civil, el tribunal:</w:t>
      </w:r>
    </w:p>
    <w:p w14:paraId="684E1865" w14:textId="77777777" w:rsidR="002835E2" w:rsidRPr="00281933" w:rsidRDefault="00664C74" w:rsidP="006144F8">
      <w:pPr>
        <w:pStyle w:val="ListParagraph"/>
        <w:widowControl/>
        <w:numPr>
          <w:ilvl w:val="0"/>
          <w:numId w:val="18"/>
        </w:numPr>
        <w:tabs>
          <w:tab w:val="left" w:pos="860"/>
        </w:tabs>
        <w:spacing w:before="123" w:line="275" w:lineRule="exact"/>
        <w:ind w:left="860" w:hanging="360"/>
        <w:rPr>
          <w:sz w:val="24"/>
          <w:lang w:val="es-US"/>
        </w:rPr>
      </w:pPr>
      <w:r w:rsidRPr="00281933">
        <w:rPr>
          <w:sz w:val="24"/>
          <w:lang w:val="es-US"/>
        </w:rPr>
        <w:t>Recibe las actas de los procedimientos administrativos.</w:t>
      </w:r>
    </w:p>
    <w:p w14:paraId="170AC9BD" w14:textId="77777777" w:rsidR="002835E2" w:rsidRPr="00281933" w:rsidRDefault="00664C74" w:rsidP="006144F8">
      <w:pPr>
        <w:pStyle w:val="ListParagraph"/>
        <w:widowControl/>
        <w:numPr>
          <w:ilvl w:val="0"/>
          <w:numId w:val="18"/>
        </w:numPr>
        <w:tabs>
          <w:tab w:val="left" w:pos="860"/>
        </w:tabs>
        <w:spacing w:line="275" w:lineRule="exact"/>
        <w:ind w:left="860" w:hanging="360"/>
        <w:rPr>
          <w:b/>
          <w:sz w:val="24"/>
          <w:lang w:val="es-US"/>
        </w:rPr>
      </w:pPr>
      <w:r w:rsidRPr="00281933">
        <w:rPr>
          <w:sz w:val="24"/>
          <w:lang w:val="es-US"/>
        </w:rPr>
        <w:t xml:space="preserve">Escucha la evidencia adicional a petición suya o de la división escolar; </w:t>
      </w:r>
      <w:r w:rsidRPr="00281933">
        <w:rPr>
          <w:b/>
          <w:sz w:val="24"/>
          <w:lang w:val="es-US"/>
        </w:rPr>
        <w:t>y</w:t>
      </w:r>
    </w:p>
    <w:p w14:paraId="13EA127B" w14:textId="77777777" w:rsidR="002835E2" w:rsidRPr="00281933" w:rsidRDefault="00664C74" w:rsidP="006144F8">
      <w:pPr>
        <w:pStyle w:val="ListParagraph"/>
        <w:widowControl/>
        <w:numPr>
          <w:ilvl w:val="0"/>
          <w:numId w:val="18"/>
        </w:numPr>
        <w:tabs>
          <w:tab w:val="left" w:pos="861"/>
        </w:tabs>
        <w:spacing w:before="4" w:line="237" w:lineRule="auto"/>
        <w:rPr>
          <w:sz w:val="24"/>
          <w:lang w:val="es-US"/>
        </w:rPr>
      </w:pPr>
      <w:r w:rsidRPr="00281933">
        <w:rPr>
          <w:sz w:val="24"/>
          <w:lang w:val="es-US"/>
        </w:rPr>
        <w:t>Fundamenta su decisión en la preponderancia de las pruebas y concede la reparación que el tribunal considere apropiada.</w:t>
      </w:r>
    </w:p>
    <w:p w14:paraId="16C715EC" w14:textId="77777777" w:rsidR="00AA01C6" w:rsidRPr="00281933" w:rsidRDefault="00AA01C6" w:rsidP="006144F8">
      <w:pPr>
        <w:widowControl/>
        <w:rPr>
          <w:lang w:val="es-US"/>
        </w:rPr>
      </w:pPr>
    </w:p>
    <w:p w14:paraId="15D3C2B7" w14:textId="2AEE65E0" w:rsidR="002835E2" w:rsidRPr="00281933" w:rsidRDefault="00664C74" w:rsidP="006144F8">
      <w:pPr>
        <w:pStyle w:val="Heading4"/>
        <w:widowControl/>
        <w:rPr>
          <w:lang w:val="es-US"/>
        </w:rPr>
      </w:pPr>
      <w:bookmarkStart w:id="95" w:name="_Toc183157418"/>
      <w:r w:rsidRPr="00281933">
        <w:rPr>
          <w:lang w:val="es-US"/>
        </w:rPr>
        <w:t>Competencia de los Tribunales Federales de Distrito</w:t>
      </w:r>
      <w:bookmarkEnd w:id="95"/>
    </w:p>
    <w:p w14:paraId="77E1ABA3" w14:textId="10786249" w:rsidR="002835E2" w:rsidRPr="00281933" w:rsidRDefault="00664C74" w:rsidP="006144F8">
      <w:pPr>
        <w:pStyle w:val="BodyText"/>
        <w:widowControl/>
        <w:spacing w:before="113" w:line="242" w:lineRule="auto"/>
        <w:rPr>
          <w:lang w:val="es-US"/>
        </w:rPr>
      </w:pPr>
      <w:r w:rsidRPr="00281933">
        <w:rPr>
          <w:lang w:val="es-US"/>
        </w:rPr>
        <w:t>Los Tribunales Federales de Distrito tienen la autoridad para pronunciarse respecto a las demandas interpuestas en virtud de la Ley IDEA, independientemente del monto en disputa.</w:t>
      </w:r>
    </w:p>
    <w:p w14:paraId="7809338E" w14:textId="77777777" w:rsidR="002835E2" w:rsidRPr="00281933" w:rsidRDefault="002835E2" w:rsidP="006144F8">
      <w:pPr>
        <w:widowControl/>
        <w:spacing w:line="242" w:lineRule="auto"/>
        <w:jc w:val="both"/>
        <w:rPr>
          <w:lang w:val="es-US"/>
        </w:rPr>
      </w:pPr>
    </w:p>
    <w:p w14:paraId="5454ED95" w14:textId="77777777" w:rsidR="002835E2" w:rsidRPr="00281933" w:rsidRDefault="00664C74" w:rsidP="006144F8">
      <w:pPr>
        <w:pStyle w:val="Heading4"/>
        <w:widowControl/>
        <w:rPr>
          <w:lang w:val="es-US"/>
        </w:rPr>
      </w:pPr>
      <w:bookmarkStart w:id="96" w:name="_Toc183157419"/>
      <w:r w:rsidRPr="00281933">
        <w:rPr>
          <w:lang w:val="es-US"/>
        </w:rPr>
        <w:t>Nota</w:t>
      </w:r>
      <w:bookmarkEnd w:id="96"/>
    </w:p>
    <w:p w14:paraId="592B54FA" w14:textId="77777777" w:rsidR="002835E2" w:rsidRPr="00281933" w:rsidRDefault="00664C74" w:rsidP="006144F8">
      <w:pPr>
        <w:pStyle w:val="BodyText"/>
        <w:widowControl/>
        <w:spacing w:before="113"/>
        <w:rPr>
          <w:lang w:val="es-US"/>
        </w:rPr>
      </w:pPr>
      <w:r w:rsidRPr="00281933">
        <w:rPr>
          <w:lang w:val="es-US"/>
        </w:rPr>
        <w:t xml:space="preserve">Nada en la Parte B de la Ley IDEA restringe o limita los derechos, procedimientos y recursos disponibles bajo la Constitución los Estados Unidos, la </w:t>
      </w:r>
      <w:r w:rsidRPr="00281933">
        <w:rPr>
          <w:i/>
          <w:iCs/>
          <w:lang w:val="es-US"/>
        </w:rPr>
        <w:t>Ley de Estadounidenses con Discapacidades de 1990</w:t>
      </w:r>
      <w:r w:rsidRPr="00281933">
        <w:rPr>
          <w:lang w:val="es-US"/>
        </w:rPr>
        <w:t xml:space="preserve">, el Título V de la </w:t>
      </w:r>
      <w:r w:rsidRPr="00281933">
        <w:rPr>
          <w:i/>
          <w:iCs/>
          <w:lang w:val="es-US"/>
        </w:rPr>
        <w:t>Ley de Rehabilitación de 1973</w:t>
      </w:r>
      <w:r w:rsidRPr="00281933">
        <w:rPr>
          <w:lang w:val="es-US"/>
        </w:rPr>
        <w:t xml:space="preserve"> (Sección 504), u otras leyes federales que protegen los derechos de los niños con discapacidades. Sin embargo, antes de interponer una demanda civil en virtud de estas leyes para obtener una reparación que también esté disponible en virtud de la Parte B de la Ley IDEA, se deben agotar los procedimientos de debido proceso descritos anteriormente en la misma medida en que se requeriría si la parte interpusiera la demanda bajo la Parte B de la Ley IDEA.</w:t>
      </w:r>
    </w:p>
    <w:p w14:paraId="6E67F194" w14:textId="77777777" w:rsidR="002835E2" w:rsidRPr="00281933" w:rsidRDefault="002835E2" w:rsidP="006144F8">
      <w:pPr>
        <w:pStyle w:val="BodyText"/>
        <w:widowControl/>
        <w:spacing w:before="1"/>
        <w:rPr>
          <w:lang w:val="es-US"/>
        </w:rPr>
      </w:pPr>
    </w:p>
    <w:p w14:paraId="24ABB726" w14:textId="77777777" w:rsidR="002835E2" w:rsidRPr="00281933" w:rsidRDefault="00664C74" w:rsidP="006144F8">
      <w:pPr>
        <w:pStyle w:val="BodyText"/>
        <w:widowControl/>
        <w:rPr>
          <w:spacing w:val="-6"/>
          <w:lang w:val="es-US"/>
        </w:rPr>
      </w:pPr>
      <w:r w:rsidRPr="00281933">
        <w:rPr>
          <w:spacing w:val="-6"/>
          <w:lang w:val="es-US"/>
        </w:rPr>
        <w:t>Esto significa que usted tendría recursos disponibles en virtud de otras leyes que se superponen con los disponibles en virtud de la Ley IDEA, pero, en general, para obtener una reparación en virtud de esas otras leyes, primero debe utilizar los recursos administrativos disponibles conforme a la Ley IDEA (es decir, los procedimientos de audiencia de debido proceso) antes de acudir directamente a los tribunales.</w:t>
      </w:r>
    </w:p>
    <w:p w14:paraId="6A9DF45C" w14:textId="043169D0" w:rsidR="002835E2" w:rsidRPr="00281933" w:rsidRDefault="002835E2" w:rsidP="006144F8">
      <w:pPr>
        <w:pStyle w:val="BodyText"/>
        <w:widowControl/>
        <w:spacing w:before="208"/>
        <w:rPr>
          <w:lang w:val="es-US"/>
        </w:rPr>
      </w:pPr>
    </w:p>
    <w:bookmarkStart w:id="97" w:name="_Toc183157420"/>
    <w:p w14:paraId="48B4592B" w14:textId="4C3D8307" w:rsidR="002835E2" w:rsidRPr="00281933" w:rsidRDefault="00AA01C6" w:rsidP="006144F8">
      <w:pPr>
        <w:pStyle w:val="Heading3"/>
        <w:widowControl/>
        <w:rPr>
          <w:lang w:val="es-US"/>
        </w:rPr>
      </w:pPr>
      <w:r w:rsidRPr="00281933">
        <w:rPr>
          <w:lang w:val="es-US"/>
        </w:rPr>
        <mc:AlternateContent>
          <mc:Choice Requires="wps">
            <w:drawing>
              <wp:anchor distT="0" distB="0" distL="0" distR="0" simplePos="0" relativeHeight="487623168" behindDoc="1" locked="0" layoutInCell="1" allowOverlap="1" wp14:anchorId="3C8CAE30" wp14:editId="3D4BC16A">
                <wp:simplePos x="0" y="0"/>
                <wp:positionH relativeFrom="margin">
                  <wp:align>left</wp:align>
                </wp:positionH>
                <wp:positionV relativeFrom="paragraph">
                  <wp:posOffset>245745</wp:posOffset>
                </wp:positionV>
                <wp:extent cx="5982970" cy="36830"/>
                <wp:effectExtent l="0" t="0" r="0" b="1270"/>
                <wp:wrapTopAndBottom/>
                <wp:docPr id="72" name="Graphic 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0212DC1E" id="Graphic 72" o:spid="_x0000_s1026" alt="&quot;&quot;" style="position:absolute;margin-left:0;margin-top:19.35pt;width:471.1pt;height:2.9pt;z-index:-15693312;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" path="m5982589,l,,,36575r5982589,l5982589,xe" fillcolor="black" stroked="f">
                <v:path arrowok="t"/>
                <w10:wrap xmlns:w10="urn:schemas-microsoft-com:office:word" type="topAndBottom" anchorx="margin"/>
              </v:shape>
            </w:pict>
          </mc:Fallback>
        </mc:AlternateContent>
      </w:r>
      <w:r w:rsidR="00664C74" w:rsidRPr="00281933">
        <w:rPr>
          <w:lang w:val="es-US"/>
        </w:rPr>
        <w:t>Honorarios de abogados</w:t>
      </w:r>
      <w:bookmarkEnd w:id="97"/>
    </w:p>
    <w:p w14:paraId="49CDA81A" w14:textId="77777777" w:rsidR="002835E2" w:rsidRPr="00281933" w:rsidRDefault="002835E2" w:rsidP="006144F8">
      <w:pPr>
        <w:pStyle w:val="BodyText"/>
        <w:widowControl/>
        <w:spacing w:before="3"/>
        <w:rPr>
          <w:rFonts w:ascii="Arial"/>
          <w:b/>
          <w:sz w:val="17"/>
          <w:lang w:val="es-US"/>
        </w:rPr>
      </w:pPr>
    </w:p>
    <w:p w14:paraId="7511300B" w14:textId="77777777" w:rsidR="00AA01C6" w:rsidRPr="00281933" w:rsidRDefault="00AA01C6" w:rsidP="006144F8">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84"/>
        <w:rPr>
          <w:rFonts w:ascii="Arial" w:hAnsi="Arial"/>
          <w:b/>
          <w:color w:val="000000"/>
          <w:sz w:val="24"/>
          <w:lang w:val="es-US"/>
        </w:rPr>
      </w:pPr>
      <w:r w:rsidRPr="00281933">
        <w:rPr>
          <w:rFonts w:ascii="Arial" w:hAnsi="Arial"/>
          <w:b/>
          <w:color w:val="000000"/>
          <w:sz w:val="24"/>
          <w:lang w:val="es-US"/>
        </w:rPr>
        <w:t>Un tribunal puede decidir que la parte perdedora deba pagar los honorarios legales de la otra parte.</w:t>
      </w:r>
    </w:p>
    <w:p w14:paraId="71B6D358" w14:textId="77777777" w:rsidR="002835E2" w:rsidRPr="00281933" w:rsidRDefault="002835E2" w:rsidP="006144F8">
      <w:pPr>
        <w:pStyle w:val="BodyText"/>
        <w:widowControl/>
        <w:spacing w:before="13"/>
        <w:rPr>
          <w:rFonts w:ascii="Arial"/>
          <w:b/>
          <w:lang w:val="es-US"/>
        </w:rPr>
      </w:pPr>
    </w:p>
    <w:p w14:paraId="0DD6D860" w14:textId="77777777" w:rsidR="002835E2" w:rsidRPr="00281933" w:rsidRDefault="00664C74" w:rsidP="006144F8">
      <w:pPr>
        <w:widowControl/>
        <w:rPr>
          <w:b/>
          <w:sz w:val="24"/>
          <w:lang w:val="es-US"/>
        </w:rPr>
      </w:pPr>
      <w:r w:rsidRPr="00281933">
        <w:rPr>
          <w:b/>
          <w:sz w:val="24"/>
          <w:lang w:val="es-US"/>
        </w:rPr>
        <w:t>Generalidades</w:t>
      </w:r>
    </w:p>
    <w:p w14:paraId="063782AA" w14:textId="77777777" w:rsidR="002835E2" w:rsidRPr="00281933" w:rsidRDefault="00664C74" w:rsidP="006144F8">
      <w:pPr>
        <w:pStyle w:val="BodyText"/>
        <w:widowControl/>
        <w:spacing w:before="120" w:line="237" w:lineRule="auto"/>
        <w:rPr>
          <w:spacing w:val="-6"/>
          <w:lang w:val="es-US"/>
        </w:rPr>
      </w:pPr>
      <w:r w:rsidRPr="00281933">
        <w:rPr>
          <w:spacing w:val="-6"/>
          <w:lang w:val="es-US"/>
        </w:rPr>
        <w:t>En cualquier acción o procedimiento interpuesto en virtud de la Ley IDEA, si su caso prevalece, el tribunal, a su discreción, podrá otorgarle honorarios razonables de abogados como parte de los costos.</w:t>
      </w:r>
    </w:p>
    <w:p w14:paraId="1A9C788B" w14:textId="77777777" w:rsidR="002835E2" w:rsidRPr="00281933" w:rsidRDefault="002835E2" w:rsidP="006144F8">
      <w:pPr>
        <w:pStyle w:val="BodyText"/>
        <w:widowControl/>
        <w:spacing w:before="1"/>
        <w:rPr>
          <w:lang w:val="es-US"/>
        </w:rPr>
      </w:pPr>
    </w:p>
    <w:p w14:paraId="7FC93C97" w14:textId="77777777" w:rsidR="002835E2" w:rsidRPr="00281933" w:rsidRDefault="00664C74" w:rsidP="006144F8">
      <w:pPr>
        <w:pStyle w:val="BodyText"/>
        <w:widowControl/>
        <w:rPr>
          <w:b/>
          <w:spacing w:val="-6"/>
          <w:lang w:val="es-US"/>
        </w:rPr>
      </w:pPr>
      <w:r w:rsidRPr="00281933">
        <w:rPr>
          <w:spacing w:val="-6"/>
          <w:lang w:val="es-US"/>
        </w:rPr>
        <w:t xml:space="preserve">En cualquier acción o procedimiento interpuesto en virtud de la Ley IDEA, el tribunal, a su discreción, podrá otorgar honorarios razonables de abogados como parte de los costos al VDOE o a la división escolar como parte vencedora, que serán pagados por su abogado, si este: (a) presentó una queja o una demanda judicial que el tribunal considera frívola, irrazonable o sin fundamento; </w:t>
      </w:r>
      <w:r w:rsidRPr="00281933">
        <w:rPr>
          <w:b/>
          <w:spacing w:val="-6"/>
          <w:lang w:val="es-US"/>
        </w:rPr>
        <w:t xml:space="preserve">o </w:t>
      </w:r>
      <w:r w:rsidRPr="00281933">
        <w:rPr>
          <w:spacing w:val="-6"/>
          <w:lang w:val="es-US"/>
        </w:rPr>
        <w:t xml:space="preserve">(b) continuó litigando después de que el litigio se volvió claramente frívolo, irrazonable o sin fundamento; </w:t>
      </w:r>
      <w:r w:rsidRPr="00281933">
        <w:rPr>
          <w:b/>
          <w:spacing w:val="-6"/>
          <w:lang w:val="es-US"/>
        </w:rPr>
        <w:t>o</w:t>
      </w:r>
    </w:p>
    <w:p w14:paraId="662673B9" w14:textId="77777777" w:rsidR="002835E2" w:rsidRPr="00281933" w:rsidRDefault="002835E2" w:rsidP="006144F8">
      <w:pPr>
        <w:pStyle w:val="BodyText"/>
        <w:widowControl/>
        <w:rPr>
          <w:b/>
          <w:lang w:val="es-US"/>
        </w:rPr>
      </w:pPr>
    </w:p>
    <w:p w14:paraId="6C327E9C" w14:textId="1DD75739" w:rsidR="002835E2" w:rsidRPr="00281933" w:rsidRDefault="00664C74" w:rsidP="006144F8">
      <w:pPr>
        <w:pStyle w:val="BodyText"/>
        <w:widowControl/>
        <w:spacing w:before="1"/>
        <w:rPr>
          <w:lang w:val="es-US"/>
        </w:rPr>
      </w:pPr>
      <w:r w:rsidRPr="00281933">
        <w:rPr>
          <w:lang w:val="es-US"/>
        </w:rPr>
        <w:t>En cualquier acción o procedimiento interpuesto en virtud de la Ley IDEA, el tribunal, a su discreción, podrá otorgar honorarios razonables de abogados como parte de los costos al VDOE o a la división escolar como parte vencedora, que serán pagados por usted o su abogado, si su solicitud de una audiencia de debido proceso o un caso judicial posterior se presentó con algún propósito inapropiado, como acosar, causar demoras innecesarias o aumentar innecesariamente el costo de la acción o procedimiento.</w:t>
      </w:r>
    </w:p>
    <w:p w14:paraId="5CF27C70" w14:textId="77777777" w:rsidR="00AA01C6" w:rsidRPr="00281933" w:rsidRDefault="00AA01C6" w:rsidP="006144F8">
      <w:pPr>
        <w:pStyle w:val="BodyText"/>
        <w:widowControl/>
        <w:spacing w:before="1"/>
        <w:rPr>
          <w:lang w:val="es-US"/>
        </w:rPr>
      </w:pPr>
    </w:p>
    <w:p w14:paraId="683010EB" w14:textId="77777777" w:rsidR="002835E2" w:rsidRPr="00281933" w:rsidRDefault="00664C74" w:rsidP="006144F8">
      <w:pPr>
        <w:pStyle w:val="Heading4"/>
        <w:widowControl/>
        <w:rPr>
          <w:lang w:val="es-US"/>
        </w:rPr>
      </w:pPr>
      <w:bookmarkStart w:id="98" w:name="_Toc183157421"/>
      <w:r w:rsidRPr="00281933">
        <w:rPr>
          <w:lang w:val="es-US"/>
        </w:rPr>
        <w:t>Asignación de honorarios</w:t>
      </w:r>
      <w:bookmarkEnd w:id="98"/>
    </w:p>
    <w:p w14:paraId="1705F718" w14:textId="77777777" w:rsidR="002835E2" w:rsidRPr="00281933" w:rsidRDefault="00664C74" w:rsidP="006144F8">
      <w:pPr>
        <w:pStyle w:val="BodyText"/>
        <w:widowControl/>
        <w:spacing w:before="113"/>
        <w:rPr>
          <w:lang w:val="es-US"/>
        </w:rPr>
      </w:pPr>
      <w:r w:rsidRPr="00281933">
        <w:rPr>
          <w:lang w:val="es-US"/>
        </w:rPr>
        <w:t>Un tribunal asigna honorarios razonables de abogados de la siguiente manera:</w:t>
      </w:r>
    </w:p>
    <w:p w14:paraId="5AE50086" w14:textId="77777777" w:rsidR="002835E2" w:rsidRPr="00281933" w:rsidRDefault="00664C74" w:rsidP="006144F8">
      <w:pPr>
        <w:pStyle w:val="ListParagraph"/>
        <w:widowControl/>
        <w:numPr>
          <w:ilvl w:val="0"/>
          <w:numId w:val="17"/>
        </w:numPr>
        <w:tabs>
          <w:tab w:val="left" w:pos="861"/>
        </w:tabs>
        <w:spacing w:before="120" w:line="238" w:lineRule="auto"/>
        <w:ind w:left="864" w:hanging="360"/>
        <w:rPr>
          <w:sz w:val="24"/>
          <w:lang w:val="es-US"/>
        </w:rPr>
      </w:pPr>
      <w:r w:rsidRPr="00281933">
        <w:rPr>
          <w:sz w:val="24"/>
          <w:lang w:val="es-US"/>
        </w:rPr>
        <w:t>Los honorarios deben basarse en las tarifas vigentes en la comunidad donde se originó la acción o audiencia considerando el tipo y la calidad de los servicios prestados. No se podrá utilizar ningún bono ni multiplicador para calcular los honorarios asignados.</w:t>
      </w:r>
    </w:p>
    <w:p w14:paraId="4BCA4CDD" w14:textId="77777777" w:rsidR="002835E2" w:rsidRPr="00281933" w:rsidRDefault="00664C74" w:rsidP="006144F8">
      <w:pPr>
        <w:pStyle w:val="ListParagraph"/>
        <w:widowControl/>
        <w:numPr>
          <w:ilvl w:val="0"/>
          <w:numId w:val="17"/>
        </w:numPr>
        <w:tabs>
          <w:tab w:val="left" w:pos="861"/>
        </w:tabs>
        <w:spacing w:before="72"/>
        <w:rPr>
          <w:sz w:val="24"/>
          <w:lang w:val="es-US"/>
        </w:rPr>
      </w:pPr>
      <w:r w:rsidRPr="00281933">
        <w:rPr>
          <w:sz w:val="24"/>
          <w:lang w:val="es-US"/>
        </w:rPr>
        <w:lastRenderedPageBreak/>
        <w:t>No se podrán conceder honorarios ni reembolsar que los costos relacionados en ninguna acción o procedimiento bajo la Ley IDEA por servicios prestados después de una oferta de acuerdo por escrito si:</w:t>
      </w:r>
    </w:p>
    <w:p w14:paraId="2AF38D88" w14:textId="72DB1CAA" w:rsidR="002835E2" w:rsidRPr="00281933" w:rsidRDefault="00664C74" w:rsidP="006144F8">
      <w:pPr>
        <w:pStyle w:val="ListParagraph"/>
        <w:widowControl/>
        <w:numPr>
          <w:ilvl w:val="1"/>
          <w:numId w:val="17"/>
        </w:numPr>
        <w:tabs>
          <w:tab w:val="left" w:pos="1581"/>
        </w:tabs>
        <w:rPr>
          <w:spacing w:val="-6"/>
          <w:sz w:val="24"/>
          <w:lang w:val="es-US"/>
        </w:rPr>
      </w:pPr>
      <w:r w:rsidRPr="00281933">
        <w:rPr>
          <w:spacing w:val="-6"/>
          <w:sz w:val="24"/>
          <w:lang w:val="es-US"/>
        </w:rPr>
        <w:t>La oferta se hace dentro del plazo prescrito por la Regla 68 de las Reglas Federales de Procedimiento Civil o, en el caso de una audiencia de debido proceso, en cualquier momento con más de diez días calendario de antelación al inicio del procedimiento.</w:t>
      </w:r>
    </w:p>
    <w:p w14:paraId="5C896CAD" w14:textId="0819DD25" w:rsidR="002835E2" w:rsidRPr="00281933" w:rsidRDefault="00664C74" w:rsidP="006144F8">
      <w:pPr>
        <w:pStyle w:val="ListParagraph"/>
        <w:widowControl/>
        <w:numPr>
          <w:ilvl w:val="1"/>
          <w:numId w:val="17"/>
        </w:numPr>
        <w:tabs>
          <w:tab w:val="left" w:pos="1580"/>
        </w:tabs>
        <w:spacing w:before="1" w:line="275" w:lineRule="exact"/>
        <w:ind w:left="1580" w:hanging="359"/>
        <w:rPr>
          <w:b/>
          <w:sz w:val="24"/>
          <w:lang w:val="es-US"/>
        </w:rPr>
      </w:pPr>
      <w:r w:rsidRPr="00281933">
        <w:rPr>
          <w:sz w:val="24"/>
          <w:lang w:val="es-US"/>
        </w:rPr>
        <w:t xml:space="preserve">La oferta no se acepta dentro del plazo de diez días calendario; </w:t>
      </w:r>
      <w:r w:rsidRPr="00281933">
        <w:rPr>
          <w:b/>
          <w:sz w:val="24"/>
          <w:lang w:val="es-US"/>
        </w:rPr>
        <w:t>y</w:t>
      </w:r>
    </w:p>
    <w:p w14:paraId="1F1B139F" w14:textId="77777777" w:rsidR="002835E2" w:rsidRPr="00281933" w:rsidRDefault="00664C74" w:rsidP="006144F8">
      <w:pPr>
        <w:pStyle w:val="ListParagraph"/>
        <w:widowControl/>
        <w:numPr>
          <w:ilvl w:val="1"/>
          <w:numId w:val="17"/>
        </w:numPr>
        <w:tabs>
          <w:tab w:val="left" w:pos="1581"/>
        </w:tabs>
        <w:spacing w:line="242" w:lineRule="auto"/>
        <w:rPr>
          <w:sz w:val="24"/>
          <w:lang w:val="es-US"/>
        </w:rPr>
      </w:pPr>
      <w:r w:rsidRPr="00281933">
        <w:rPr>
          <w:sz w:val="24"/>
          <w:lang w:val="es-US"/>
        </w:rPr>
        <w:t>El tribunal o el funcionario de audiencias considera que la compensación finalmente obtenida por usted no le es más favorable que la oferta del acuerdo.</w:t>
      </w:r>
    </w:p>
    <w:p w14:paraId="6CCC8E61" w14:textId="77777777" w:rsidR="002835E2" w:rsidRPr="00281933" w:rsidRDefault="00664C74" w:rsidP="006144F8">
      <w:pPr>
        <w:pStyle w:val="BodyText"/>
        <w:widowControl/>
        <w:spacing w:before="274" w:line="237" w:lineRule="auto"/>
        <w:ind w:left="861"/>
        <w:rPr>
          <w:spacing w:val="-6"/>
          <w:lang w:val="es-US"/>
        </w:rPr>
      </w:pPr>
      <w:r w:rsidRPr="00281933">
        <w:rPr>
          <w:spacing w:val="-6"/>
          <w:lang w:val="es-US"/>
        </w:rPr>
        <w:t>A pesar de estas restricciones, se le pueden conceder los honorarios de abogados y costos relacionados si prevalece, y estaba sustancialmente justificado rechazar la oferta de un acuerdo.</w:t>
      </w:r>
    </w:p>
    <w:p w14:paraId="7E7F1459" w14:textId="77777777" w:rsidR="002835E2" w:rsidRPr="00281933" w:rsidRDefault="002835E2" w:rsidP="006144F8">
      <w:pPr>
        <w:pStyle w:val="BodyText"/>
        <w:widowControl/>
        <w:spacing w:before="1"/>
        <w:rPr>
          <w:lang w:val="es-US"/>
        </w:rPr>
      </w:pPr>
    </w:p>
    <w:p w14:paraId="6C3C96EF" w14:textId="77777777" w:rsidR="002835E2" w:rsidRPr="00281933" w:rsidRDefault="00664C74" w:rsidP="006144F8">
      <w:pPr>
        <w:pStyle w:val="ListParagraph"/>
        <w:widowControl/>
        <w:numPr>
          <w:ilvl w:val="0"/>
          <w:numId w:val="17"/>
        </w:numPr>
        <w:tabs>
          <w:tab w:val="left" w:pos="861"/>
        </w:tabs>
        <w:rPr>
          <w:spacing w:val="-6"/>
          <w:sz w:val="24"/>
          <w:lang w:val="es-US"/>
        </w:rPr>
      </w:pPr>
      <w:r w:rsidRPr="00281933">
        <w:rPr>
          <w:spacing w:val="-6"/>
          <w:sz w:val="24"/>
          <w:lang w:val="es-US"/>
        </w:rPr>
        <w:t>No se podrán conceder honorarios en relación con ninguna reunión del equipo del Programa de Educación Individualizada (IEP), a menos que la reunión se celebre como resultado de un procedimiento administrativo o una acción judicial. En Virginia, esto también se extiende a la mediación que se lleva a cabo antes de presentar una solicitud de debido proceso.</w:t>
      </w:r>
    </w:p>
    <w:p w14:paraId="6B7751B9" w14:textId="77777777" w:rsidR="002835E2" w:rsidRPr="00281933" w:rsidRDefault="00664C74" w:rsidP="006144F8">
      <w:pPr>
        <w:pStyle w:val="BodyText"/>
        <w:widowControl/>
        <w:spacing w:before="121"/>
        <w:ind w:left="861"/>
        <w:rPr>
          <w:lang w:val="es-US"/>
        </w:rPr>
      </w:pPr>
      <w:r w:rsidRPr="00281933">
        <w:rPr>
          <w:lang w:val="es-US"/>
        </w:rPr>
        <w:t xml:space="preserve">Una reunión de resolución, como se describe en el apartado </w:t>
      </w:r>
      <w:r w:rsidRPr="00281933">
        <w:rPr>
          <w:b/>
          <w:i/>
          <w:lang w:val="es-US"/>
        </w:rPr>
        <w:t>Reunión de resolución</w:t>
      </w:r>
      <w:r w:rsidRPr="00281933">
        <w:rPr>
          <w:lang w:val="es-US"/>
        </w:rPr>
        <w:t>, no se considera una reunión convocada como resultado de una audiencia de debido proceso ni de una acción judicial, ni tampoco se considera una audiencia de debido proceso ni una acción judicial a los efectos de estas disposiciones sobre los honorarios de abogados.</w:t>
      </w:r>
    </w:p>
    <w:p w14:paraId="5B870CA2" w14:textId="77777777" w:rsidR="002835E2" w:rsidRPr="00281933" w:rsidRDefault="00664C74" w:rsidP="006144F8">
      <w:pPr>
        <w:pStyle w:val="BodyText"/>
        <w:widowControl/>
        <w:spacing w:before="240" w:line="242" w:lineRule="auto"/>
        <w:rPr>
          <w:lang w:val="es-US"/>
        </w:rPr>
      </w:pPr>
      <w:r w:rsidRPr="00281933">
        <w:rPr>
          <w:lang w:val="es-US"/>
        </w:rPr>
        <w:t>El tribunal reduce, según corresponda, el monto de los honorarios de los abogados concedidos en virtud de la Ley IDEA, si el tribunal determina que:</w:t>
      </w:r>
    </w:p>
    <w:p w14:paraId="66FC8861" w14:textId="77777777" w:rsidR="002835E2" w:rsidRPr="00281933" w:rsidRDefault="00664C74" w:rsidP="006144F8">
      <w:pPr>
        <w:pStyle w:val="ListParagraph"/>
        <w:widowControl/>
        <w:numPr>
          <w:ilvl w:val="0"/>
          <w:numId w:val="16"/>
        </w:numPr>
        <w:tabs>
          <w:tab w:val="left" w:pos="861"/>
        </w:tabs>
        <w:spacing w:line="242" w:lineRule="auto"/>
        <w:rPr>
          <w:sz w:val="24"/>
          <w:lang w:val="es-US"/>
        </w:rPr>
      </w:pPr>
      <w:r w:rsidRPr="00281933">
        <w:rPr>
          <w:sz w:val="24"/>
          <w:lang w:val="es-US"/>
        </w:rPr>
        <w:t>Usted, o su abogado, durante el curso de la acción o procedimiento, retrasaron injustificadamente la resolución final de la disputa.</w:t>
      </w:r>
    </w:p>
    <w:p w14:paraId="0108CFCD" w14:textId="77777777" w:rsidR="002835E2" w:rsidRPr="00281933" w:rsidRDefault="00664C74" w:rsidP="006144F8">
      <w:pPr>
        <w:pStyle w:val="ListParagraph"/>
        <w:widowControl/>
        <w:numPr>
          <w:ilvl w:val="0"/>
          <w:numId w:val="16"/>
        </w:numPr>
        <w:tabs>
          <w:tab w:val="left" w:pos="861"/>
        </w:tabs>
        <w:rPr>
          <w:sz w:val="24"/>
          <w:lang w:val="es-US"/>
        </w:rPr>
      </w:pPr>
      <w:r w:rsidRPr="00281933">
        <w:rPr>
          <w:sz w:val="24"/>
          <w:lang w:val="es-US"/>
        </w:rPr>
        <w:t>El monto de los honorarios de los abogados, que de otro modo se habrían autorizado, excede injustificadamente la tarifa por hora vigente en la comunidad para servicios similares prestados por abogados con competencia, reputación y experiencia razonablemente similares.</w:t>
      </w:r>
    </w:p>
    <w:p w14:paraId="4A18A7CA" w14:textId="77777777" w:rsidR="002835E2" w:rsidRPr="00281933" w:rsidRDefault="00664C74" w:rsidP="006144F8">
      <w:pPr>
        <w:pStyle w:val="ListParagraph"/>
        <w:widowControl/>
        <w:numPr>
          <w:ilvl w:val="0"/>
          <w:numId w:val="16"/>
        </w:numPr>
        <w:tabs>
          <w:tab w:val="left" w:pos="861"/>
        </w:tabs>
        <w:spacing w:line="237" w:lineRule="auto"/>
        <w:rPr>
          <w:b/>
          <w:sz w:val="24"/>
          <w:lang w:val="es-US"/>
        </w:rPr>
      </w:pPr>
      <w:r w:rsidRPr="00281933">
        <w:rPr>
          <w:sz w:val="24"/>
          <w:lang w:val="es-US"/>
        </w:rPr>
        <w:t xml:space="preserve">El tiempo empleado y los servicios legales prestados fueron excesivos considerando la naturaleza de la acción o procedimiento; </w:t>
      </w:r>
      <w:r w:rsidRPr="00281933">
        <w:rPr>
          <w:b/>
          <w:sz w:val="24"/>
          <w:lang w:val="es-US"/>
        </w:rPr>
        <w:t>o</w:t>
      </w:r>
    </w:p>
    <w:p w14:paraId="2EE9D2B1" w14:textId="77777777" w:rsidR="002835E2" w:rsidRPr="00281933" w:rsidRDefault="00664C74" w:rsidP="006144F8">
      <w:pPr>
        <w:pStyle w:val="ListParagraph"/>
        <w:widowControl/>
        <w:numPr>
          <w:ilvl w:val="0"/>
          <w:numId w:val="16"/>
        </w:numPr>
        <w:tabs>
          <w:tab w:val="left" w:pos="861"/>
        </w:tabs>
        <w:rPr>
          <w:sz w:val="24"/>
          <w:lang w:val="es-US"/>
        </w:rPr>
      </w:pPr>
      <w:r w:rsidRPr="00281933">
        <w:rPr>
          <w:sz w:val="24"/>
          <w:lang w:val="es-US"/>
        </w:rPr>
        <w:t xml:space="preserve">El abogado que lo representa no proporcionó a la división escolar la información pertinente en el aviso de solicitud de debido proceso como se describe en el apartado </w:t>
      </w:r>
      <w:r w:rsidRPr="00281933">
        <w:rPr>
          <w:b/>
          <w:i/>
          <w:sz w:val="24"/>
          <w:lang w:val="es-US"/>
        </w:rPr>
        <w:t>Solicitud de debido proceso</w:t>
      </w:r>
      <w:r w:rsidRPr="00281933">
        <w:rPr>
          <w:sz w:val="24"/>
          <w:lang w:val="es-US"/>
        </w:rPr>
        <w:t>.</w:t>
      </w:r>
    </w:p>
    <w:p w14:paraId="5B449B3A" w14:textId="549E1607" w:rsidR="002835E2" w:rsidRPr="00281933" w:rsidRDefault="00664C74" w:rsidP="006144F8">
      <w:pPr>
        <w:pStyle w:val="BodyText"/>
        <w:widowControl/>
        <w:spacing w:before="274"/>
        <w:rPr>
          <w:lang w:val="es-US"/>
        </w:rPr>
      </w:pPr>
      <w:r w:rsidRPr="00281933">
        <w:rPr>
          <w:lang w:val="es-US"/>
        </w:rPr>
        <w:t>Sin embargo, el tribunal no podrá reducir el monto de los honorarios si determina que el Estado o la división escolar retrasaron injustificadamente la resolución final de la acción o procedimiento o si se infringieron las disposiciones de garantías procesales de la Ley IDEA.</w:t>
      </w:r>
    </w:p>
    <w:p w14:paraId="7203F27C" w14:textId="77777777" w:rsidR="002835E2" w:rsidRPr="00281933" w:rsidRDefault="002835E2" w:rsidP="006144F8">
      <w:pPr>
        <w:pStyle w:val="BodyText"/>
        <w:widowControl/>
        <w:spacing w:before="274"/>
        <w:rPr>
          <w:lang w:val="es-US"/>
        </w:rPr>
      </w:pPr>
    </w:p>
    <w:p w14:paraId="1C7A66E6" w14:textId="09FB75B0" w:rsidR="002835E2" w:rsidRPr="00281933" w:rsidRDefault="00664C74" w:rsidP="00A45EE0">
      <w:pPr>
        <w:pStyle w:val="Heading2"/>
        <w:keepNext/>
        <w:widowControl/>
        <w:rPr>
          <w:lang w:val="es-US"/>
        </w:rPr>
      </w:pPr>
      <w:bookmarkStart w:id="99" w:name="_Toc183157422"/>
      <w:r w:rsidRPr="00281933">
        <w:rPr>
          <w:lang w:val="es-US"/>
        </w:rPr>
        <w:lastRenderedPageBreak/>
        <w:t xml:space="preserve">PROCEDIMIENTOS DISCIPLINARIOS EN CASO DE NIÑOS </w:t>
      </w:r>
      <w:r w:rsidR="007B1C86" w:rsidRPr="00281933">
        <w:rPr>
          <w:lang w:val="es-US"/>
        </w:rPr>
        <w:br/>
      </w:r>
      <w:r w:rsidRPr="00281933">
        <w:rPr>
          <w:lang w:val="es-US"/>
        </w:rPr>
        <w:t>CON DISCAPACIDADES</w:t>
      </w:r>
      <w:bookmarkEnd w:id="99"/>
    </w:p>
    <w:p w14:paraId="1ECA561B" w14:textId="51F42D45" w:rsidR="002835E2" w:rsidRPr="00281933" w:rsidRDefault="002835E2" w:rsidP="00A45EE0">
      <w:pPr>
        <w:pStyle w:val="BodyText"/>
        <w:keepNext/>
        <w:widowControl/>
        <w:spacing w:before="10"/>
        <w:rPr>
          <w:rFonts w:ascii="Arial"/>
          <w:b/>
          <w:sz w:val="9"/>
          <w:lang w:val="es-US"/>
        </w:rPr>
      </w:pPr>
    </w:p>
    <w:p w14:paraId="107DEE97" w14:textId="77777777" w:rsidR="00013317" w:rsidRPr="00281933" w:rsidRDefault="00013317" w:rsidP="00527E1A">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2" w:line="250" w:lineRule="auto"/>
        <w:rPr>
          <w:rFonts w:ascii="Arial" w:hAnsi="Arial"/>
          <w:b/>
          <w:color w:val="000000"/>
          <w:spacing w:val="-6"/>
          <w:sz w:val="24"/>
          <w:lang w:val="es-US"/>
        </w:rPr>
      </w:pPr>
      <w:r w:rsidRPr="00281933">
        <w:rPr>
          <w:rFonts w:ascii="Arial" w:hAnsi="Arial"/>
          <w:b/>
          <w:color w:val="000000"/>
          <w:spacing w:val="-6"/>
          <w:sz w:val="24"/>
          <w:lang w:val="es-US"/>
        </w:rPr>
        <w:t>Usted tiene derecho a responder ante determinadas medidas disciplinarias impuestas a su hijo. Si su hijo infringe las normas escolares, la colocación educativa de su hijo puede cambiar. Sin embargo, la división escolar debe seguir ciertos pasos.</w:t>
      </w:r>
    </w:p>
    <w:p w14:paraId="0694AB57" w14:textId="654165D7" w:rsidR="00013317" w:rsidRPr="00281933" w:rsidRDefault="00013317" w:rsidP="006144F8">
      <w:pPr>
        <w:widowControl/>
        <w:rPr>
          <w:lang w:val="es-US"/>
        </w:rPr>
      </w:pPr>
    </w:p>
    <w:bookmarkStart w:id="100" w:name="_Toc183157423"/>
    <w:p w14:paraId="2666B9BC" w14:textId="0B57B7B8" w:rsidR="002835E2" w:rsidRPr="00281933" w:rsidRDefault="00013317" w:rsidP="006144F8">
      <w:pPr>
        <w:pStyle w:val="Heading3"/>
        <w:widowControl/>
        <w:rPr>
          <w:lang w:val="es-US"/>
        </w:rPr>
      </w:pPr>
      <w:r w:rsidRPr="00281933">
        <w:rPr>
          <w:lang w:val="es-US"/>
        </w:rPr>
        <mc:AlternateContent>
          <mc:Choice Requires="wps">
            <w:drawing>
              <wp:anchor distT="0" distB="0" distL="0" distR="0" simplePos="0" relativeHeight="487624704" behindDoc="1" locked="0" layoutInCell="1" allowOverlap="1" wp14:anchorId="15ECFFD6" wp14:editId="7254E114">
                <wp:simplePos x="0" y="0"/>
                <wp:positionH relativeFrom="margin">
                  <wp:posOffset>-25400</wp:posOffset>
                </wp:positionH>
                <wp:positionV relativeFrom="paragraph">
                  <wp:posOffset>271145</wp:posOffset>
                </wp:positionV>
                <wp:extent cx="5982970" cy="36830"/>
                <wp:effectExtent l="0" t="0" r="0" b="1270"/>
                <wp:wrapTopAndBottom/>
                <wp:docPr id="75" name="Graphic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4301C84F" id="Graphic 75" o:spid="_x0000_s1026" alt="&quot;&quot;" style="position:absolute;margin-left:-2pt;margin-top:21.35pt;width:471.1pt;height:2.9pt;z-index:-15691776;visibility:visible;mso-wrap-style:square;mso-wrap-distance-left:0;mso-wrap-distance-top:0;mso-wrap-distance-right:0;mso-wrap-distance-bottom:0;mso-position-horizontal:absolute;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" path="m5982589,l,,,36575r5982589,l5982589,xe" fillcolor="black" stroked="f">
                <v:path arrowok="t"/>
                <w10:wrap xmlns:w10="urn:schemas-microsoft-com:office:word" type="topAndBottom" anchorx="margin"/>
              </v:shape>
            </w:pict>
          </mc:Fallback>
        </mc:AlternateContent>
      </w:r>
      <w:r w:rsidR="00664C74" w:rsidRPr="00281933">
        <w:rPr>
          <w:lang w:val="es-US"/>
        </w:rPr>
        <w:t>Autoridad del personal escolar</w:t>
      </w:r>
      <w:bookmarkEnd w:id="100"/>
    </w:p>
    <w:p w14:paraId="2C6B794F" w14:textId="77777777" w:rsidR="00013317" w:rsidRPr="00281933" w:rsidRDefault="00013317" w:rsidP="006144F8">
      <w:pPr>
        <w:widowControl/>
        <w:rPr>
          <w:lang w:val="es-US"/>
        </w:rPr>
      </w:pPr>
    </w:p>
    <w:p w14:paraId="4DF0276E" w14:textId="3E3FB0B9" w:rsidR="002835E2" w:rsidRPr="00281933" w:rsidRDefault="00664C74" w:rsidP="006144F8">
      <w:pPr>
        <w:pStyle w:val="Heading4"/>
        <w:widowControl/>
        <w:rPr>
          <w:lang w:val="es-US"/>
        </w:rPr>
      </w:pPr>
      <w:bookmarkStart w:id="101" w:name="_Toc183157424"/>
      <w:r w:rsidRPr="00281933">
        <w:rPr>
          <w:lang w:val="es-US"/>
        </w:rPr>
        <w:t>Determinación caso por caso</w:t>
      </w:r>
      <w:bookmarkEnd w:id="101"/>
    </w:p>
    <w:p w14:paraId="11258167" w14:textId="09E70130" w:rsidR="002835E2" w:rsidRPr="00281933" w:rsidRDefault="00664C74" w:rsidP="006144F8">
      <w:pPr>
        <w:pStyle w:val="BodyText"/>
        <w:widowControl/>
        <w:spacing w:before="119"/>
        <w:rPr>
          <w:spacing w:val="-6"/>
          <w:lang w:val="es-US"/>
        </w:rPr>
      </w:pPr>
      <w:r w:rsidRPr="00281933">
        <w:rPr>
          <w:spacing w:val="-6"/>
          <w:lang w:val="es-US"/>
        </w:rPr>
        <w:t>El personal escolar podrá considerar las circunstancias particulares caso por caso, al determinar si un cambio de colocación, realizado de acuerdo con los siguientes requisitos disciplinarios, es apropiado para un niño con discapacidad que infringe el código de conducta estudiantil de la escuela.</w:t>
      </w:r>
    </w:p>
    <w:p w14:paraId="11734C77" w14:textId="77777777" w:rsidR="00013317" w:rsidRPr="00281933" w:rsidRDefault="00013317" w:rsidP="006144F8">
      <w:pPr>
        <w:pStyle w:val="BodyText"/>
        <w:widowControl/>
        <w:spacing w:before="119"/>
        <w:rPr>
          <w:lang w:val="es-US"/>
        </w:rPr>
      </w:pPr>
    </w:p>
    <w:p w14:paraId="66E2091C" w14:textId="77777777" w:rsidR="002835E2" w:rsidRPr="00281933" w:rsidRDefault="00664C74" w:rsidP="006144F8">
      <w:pPr>
        <w:pStyle w:val="Heading4"/>
        <w:widowControl/>
        <w:rPr>
          <w:lang w:val="es-US"/>
        </w:rPr>
      </w:pPr>
      <w:bookmarkStart w:id="102" w:name="_Toc183157425"/>
      <w:r w:rsidRPr="00281933">
        <w:rPr>
          <w:lang w:val="es-US"/>
        </w:rPr>
        <w:t>Generalidades</w:t>
      </w:r>
      <w:bookmarkEnd w:id="102"/>
    </w:p>
    <w:p w14:paraId="088455F6" w14:textId="7439DE25" w:rsidR="002835E2" w:rsidRPr="00281933" w:rsidRDefault="00664C74" w:rsidP="006144F8">
      <w:pPr>
        <w:pStyle w:val="BodyText"/>
        <w:widowControl/>
        <w:spacing w:before="113"/>
        <w:rPr>
          <w:lang w:val="es-US"/>
        </w:rPr>
      </w:pPr>
      <w:r w:rsidRPr="00281933">
        <w:rPr>
          <w:lang w:val="es-US"/>
        </w:rPr>
        <w:t xml:space="preserve">En la medida en que también se tomen medidas similares para niños sin discapacidades, el personal escolar puede, por no más de </w:t>
      </w:r>
      <w:r w:rsidR="00AF6034" w:rsidRPr="00281933">
        <w:rPr>
          <w:b/>
          <w:lang w:val="es-US"/>
        </w:rPr>
        <w:t xml:space="preserve">diez días escolares </w:t>
      </w:r>
      <w:r w:rsidRPr="00281933">
        <w:rPr>
          <w:lang w:val="es-US"/>
        </w:rPr>
        <w:t xml:space="preserve">consecutivos, retirar a un niño con discapacidad que infrinja el código de conducta estudiantil de su colocación actual a un entorno educativo alternativo provisional apropiado, a otro entorno o imponer una suspensión. El personal de la escuela también podrá imponer suspensiones adicionales al niño por no más de </w:t>
      </w:r>
      <w:r w:rsidR="00AF6034" w:rsidRPr="00281933">
        <w:rPr>
          <w:b/>
          <w:lang w:val="es-US"/>
        </w:rPr>
        <w:t xml:space="preserve">diez días escolares </w:t>
      </w:r>
      <w:r w:rsidRPr="00281933">
        <w:rPr>
          <w:lang w:val="es-US"/>
        </w:rPr>
        <w:t xml:space="preserve">consecutivos durante el mismo año escolar por distintos incidentes de mala conducta, siempre que dichas suspensiones no constituyan un cambio de colocación (consulte </w:t>
      </w:r>
      <w:r w:rsidRPr="00281933">
        <w:rPr>
          <w:b/>
          <w:i/>
          <w:lang w:val="es-US"/>
        </w:rPr>
        <w:t xml:space="preserve">Cambio de colocación debido a suspensiones disciplinarias </w:t>
      </w:r>
      <w:r w:rsidRPr="00281933">
        <w:rPr>
          <w:lang w:val="es-US"/>
        </w:rPr>
        <w:t>, más adelante).</w:t>
      </w:r>
    </w:p>
    <w:p w14:paraId="57E2693A" w14:textId="77777777" w:rsidR="002835E2" w:rsidRPr="00281933" w:rsidRDefault="002835E2" w:rsidP="006144F8">
      <w:pPr>
        <w:pStyle w:val="BodyText"/>
        <w:widowControl/>
        <w:spacing w:before="48"/>
        <w:rPr>
          <w:lang w:val="es-US"/>
        </w:rPr>
      </w:pPr>
    </w:p>
    <w:p w14:paraId="23EBAC04" w14:textId="6DFE51D7" w:rsidR="002835E2" w:rsidRPr="00281933" w:rsidRDefault="00664C74" w:rsidP="006144F8">
      <w:pPr>
        <w:pStyle w:val="BodyText"/>
        <w:widowControl/>
        <w:spacing w:before="1"/>
        <w:rPr>
          <w:spacing w:val="-6"/>
          <w:lang w:val="es-US"/>
        </w:rPr>
      </w:pPr>
      <w:r w:rsidRPr="00281933">
        <w:rPr>
          <w:spacing w:val="-6"/>
          <w:lang w:val="es-US"/>
        </w:rPr>
        <w:t xml:space="preserve">Una vez que un niño con una discapacidad ha sido retirado de su colocación actual por un total de </w:t>
      </w:r>
      <w:r w:rsidR="00AF6034" w:rsidRPr="00281933">
        <w:rPr>
          <w:b/>
          <w:spacing w:val="-6"/>
          <w:lang w:val="es-US"/>
        </w:rPr>
        <w:t xml:space="preserve">diez días escolares </w:t>
      </w:r>
      <w:r w:rsidRPr="00281933">
        <w:rPr>
          <w:spacing w:val="-6"/>
          <w:lang w:val="es-US"/>
        </w:rPr>
        <w:t xml:space="preserve">en el mismo año escolar, la división escolar debe, durante los días subsiguientes al retiro en ese año escolar, proporcionar servicios en la medida requerida a continuación bajo el apartado </w:t>
      </w:r>
      <w:r w:rsidRPr="00281933">
        <w:rPr>
          <w:b/>
          <w:i/>
          <w:spacing w:val="-6"/>
          <w:lang w:val="es-US"/>
        </w:rPr>
        <w:t>Servicios</w:t>
      </w:r>
      <w:r w:rsidRPr="00281933">
        <w:rPr>
          <w:spacing w:val="-6"/>
          <w:lang w:val="es-US"/>
        </w:rPr>
        <w:t>.</w:t>
      </w:r>
    </w:p>
    <w:p w14:paraId="213C8F94" w14:textId="77777777" w:rsidR="00AF6034" w:rsidRPr="00281933" w:rsidRDefault="00AF6034" w:rsidP="006144F8">
      <w:pPr>
        <w:pStyle w:val="BodyText"/>
        <w:widowControl/>
        <w:spacing w:before="1"/>
        <w:rPr>
          <w:lang w:val="es-US"/>
        </w:rPr>
      </w:pPr>
    </w:p>
    <w:p w14:paraId="2332D60B" w14:textId="77777777" w:rsidR="002835E2" w:rsidRPr="00281933" w:rsidRDefault="00664C74" w:rsidP="006144F8">
      <w:pPr>
        <w:pStyle w:val="Heading4"/>
        <w:widowControl/>
        <w:rPr>
          <w:lang w:val="es-US"/>
        </w:rPr>
      </w:pPr>
      <w:bookmarkStart w:id="103" w:name="_Toc183157426"/>
      <w:r w:rsidRPr="00281933">
        <w:rPr>
          <w:lang w:val="es-US"/>
        </w:rPr>
        <w:t>Autoridad adicional</w:t>
      </w:r>
      <w:bookmarkEnd w:id="103"/>
    </w:p>
    <w:p w14:paraId="704A2D80" w14:textId="22402506" w:rsidR="002835E2" w:rsidRPr="00281933" w:rsidRDefault="00664C74" w:rsidP="006144F8">
      <w:pPr>
        <w:pStyle w:val="BodyText"/>
        <w:widowControl/>
        <w:spacing w:before="113"/>
        <w:rPr>
          <w:spacing w:val="-6"/>
          <w:lang w:val="es-US"/>
        </w:rPr>
      </w:pPr>
      <w:r w:rsidRPr="00281933">
        <w:rPr>
          <w:spacing w:val="-6"/>
          <w:lang w:val="es-US"/>
        </w:rPr>
        <w:t xml:space="preserve">Si el comportamiento que violó el código de conducta estudiantil no se trató de una manifestación de la discapacidad del niño (consulte la </w:t>
      </w:r>
      <w:r w:rsidRPr="00281933">
        <w:rPr>
          <w:b/>
          <w:i/>
          <w:spacing w:val="-6"/>
          <w:lang w:val="es-US"/>
        </w:rPr>
        <w:t>Determinación de manifestación</w:t>
      </w:r>
      <w:r w:rsidRPr="00281933">
        <w:rPr>
          <w:spacing w:val="-6"/>
          <w:lang w:val="es-US"/>
        </w:rPr>
        <w:t xml:space="preserve">, más adelante) y el cambio disciplinario de colocación excediera los </w:t>
      </w:r>
      <w:r w:rsidR="00AF6034" w:rsidRPr="00281933">
        <w:rPr>
          <w:b/>
          <w:spacing w:val="-6"/>
          <w:lang w:val="es-US"/>
        </w:rPr>
        <w:t xml:space="preserve">diez días escolares </w:t>
      </w:r>
      <w:r w:rsidRPr="00281933">
        <w:rPr>
          <w:spacing w:val="-6"/>
          <w:lang w:val="es-US"/>
        </w:rPr>
        <w:t xml:space="preserve">consecutivos, el personal de la escuela podrá aplicar los procedimientos disciplinarios a ese niño con discapacidad de la misma manera y por la misma duración que lo haría con niños sin discapacidades, excepto que la escuela deberá proporcionarle servicios al niño según se describe más adelante en la sección </w:t>
      </w:r>
      <w:r w:rsidRPr="00281933">
        <w:rPr>
          <w:b/>
          <w:i/>
          <w:spacing w:val="-6"/>
          <w:lang w:val="es-US"/>
        </w:rPr>
        <w:t>Servicios</w:t>
      </w:r>
      <w:r w:rsidRPr="00281933">
        <w:rPr>
          <w:spacing w:val="-6"/>
          <w:lang w:val="es-US"/>
        </w:rPr>
        <w:t>. El equipo del IEP del niño, que incluye a los padres, determina el entorno educativo alternativo provisional para dichos servicios.</w:t>
      </w:r>
    </w:p>
    <w:p w14:paraId="68C0689B" w14:textId="77777777" w:rsidR="002835E2" w:rsidRPr="00281933" w:rsidRDefault="002835E2" w:rsidP="006144F8">
      <w:pPr>
        <w:pStyle w:val="BodyText"/>
        <w:widowControl/>
        <w:rPr>
          <w:lang w:val="es-US"/>
        </w:rPr>
      </w:pPr>
    </w:p>
    <w:p w14:paraId="3879EBBC" w14:textId="363B494F" w:rsidR="002835E2" w:rsidRPr="00281933" w:rsidRDefault="00664C74" w:rsidP="00370183">
      <w:pPr>
        <w:pStyle w:val="Heading4"/>
        <w:keepNext/>
        <w:keepLines/>
        <w:widowControl/>
        <w:rPr>
          <w:lang w:val="es-US"/>
        </w:rPr>
      </w:pPr>
      <w:bookmarkStart w:id="104" w:name="_Toc183157427"/>
      <w:r w:rsidRPr="00281933">
        <w:rPr>
          <w:lang w:val="es-US"/>
        </w:rPr>
        <w:t>Servicios</w:t>
      </w:r>
      <w:bookmarkEnd w:id="104"/>
    </w:p>
    <w:p w14:paraId="38555494" w14:textId="278DCEB5" w:rsidR="002835E2" w:rsidRPr="00281933" w:rsidRDefault="002835E2" w:rsidP="00370183">
      <w:pPr>
        <w:pStyle w:val="BodyText"/>
        <w:keepNext/>
        <w:keepLines/>
        <w:widowControl/>
        <w:spacing w:before="1"/>
        <w:rPr>
          <w:rFonts w:ascii="Arial"/>
          <w:b/>
          <w:sz w:val="8"/>
          <w:lang w:val="es-US"/>
        </w:rPr>
      </w:pPr>
    </w:p>
    <w:p w14:paraId="38DD4D19" w14:textId="208A2DCF" w:rsidR="00AF6034" w:rsidRPr="00281933" w:rsidRDefault="00AF6034" w:rsidP="00370183">
      <w:pPr>
        <w:keepLines/>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1" w:line="247" w:lineRule="auto"/>
        <w:rPr>
          <w:rFonts w:ascii="Arial" w:hAnsi="Arial"/>
          <w:b/>
          <w:color w:val="000000"/>
          <w:sz w:val="24"/>
          <w:lang w:val="es-US"/>
        </w:rPr>
      </w:pPr>
      <w:r w:rsidRPr="00281933">
        <w:rPr>
          <w:rFonts w:ascii="Arial" w:hAnsi="Arial"/>
          <w:b/>
          <w:color w:val="000000"/>
          <w:sz w:val="24"/>
          <w:lang w:val="es-US"/>
        </w:rPr>
        <w:t>Si su hijo es retirado de la escuela durante más de diez días durante un año escolar como medida disciplinaria por infringir las normas escolares, su hijo deberá recibir servicios educativos. Además, es posible que se revise el comportamiento de su hijo y se elabore un plan para que no vuelva a ocurrir.</w:t>
      </w:r>
    </w:p>
    <w:p w14:paraId="0DDF6285" w14:textId="77777777" w:rsidR="002835E2" w:rsidRPr="00281933" w:rsidRDefault="00664C74" w:rsidP="006144F8">
      <w:pPr>
        <w:pStyle w:val="BodyText"/>
        <w:widowControl/>
        <w:spacing w:line="237" w:lineRule="auto"/>
        <w:rPr>
          <w:lang w:val="es-US"/>
        </w:rPr>
      </w:pPr>
      <w:r w:rsidRPr="00281933">
        <w:rPr>
          <w:lang w:val="es-US"/>
        </w:rPr>
        <w:lastRenderedPageBreak/>
        <w:t>Los servicios que deben proporcionarse a un niño con discapacidad que ha sido retirado de la colocación actual pueden brindarse en un entorno educativo alternativo provisional.</w:t>
      </w:r>
    </w:p>
    <w:p w14:paraId="4DD35079" w14:textId="77777777" w:rsidR="002835E2" w:rsidRPr="00281933" w:rsidRDefault="002835E2" w:rsidP="006144F8">
      <w:pPr>
        <w:pStyle w:val="BodyText"/>
        <w:widowControl/>
        <w:spacing w:before="1"/>
        <w:rPr>
          <w:lang w:val="es-US"/>
        </w:rPr>
      </w:pPr>
    </w:p>
    <w:p w14:paraId="3EC308B9" w14:textId="585CCABB" w:rsidR="002835E2" w:rsidRPr="00281933" w:rsidRDefault="00664C74" w:rsidP="006144F8">
      <w:pPr>
        <w:pStyle w:val="BodyText"/>
        <w:widowControl/>
        <w:rPr>
          <w:lang w:val="es-US"/>
        </w:rPr>
      </w:pPr>
      <w:r w:rsidRPr="00281933">
        <w:rPr>
          <w:lang w:val="es-US"/>
        </w:rPr>
        <w:t xml:space="preserve">Una división escolar solo está obligada a proporcionar servicios a un niño con discapacidad que ha sido retirado de su colocación actual durante </w:t>
      </w:r>
      <w:r w:rsidR="0054524F" w:rsidRPr="00281933">
        <w:rPr>
          <w:b/>
          <w:lang w:val="es-US"/>
        </w:rPr>
        <w:t xml:space="preserve">diez días escolares o menos </w:t>
      </w:r>
      <w:r w:rsidRPr="00281933">
        <w:rPr>
          <w:lang w:val="es-US"/>
        </w:rPr>
        <w:t>en ese año escolar, si también proporciona servicios a un niño sin discapacidades que ha sido retirado de manera similar.</w:t>
      </w:r>
    </w:p>
    <w:p w14:paraId="3C9B7687" w14:textId="3762BF2C" w:rsidR="002835E2" w:rsidRPr="00281933" w:rsidRDefault="00664C74" w:rsidP="006144F8">
      <w:pPr>
        <w:widowControl/>
        <w:spacing w:before="120" w:line="238" w:lineRule="auto"/>
        <w:rPr>
          <w:spacing w:val="-6"/>
          <w:sz w:val="24"/>
          <w:lang w:val="es-US"/>
        </w:rPr>
      </w:pPr>
      <w:r w:rsidRPr="00281933">
        <w:rPr>
          <w:spacing w:val="-6"/>
          <w:sz w:val="24"/>
          <w:lang w:val="es-US"/>
        </w:rPr>
        <w:t xml:space="preserve">Un niño con discapacidad que es retirado de la colocación actual por más de </w:t>
      </w:r>
      <w:r w:rsidRPr="00281933">
        <w:rPr>
          <w:b/>
          <w:spacing w:val="-6"/>
          <w:sz w:val="24"/>
          <w:lang w:val="es-US"/>
        </w:rPr>
        <w:t xml:space="preserve">diez días escolares </w:t>
      </w:r>
      <w:r w:rsidRPr="00281933">
        <w:rPr>
          <w:spacing w:val="-6"/>
          <w:sz w:val="24"/>
          <w:lang w:val="es-US"/>
        </w:rPr>
        <w:t>debe:</w:t>
      </w:r>
    </w:p>
    <w:p w14:paraId="331EFE46" w14:textId="77777777" w:rsidR="002835E2" w:rsidRPr="00281933" w:rsidRDefault="00664C74" w:rsidP="006144F8">
      <w:pPr>
        <w:pStyle w:val="ListParagraph"/>
        <w:widowControl/>
        <w:numPr>
          <w:ilvl w:val="0"/>
          <w:numId w:val="15"/>
        </w:numPr>
        <w:tabs>
          <w:tab w:val="left" w:pos="861"/>
        </w:tabs>
        <w:spacing w:before="120"/>
        <w:ind w:left="864" w:hanging="360"/>
        <w:rPr>
          <w:b/>
          <w:sz w:val="24"/>
          <w:lang w:val="es-US"/>
        </w:rPr>
      </w:pPr>
      <w:r w:rsidRPr="00281933">
        <w:rPr>
          <w:sz w:val="24"/>
          <w:lang w:val="es-US"/>
        </w:rPr>
        <w:t xml:space="preserve">Continuar recibiendo servicios educativos, a fin de que el niño pueda continuar participando en el plan de estudios de educación general, aunque en otro entorno, y progresar hacia el logro de las metas establecidas en el IEP del niño; </w:t>
      </w:r>
      <w:r w:rsidRPr="00281933">
        <w:rPr>
          <w:b/>
          <w:sz w:val="24"/>
          <w:lang w:val="es-US"/>
        </w:rPr>
        <w:t>y</w:t>
      </w:r>
    </w:p>
    <w:p w14:paraId="470D861E" w14:textId="77777777" w:rsidR="002835E2" w:rsidRPr="00281933" w:rsidRDefault="00664C74" w:rsidP="006144F8">
      <w:pPr>
        <w:pStyle w:val="ListParagraph"/>
        <w:widowControl/>
        <w:numPr>
          <w:ilvl w:val="0"/>
          <w:numId w:val="15"/>
        </w:numPr>
        <w:tabs>
          <w:tab w:val="left" w:pos="861"/>
        </w:tabs>
        <w:rPr>
          <w:sz w:val="24"/>
          <w:lang w:val="es-US"/>
        </w:rPr>
      </w:pPr>
      <w:r w:rsidRPr="00281933">
        <w:rPr>
          <w:sz w:val="24"/>
          <w:lang w:val="es-US"/>
        </w:rPr>
        <w:t>Recibir, según corresponda, una evaluación funcional del comportamiento, así como servicios de intervención y modificaciones del comportamiento, diseñados para abordar la violación del comportamiento de forma que no vuelva a ocurrir.</w:t>
      </w:r>
    </w:p>
    <w:p w14:paraId="6CDEF9B3" w14:textId="4FE4D0E0" w:rsidR="002835E2" w:rsidRPr="00281933" w:rsidRDefault="00664C74" w:rsidP="006144F8">
      <w:pPr>
        <w:pStyle w:val="BodyText"/>
        <w:widowControl/>
        <w:spacing w:before="274"/>
        <w:rPr>
          <w:lang w:val="es-US"/>
        </w:rPr>
      </w:pPr>
      <w:r w:rsidRPr="00281933">
        <w:rPr>
          <w:lang w:val="es-US"/>
        </w:rPr>
        <w:t xml:space="preserve">Después de que un niño con discapacidad ha sido retirado de su colocación actual durante </w:t>
      </w:r>
      <w:r w:rsidR="0054524F" w:rsidRPr="00281933">
        <w:rPr>
          <w:b/>
          <w:lang w:val="es-US"/>
        </w:rPr>
        <w:t xml:space="preserve">diez días escolares </w:t>
      </w:r>
      <w:r w:rsidRPr="00281933">
        <w:rPr>
          <w:lang w:val="es-US"/>
        </w:rPr>
        <w:t xml:space="preserve">en ese mismo año escolar, y </w:t>
      </w:r>
      <w:r w:rsidRPr="00281933">
        <w:rPr>
          <w:b/>
          <w:lang w:val="es-US"/>
        </w:rPr>
        <w:t xml:space="preserve">si </w:t>
      </w:r>
      <w:r w:rsidRPr="00281933">
        <w:rPr>
          <w:lang w:val="es-US"/>
        </w:rPr>
        <w:t xml:space="preserve">la remoción actual es por </w:t>
      </w:r>
      <w:r w:rsidR="0054524F" w:rsidRPr="00281933">
        <w:rPr>
          <w:b/>
          <w:lang w:val="es-US"/>
        </w:rPr>
        <w:t xml:space="preserve">diez días escolares </w:t>
      </w:r>
      <w:r w:rsidRPr="00281933">
        <w:rPr>
          <w:lang w:val="es-US"/>
        </w:rPr>
        <w:t xml:space="preserve">consecutivos o menos </w:t>
      </w:r>
      <w:r w:rsidRPr="00281933">
        <w:rPr>
          <w:b/>
          <w:lang w:val="es-US"/>
        </w:rPr>
        <w:t xml:space="preserve">y </w:t>
      </w:r>
      <w:r w:rsidRPr="00281933">
        <w:rPr>
          <w:lang w:val="es-US"/>
        </w:rPr>
        <w:t xml:space="preserve">si la remoción no es un cambio de colocación (consulte la definición más adelante), </w:t>
      </w:r>
      <w:r w:rsidRPr="00281933">
        <w:rPr>
          <w:b/>
          <w:lang w:val="es-US"/>
        </w:rPr>
        <w:t xml:space="preserve">entonces </w:t>
      </w:r>
      <w:r w:rsidRPr="00281933">
        <w:rPr>
          <w:lang w:val="es-US"/>
        </w:rPr>
        <w:t>el personal de la escuela, en consulta con al menos uno de los maestros del niño, determina en qué medida se necesitan los servicios para permitir que el niño continúe participando en el plan de estudios de educación general, aunque en otro entorno, y progrese hacia el cumplimiento de las metas establecidas en el IEP del niño.</w:t>
      </w:r>
    </w:p>
    <w:p w14:paraId="411E28D6" w14:textId="77777777" w:rsidR="002835E2" w:rsidRPr="00281933" w:rsidRDefault="002835E2" w:rsidP="006144F8">
      <w:pPr>
        <w:pStyle w:val="BodyText"/>
        <w:widowControl/>
        <w:spacing w:before="3"/>
        <w:rPr>
          <w:lang w:val="es-US"/>
        </w:rPr>
      </w:pPr>
    </w:p>
    <w:p w14:paraId="3D11674B" w14:textId="5D674DA1" w:rsidR="002835E2" w:rsidRPr="00281933" w:rsidRDefault="00664C74" w:rsidP="006144F8">
      <w:pPr>
        <w:pStyle w:val="BodyText"/>
        <w:widowControl/>
        <w:spacing w:before="1"/>
        <w:rPr>
          <w:lang w:val="es-US"/>
        </w:rPr>
      </w:pPr>
      <w:r w:rsidRPr="00281933">
        <w:rPr>
          <w:lang w:val="es-US"/>
        </w:rPr>
        <w:t>Si la remoción se trata de un cambio de colocación (consulte la definición más adelante), el equipo del IEP del niño determinará los servicios apropiados para permitir que el niño continúe participando en el plan de estudios de educación general, aunque en otro entorno, y progrese hacia el cumplimiento de las metas establecidas en el IEP del niño.</w:t>
      </w:r>
    </w:p>
    <w:p w14:paraId="2957DBBE" w14:textId="77777777" w:rsidR="00C83612" w:rsidRPr="00281933" w:rsidRDefault="00C83612" w:rsidP="006144F8">
      <w:pPr>
        <w:pStyle w:val="BodyText"/>
        <w:widowControl/>
        <w:spacing w:before="1"/>
        <w:rPr>
          <w:lang w:val="es-US"/>
        </w:rPr>
      </w:pPr>
    </w:p>
    <w:p w14:paraId="5FB48202" w14:textId="77777777" w:rsidR="002835E2" w:rsidRPr="00281933" w:rsidRDefault="00664C74" w:rsidP="006144F8">
      <w:pPr>
        <w:pStyle w:val="Heading4"/>
        <w:widowControl/>
        <w:rPr>
          <w:lang w:val="es-US"/>
        </w:rPr>
      </w:pPr>
      <w:bookmarkStart w:id="105" w:name="_Toc183157428"/>
      <w:r w:rsidRPr="00281933">
        <w:rPr>
          <w:lang w:val="es-US"/>
        </w:rPr>
        <w:t>Determinación de manifestación</w:t>
      </w:r>
      <w:bookmarkEnd w:id="105"/>
    </w:p>
    <w:p w14:paraId="6AEAA016" w14:textId="77777777" w:rsidR="0054524F" w:rsidRPr="00281933" w:rsidRDefault="0054524F" w:rsidP="006144F8">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0" w:line="247" w:lineRule="auto"/>
        <w:rPr>
          <w:rFonts w:ascii="Arial" w:hAnsi="Arial"/>
          <w:b/>
          <w:color w:val="000000"/>
          <w:spacing w:val="-10"/>
          <w:sz w:val="24"/>
          <w:lang w:val="es-US"/>
        </w:rPr>
      </w:pPr>
      <w:r w:rsidRPr="00281933">
        <w:rPr>
          <w:rFonts w:ascii="Arial" w:hAnsi="Arial"/>
          <w:b/>
          <w:color w:val="000000"/>
          <w:spacing w:val="-10"/>
          <w:sz w:val="24"/>
          <w:lang w:val="es-US"/>
        </w:rPr>
        <w:t>Si la división escolar decide cambiar la colocación de su hijo debido al comportamiento, usted y el personal de la escuela deben reunirse para determinar si dicho comportamiento estuvo relacionado con la discapacidad de su hijo. La escuela debe considerar, además, si el comportamiento se debió a que la división escolar no siguió el IEP de su hijo.</w:t>
      </w:r>
    </w:p>
    <w:p w14:paraId="2AEC77CC" w14:textId="09B85C53" w:rsidR="002835E2" w:rsidRPr="00281933" w:rsidRDefault="002835E2" w:rsidP="006144F8">
      <w:pPr>
        <w:pStyle w:val="BodyText"/>
        <w:widowControl/>
        <w:spacing w:before="7"/>
        <w:rPr>
          <w:b/>
          <w:sz w:val="20"/>
          <w:lang w:val="es-US"/>
        </w:rPr>
      </w:pPr>
    </w:p>
    <w:p w14:paraId="4CBC8442" w14:textId="60DD5E04" w:rsidR="002835E2" w:rsidRPr="00281933" w:rsidRDefault="00664C74" w:rsidP="006144F8">
      <w:pPr>
        <w:pStyle w:val="BodyText"/>
        <w:widowControl/>
        <w:spacing w:before="179"/>
        <w:rPr>
          <w:lang w:val="es-US"/>
        </w:rPr>
      </w:pPr>
      <w:r w:rsidRPr="00281933">
        <w:rPr>
          <w:lang w:val="es-US"/>
        </w:rPr>
        <w:t xml:space="preserve">Dentro de los </w:t>
      </w:r>
      <w:r w:rsidR="0054524F" w:rsidRPr="00281933">
        <w:rPr>
          <w:b/>
          <w:lang w:val="es-US"/>
        </w:rPr>
        <w:t xml:space="preserve">diez días escolares </w:t>
      </w:r>
      <w:r w:rsidRPr="00281933">
        <w:rPr>
          <w:lang w:val="es-US"/>
        </w:rPr>
        <w:t xml:space="preserve">posteriores a cualquier decisión de cambiar la colocación de un niño con discapacidad debido a una violación al código de conducta estudiantil (excepto en el caso de una remoción por </w:t>
      </w:r>
      <w:r w:rsidR="0054524F" w:rsidRPr="00281933">
        <w:rPr>
          <w:b/>
          <w:lang w:val="es-US"/>
        </w:rPr>
        <w:t xml:space="preserve">diez días escolares </w:t>
      </w:r>
      <w:r w:rsidRPr="00281933">
        <w:rPr>
          <w:lang w:val="es-US"/>
        </w:rPr>
        <w:t>consecutivos o menos y no un cambio de colocación), la división escolar, los padres y los miembros relevantes del equipo del IEP (según lo determinen el padre y la división escolar) deben revisar toda la información relevante en el expediente del estudiante, incluido el IEP del niño, las observaciones de los maestros y cualquier información relevante proporcionada por los padres para determinar:</w:t>
      </w:r>
    </w:p>
    <w:p w14:paraId="772AA5D3" w14:textId="77777777" w:rsidR="002835E2" w:rsidRPr="00281933" w:rsidRDefault="00664C74" w:rsidP="006144F8">
      <w:pPr>
        <w:pStyle w:val="ListParagraph"/>
        <w:widowControl/>
        <w:numPr>
          <w:ilvl w:val="0"/>
          <w:numId w:val="14"/>
        </w:numPr>
        <w:tabs>
          <w:tab w:val="left" w:pos="861"/>
        </w:tabs>
        <w:spacing w:before="121" w:line="242" w:lineRule="auto"/>
        <w:rPr>
          <w:b/>
          <w:sz w:val="24"/>
          <w:lang w:val="es-US"/>
        </w:rPr>
      </w:pPr>
      <w:r w:rsidRPr="00281933">
        <w:rPr>
          <w:sz w:val="24"/>
          <w:lang w:val="es-US"/>
        </w:rPr>
        <w:t xml:space="preserve">Si la conducta en cuestión fue causada por la discapacidad del niño o tuvo una relación directa y sustancial con ella; </w:t>
      </w:r>
      <w:r w:rsidRPr="00281933">
        <w:rPr>
          <w:b/>
          <w:sz w:val="24"/>
          <w:lang w:val="es-US"/>
        </w:rPr>
        <w:t>o</w:t>
      </w:r>
    </w:p>
    <w:p w14:paraId="3A28854A" w14:textId="77777777" w:rsidR="002835E2" w:rsidRPr="00281933" w:rsidRDefault="00664C74" w:rsidP="006144F8">
      <w:pPr>
        <w:pStyle w:val="ListParagraph"/>
        <w:widowControl/>
        <w:numPr>
          <w:ilvl w:val="0"/>
          <w:numId w:val="14"/>
        </w:numPr>
        <w:tabs>
          <w:tab w:val="left" w:pos="861"/>
        </w:tabs>
        <w:spacing w:line="242" w:lineRule="auto"/>
        <w:rPr>
          <w:sz w:val="24"/>
          <w:lang w:val="es-US"/>
        </w:rPr>
      </w:pPr>
      <w:r w:rsidRPr="00281933">
        <w:rPr>
          <w:sz w:val="24"/>
          <w:lang w:val="es-US"/>
        </w:rPr>
        <w:t>Si la conducta en cuestión fue el resultado directo de la falta de implementación del IEP del niño por parte de la división escolar.</w:t>
      </w:r>
    </w:p>
    <w:p w14:paraId="3F8E489E" w14:textId="77777777" w:rsidR="002835E2" w:rsidRPr="00281933" w:rsidRDefault="00664C74" w:rsidP="006144F8">
      <w:pPr>
        <w:pStyle w:val="BodyText"/>
        <w:widowControl/>
        <w:spacing w:before="268"/>
        <w:rPr>
          <w:lang w:val="es-US"/>
        </w:rPr>
      </w:pPr>
      <w:r w:rsidRPr="00281933">
        <w:rPr>
          <w:lang w:val="es-US"/>
        </w:rPr>
        <w:lastRenderedPageBreak/>
        <w:t>Si la división escolar, los padres y los miembros relevantes del equipo del IEP del niño determinan que se cumplió alguna de estas condiciones, se debe determinar que la conducta es una manifestación de la discapacidad del niño.</w:t>
      </w:r>
    </w:p>
    <w:p w14:paraId="0A60CA13" w14:textId="77777777" w:rsidR="002835E2" w:rsidRPr="00281933" w:rsidRDefault="00664C74" w:rsidP="006144F8">
      <w:pPr>
        <w:pStyle w:val="BodyText"/>
        <w:widowControl/>
        <w:spacing w:before="240"/>
        <w:jc w:val="both"/>
        <w:rPr>
          <w:spacing w:val="-6"/>
          <w:lang w:val="es-US"/>
        </w:rPr>
      </w:pPr>
      <w:r w:rsidRPr="00281933">
        <w:rPr>
          <w:spacing w:val="-6"/>
          <w:lang w:val="es-US"/>
        </w:rPr>
        <w:t>Si la división escolar, los padres y los miembros relevantes del equipo del IEP del niño determinan que la conducta en cuestión fue el resultado directo de la falta de implementación del IEP por parte de la división escolar, la división escolar deberá tomar medidas inmediatas para subsanar esas deficiencias.</w:t>
      </w:r>
    </w:p>
    <w:p w14:paraId="32DC86B1" w14:textId="77777777" w:rsidR="00C83612" w:rsidRPr="00281933" w:rsidRDefault="00C83612" w:rsidP="006144F8">
      <w:pPr>
        <w:pStyle w:val="BodyText"/>
        <w:widowControl/>
        <w:spacing w:before="72"/>
        <w:jc w:val="both"/>
        <w:rPr>
          <w:lang w:val="es-US"/>
        </w:rPr>
      </w:pPr>
    </w:p>
    <w:p w14:paraId="3E34DEDE" w14:textId="77777777" w:rsidR="002835E2" w:rsidRPr="00281933" w:rsidRDefault="00664C74" w:rsidP="006144F8">
      <w:pPr>
        <w:pStyle w:val="Heading4"/>
        <w:widowControl/>
        <w:rPr>
          <w:lang w:val="es-US"/>
        </w:rPr>
      </w:pPr>
      <w:bookmarkStart w:id="106" w:name="_Toc183157429"/>
      <w:r w:rsidRPr="00281933">
        <w:rPr>
          <w:lang w:val="es-US"/>
        </w:rPr>
        <w:t>Determinación respecto del comportamiento como manifestación de la discapacidad del niño</w:t>
      </w:r>
      <w:bookmarkEnd w:id="106"/>
    </w:p>
    <w:p w14:paraId="0D56CBAF" w14:textId="77777777" w:rsidR="002835E2" w:rsidRPr="00281933" w:rsidRDefault="00664C74" w:rsidP="006144F8">
      <w:pPr>
        <w:pStyle w:val="BodyText"/>
        <w:widowControl/>
        <w:spacing w:before="120" w:line="237" w:lineRule="auto"/>
        <w:rPr>
          <w:lang w:val="es-US"/>
        </w:rPr>
      </w:pPr>
      <w:r w:rsidRPr="00281933">
        <w:rPr>
          <w:lang w:val="es-US"/>
        </w:rPr>
        <w:t>Si la división escolar, los padres y los miembros relevantes del equipo del IEP determinan que la conducta fue una manifestación de la discapacidad del niño, el equipo del IEP debe:</w:t>
      </w:r>
    </w:p>
    <w:p w14:paraId="55D0B4AA" w14:textId="77777777" w:rsidR="002835E2" w:rsidRPr="00281933" w:rsidRDefault="00664C74" w:rsidP="006144F8">
      <w:pPr>
        <w:pStyle w:val="ListParagraph"/>
        <w:widowControl/>
        <w:numPr>
          <w:ilvl w:val="0"/>
          <w:numId w:val="13"/>
        </w:numPr>
        <w:tabs>
          <w:tab w:val="left" w:pos="861"/>
        </w:tabs>
        <w:spacing w:before="120"/>
        <w:ind w:left="864" w:hanging="360"/>
        <w:rPr>
          <w:b/>
          <w:sz w:val="24"/>
          <w:lang w:val="es-US"/>
        </w:rPr>
      </w:pPr>
      <w:r w:rsidRPr="00281933">
        <w:rPr>
          <w:sz w:val="24"/>
          <w:lang w:val="es-US"/>
        </w:rPr>
        <w:t xml:space="preserve">Realizar una evaluación funcional del comportamiento, a menos que la división escolar haya realizado una evaluación funcional del comportamiento antes de que ocurriera el comportamiento que dio lugar al cambio de colocación, e implementar un plan de intervención conductual para el niño; </w:t>
      </w:r>
      <w:r w:rsidRPr="00281933">
        <w:rPr>
          <w:b/>
          <w:sz w:val="24"/>
          <w:lang w:val="es-US"/>
        </w:rPr>
        <w:t>o</w:t>
      </w:r>
    </w:p>
    <w:p w14:paraId="42AFD186" w14:textId="77777777" w:rsidR="002835E2" w:rsidRPr="00281933" w:rsidRDefault="00664C74" w:rsidP="006144F8">
      <w:pPr>
        <w:pStyle w:val="ListParagraph"/>
        <w:widowControl/>
        <w:numPr>
          <w:ilvl w:val="0"/>
          <w:numId w:val="13"/>
        </w:numPr>
        <w:tabs>
          <w:tab w:val="left" w:pos="861"/>
        </w:tabs>
        <w:spacing w:line="242" w:lineRule="auto"/>
        <w:rPr>
          <w:sz w:val="24"/>
          <w:lang w:val="es-US"/>
        </w:rPr>
      </w:pPr>
      <w:r w:rsidRPr="00281933">
        <w:rPr>
          <w:sz w:val="24"/>
          <w:lang w:val="es-US"/>
        </w:rPr>
        <w:t>Si ya se ha desarrollado un plan de intervención conductual, revisarlo e implementar modificaciones, según sea necesario, para abordar el comportamiento.</w:t>
      </w:r>
    </w:p>
    <w:p w14:paraId="6E05CD81" w14:textId="77777777" w:rsidR="002835E2" w:rsidRPr="00281933" w:rsidRDefault="00664C74" w:rsidP="006144F8">
      <w:pPr>
        <w:pStyle w:val="BodyText"/>
        <w:widowControl/>
        <w:spacing w:before="271"/>
        <w:rPr>
          <w:spacing w:val="-2"/>
          <w:lang w:val="es-US"/>
        </w:rPr>
      </w:pPr>
      <w:r w:rsidRPr="00281933">
        <w:rPr>
          <w:lang w:val="es-US"/>
        </w:rPr>
        <w:t xml:space="preserve">Con excepción de lo que se describe a continuación en el apartado </w:t>
      </w:r>
      <w:r w:rsidRPr="00281933">
        <w:rPr>
          <w:b/>
          <w:i/>
          <w:lang w:val="es-US"/>
        </w:rPr>
        <w:t>Circunstancias especiales</w:t>
      </w:r>
      <w:r w:rsidRPr="00281933">
        <w:rPr>
          <w:lang w:val="es-US"/>
        </w:rPr>
        <w:t>, la división escolar debe restituir al niño a la colocación de la que fue retirado, a menos que el padre y la división acuerden un cambio de colocación como parte de la modificación del plan de intervención conductual.</w:t>
      </w:r>
    </w:p>
    <w:p w14:paraId="48F20CA0" w14:textId="77777777" w:rsidR="00C83612" w:rsidRPr="00281933" w:rsidRDefault="00C83612" w:rsidP="006144F8">
      <w:pPr>
        <w:widowControl/>
        <w:rPr>
          <w:lang w:val="es-US"/>
        </w:rPr>
      </w:pPr>
    </w:p>
    <w:p w14:paraId="6FA9C72B" w14:textId="654FFEE2" w:rsidR="002835E2" w:rsidRPr="00281933" w:rsidRDefault="00664C74" w:rsidP="006144F8">
      <w:pPr>
        <w:pStyle w:val="Heading4"/>
        <w:widowControl/>
        <w:rPr>
          <w:lang w:val="es-US"/>
        </w:rPr>
      </w:pPr>
      <w:bookmarkStart w:id="107" w:name="_Toc183157430"/>
      <w:r w:rsidRPr="00281933">
        <w:rPr>
          <w:lang w:val="es-US"/>
        </w:rPr>
        <w:t>Circunstancias especiales</w:t>
      </w:r>
      <w:bookmarkEnd w:id="107"/>
    </w:p>
    <w:p w14:paraId="1F13669A" w14:textId="77777777" w:rsidR="005134B4" w:rsidRPr="00281933" w:rsidRDefault="005134B4" w:rsidP="006144F8">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0" w:line="247" w:lineRule="auto"/>
        <w:jc w:val="both"/>
        <w:rPr>
          <w:rFonts w:ascii="Arial" w:hAnsi="Arial"/>
          <w:b/>
          <w:color w:val="000000"/>
          <w:sz w:val="24"/>
          <w:lang w:val="es-US"/>
        </w:rPr>
      </w:pPr>
      <w:r w:rsidRPr="00281933">
        <w:rPr>
          <w:rFonts w:ascii="Arial" w:hAnsi="Arial"/>
          <w:b/>
          <w:color w:val="000000"/>
          <w:sz w:val="24"/>
          <w:lang w:val="es-US"/>
        </w:rPr>
        <w:t>Si la conducta de su hijo involucra drogas ilegales o controladas, un arma peligrosa o lesiones corporales graves, la división escolar tiene mayor flexibilidad para imponer medidas disciplinarias a su hijo.</w:t>
      </w:r>
    </w:p>
    <w:p w14:paraId="5F4ABFD2" w14:textId="1FA9464E" w:rsidR="002835E2" w:rsidRPr="00281933" w:rsidRDefault="002835E2" w:rsidP="006144F8">
      <w:pPr>
        <w:pStyle w:val="BodyText"/>
        <w:widowControl/>
        <w:spacing w:before="56"/>
        <w:rPr>
          <w:b/>
          <w:sz w:val="20"/>
          <w:lang w:val="es-US"/>
        </w:rPr>
      </w:pPr>
    </w:p>
    <w:p w14:paraId="51ADB73A" w14:textId="77777777" w:rsidR="002835E2" w:rsidRPr="00281933" w:rsidRDefault="00664C74" w:rsidP="006144F8">
      <w:pPr>
        <w:pStyle w:val="BodyText"/>
        <w:widowControl/>
        <w:spacing w:before="97"/>
        <w:rPr>
          <w:lang w:val="es-US"/>
        </w:rPr>
      </w:pPr>
      <w:r w:rsidRPr="00281933">
        <w:rPr>
          <w:lang w:val="es-US"/>
        </w:rPr>
        <w:t>Independientemente de si el comportamiento fue una manifestación de la discapacidad del niño, el personal escolar puede trasladar al estudiante a un entorno educativo alternativo provisional (determinado por el equipo del IEP del niño) por hasta 45 días escolares, siempre que el niño:</w:t>
      </w:r>
    </w:p>
    <w:p w14:paraId="105B010B" w14:textId="77777777" w:rsidR="002835E2" w:rsidRPr="00281933" w:rsidRDefault="002835E2" w:rsidP="006144F8">
      <w:pPr>
        <w:pStyle w:val="BodyText"/>
        <w:widowControl/>
        <w:spacing w:before="3"/>
        <w:rPr>
          <w:lang w:val="es-US"/>
        </w:rPr>
      </w:pPr>
    </w:p>
    <w:p w14:paraId="0E43B5BA" w14:textId="77777777" w:rsidR="002835E2" w:rsidRPr="00281933" w:rsidRDefault="00664C74" w:rsidP="006144F8">
      <w:pPr>
        <w:pStyle w:val="ListParagraph"/>
        <w:widowControl/>
        <w:numPr>
          <w:ilvl w:val="0"/>
          <w:numId w:val="12"/>
        </w:numPr>
        <w:tabs>
          <w:tab w:val="left" w:pos="861"/>
        </w:tabs>
        <w:spacing w:line="237" w:lineRule="auto"/>
        <w:jc w:val="both"/>
        <w:rPr>
          <w:sz w:val="24"/>
          <w:lang w:val="es-US"/>
        </w:rPr>
      </w:pPr>
      <w:r w:rsidRPr="00281933">
        <w:rPr>
          <w:sz w:val="24"/>
          <w:lang w:val="es-US"/>
        </w:rPr>
        <w:t>Lleve un arma (consulte la definición a continuación) a la escuela o tenga un arma en la escuela, en las instalaciones de la escuela o en una función escolar bajo la jurisdicción del VDOE o de una división escolar.</w:t>
      </w:r>
    </w:p>
    <w:p w14:paraId="569F52EC" w14:textId="77777777" w:rsidR="002835E2" w:rsidRPr="00281933" w:rsidRDefault="00664C74" w:rsidP="006144F8">
      <w:pPr>
        <w:pStyle w:val="ListParagraph"/>
        <w:widowControl/>
        <w:numPr>
          <w:ilvl w:val="0"/>
          <w:numId w:val="12"/>
        </w:numPr>
        <w:tabs>
          <w:tab w:val="left" w:pos="861"/>
        </w:tabs>
        <w:spacing w:before="3"/>
        <w:jc w:val="both"/>
        <w:rPr>
          <w:b/>
          <w:sz w:val="24"/>
          <w:lang w:val="es-US"/>
        </w:rPr>
      </w:pPr>
      <w:r w:rsidRPr="00281933">
        <w:rPr>
          <w:sz w:val="24"/>
          <w:lang w:val="es-US"/>
        </w:rPr>
        <w:t xml:space="preserve">Tenga o consuma drogas ilegales a sabiendas (consulte la definición a continuación), o venda o solicite la venta de una sustancia controlada (consulte la definición a continuación) mientras se encuentre en la escuela, en las instalaciones de la escuela o en una función escolar bajo la jurisdicción del VDOE o de una división escolar; </w:t>
      </w:r>
      <w:r w:rsidRPr="00281933">
        <w:rPr>
          <w:b/>
          <w:sz w:val="24"/>
          <w:lang w:val="es-US"/>
        </w:rPr>
        <w:t>o</w:t>
      </w:r>
    </w:p>
    <w:p w14:paraId="393D03F9" w14:textId="77777777" w:rsidR="002835E2" w:rsidRPr="00281933" w:rsidRDefault="00664C74" w:rsidP="006144F8">
      <w:pPr>
        <w:pStyle w:val="ListParagraph"/>
        <w:widowControl/>
        <w:numPr>
          <w:ilvl w:val="0"/>
          <w:numId w:val="12"/>
        </w:numPr>
        <w:tabs>
          <w:tab w:val="left" w:pos="861"/>
        </w:tabs>
        <w:jc w:val="both"/>
        <w:rPr>
          <w:sz w:val="24"/>
          <w:lang w:val="es-US"/>
        </w:rPr>
      </w:pPr>
      <w:r w:rsidRPr="00281933">
        <w:rPr>
          <w:sz w:val="24"/>
          <w:lang w:val="es-US"/>
        </w:rPr>
        <w:t>Haya infligido lesiones corporales graves (consulte la definición a continuación) a otra persona mientras se encontraba en la escuela, en las instalaciones de la escuela o en una función escolar bajo la jurisdicción del VDOE o de una división escolar.</w:t>
      </w:r>
    </w:p>
    <w:p w14:paraId="0D7118C5" w14:textId="77777777" w:rsidR="005134B4" w:rsidRPr="00281933" w:rsidRDefault="005134B4" w:rsidP="006144F8">
      <w:pPr>
        <w:pStyle w:val="ListParagraph"/>
        <w:widowControl/>
        <w:tabs>
          <w:tab w:val="left" w:pos="861"/>
        </w:tabs>
        <w:ind w:firstLine="0"/>
        <w:jc w:val="both"/>
        <w:rPr>
          <w:sz w:val="24"/>
          <w:lang w:val="es-US"/>
        </w:rPr>
      </w:pPr>
    </w:p>
    <w:p w14:paraId="74CE31EF" w14:textId="4B433629" w:rsidR="002835E2" w:rsidRPr="00281933" w:rsidRDefault="00664C74" w:rsidP="00104929">
      <w:pPr>
        <w:pStyle w:val="Heading4"/>
        <w:keepNext/>
        <w:widowControl/>
        <w:rPr>
          <w:lang w:val="es-US"/>
        </w:rPr>
      </w:pPr>
      <w:bookmarkStart w:id="108" w:name="_Toc183157431"/>
      <w:r w:rsidRPr="00281933">
        <w:rPr>
          <w:lang w:val="es-US"/>
        </w:rPr>
        <w:lastRenderedPageBreak/>
        <w:t>Definiciones</w:t>
      </w:r>
      <w:bookmarkEnd w:id="108"/>
    </w:p>
    <w:p w14:paraId="255E8CCC" w14:textId="77777777" w:rsidR="002835E2" w:rsidRPr="00281933" w:rsidRDefault="00664C74" w:rsidP="006144F8">
      <w:pPr>
        <w:pStyle w:val="BodyText"/>
        <w:widowControl/>
        <w:spacing w:before="113" w:line="242" w:lineRule="auto"/>
        <w:rPr>
          <w:lang w:val="es-US"/>
        </w:rPr>
      </w:pPr>
      <w:r w:rsidRPr="00281933">
        <w:rPr>
          <w:i/>
          <w:lang w:val="es-US"/>
        </w:rPr>
        <w:t xml:space="preserve">Sustancia controlada </w:t>
      </w:r>
      <w:r w:rsidRPr="00281933">
        <w:rPr>
          <w:lang w:val="es-US"/>
        </w:rPr>
        <w:t>se refiere a una droga u otra sustancia identificada en las listas I, II, III, IV o V en la sección 202(c) de la Ley de Sustancias Controladas (21 U.S.C. 812(c)).</w:t>
      </w:r>
    </w:p>
    <w:p w14:paraId="374C2209" w14:textId="45906414" w:rsidR="002835E2" w:rsidRPr="00281933" w:rsidRDefault="00664C74" w:rsidP="006144F8">
      <w:pPr>
        <w:pStyle w:val="BodyText"/>
        <w:widowControl/>
        <w:spacing w:before="273"/>
        <w:rPr>
          <w:lang w:val="es-US"/>
        </w:rPr>
      </w:pPr>
      <w:r w:rsidRPr="00281933">
        <w:rPr>
          <w:i/>
          <w:lang w:val="es-US"/>
        </w:rPr>
        <w:t xml:space="preserve">Droga ilegal </w:t>
      </w:r>
      <w:r w:rsidRPr="00281933">
        <w:rPr>
          <w:lang w:val="es-US"/>
        </w:rPr>
        <w:t>se refiere a una sustancia controlada, pero no incluye una sustancia controlada que se posea o use legalmente bajo la supervisión de un profesional de la salud con licencia o que se posea o use legalmente bajo cualquier otra autoridad en virtud de esa ley o en virtud de cualquier otra disposición de la ley federal.</w:t>
      </w:r>
    </w:p>
    <w:p w14:paraId="07F724FF" w14:textId="77777777" w:rsidR="002835E2" w:rsidRPr="00281933" w:rsidRDefault="00664C74" w:rsidP="006144F8">
      <w:pPr>
        <w:pStyle w:val="BodyText"/>
        <w:widowControl/>
        <w:spacing w:before="240"/>
        <w:rPr>
          <w:lang w:val="es-US"/>
        </w:rPr>
      </w:pPr>
      <w:r w:rsidRPr="00281933">
        <w:rPr>
          <w:i/>
          <w:lang w:val="es-US"/>
        </w:rPr>
        <w:t xml:space="preserve">Lesiones corporales graves </w:t>
      </w:r>
      <w:r w:rsidRPr="00281933">
        <w:rPr>
          <w:lang w:val="es-US"/>
        </w:rPr>
        <w:t>tiene el significado que se le da al término "lesiones corporales graves" en el párrafo (3) de la inciso (h) de la sección 1365 del título 18 del Código de los Estados Unidos. Significa "lesión corporal que implica un riesgo sustancial de muerte, dolor físico extremo, desfiguración prolongada y evidente, o pérdida o deterioro prolongado de la función de un miembro corporal, órgano o facultad mental".</w:t>
      </w:r>
    </w:p>
    <w:p w14:paraId="2F52F4D3" w14:textId="47212F47" w:rsidR="002835E2" w:rsidRPr="00281933" w:rsidRDefault="00664C74" w:rsidP="006144F8">
      <w:pPr>
        <w:pStyle w:val="BodyText"/>
        <w:widowControl/>
        <w:spacing w:before="274"/>
        <w:rPr>
          <w:lang w:val="es-US"/>
        </w:rPr>
      </w:pPr>
      <w:r w:rsidRPr="00281933">
        <w:rPr>
          <w:i/>
          <w:lang w:val="es-US"/>
        </w:rPr>
        <w:t xml:space="preserve">Arma </w:t>
      </w:r>
      <w:r w:rsidRPr="00281933">
        <w:rPr>
          <w:lang w:val="es-US"/>
        </w:rPr>
        <w:t xml:space="preserve">tiene el significado que se le da al término "arma peligrosa" en el párrafo (2) del primer inciso (g) de la sección 930 del título 18 del Código de los Estados Unidos y el artículo § 18.2-308.1 del </w:t>
      </w:r>
      <w:r w:rsidRPr="00281933">
        <w:rPr>
          <w:i/>
          <w:lang w:val="es-US"/>
        </w:rPr>
        <w:t>Código de Virginia</w:t>
      </w:r>
      <w:r w:rsidRPr="00281933">
        <w:rPr>
          <w:lang w:val="es-US"/>
        </w:rPr>
        <w:t xml:space="preserve">. </w:t>
      </w:r>
      <w:r w:rsidRPr="00281933">
        <w:rPr>
          <w:i/>
          <w:lang w:val="es-US"/>
        </w:rPr>
        <w:t xml:space="preserve">Arma peligrosa </w:t>
      </w:r>
      <w:r w:rsidRPr="00281933">
        <w:rPr>
          <w:lang w:val="es-US"/>
        </w:rPr>
        <w:t>significa un arma, dispositivo, instrumento, material o sustancia, animada o inanimada, que se utiliza o es fácilmente utilizable para causar la muerte o lesiones corporales graves, excepto que dicho término no incluye a una navaja de bolsillo con una hoja de menos de tres pulgadas de largo.</w:t>
      </w:r>
    </w:p>
    <w:p w14:paraId="1C87003F" w14:textId="77777777" w:rsidR="002835E2" w:rsidRPr="00281933" w:rsidRDefault="002835E2" w:rsidP="006144F8">
      <w:pPr>
        <w:pStyle w:val="BodyText"/>
        <w:widowControl/>
        <w:spacing w:before="5"/>
        <w:rPr>
          <w:lang w:val="es-US"/>
        </w:rPr>
      </w:pPr>
    </w:p>
    <w:p w14:paraId="02213035" w14:textId="77777777" w:rsidR="002835E2" w:rsidRPr="00281933" w:rsidRDefault="00664C74" w:rsidP="006144F8">
      <w:pPr>
        <w:pStyle w:val="Heading4"/>
        <w:widowControl/>
        <w:rPr>
          <w:lang w:val="es-US"/>
        </w:rPr>
      </w:pPr>
      <w:bookmarkStart w:id="109" w:name="_Toc183157432"/>
      <w:r w:rsidRPr="00281933">
        <w:rPr>
          <w:lang w:val="es-US"/>
        </w:rPr>
        <w:t>Notificación</w:t>
      </w:r>
      <w:bookmarkEnd w:id="109"/>
    </w:p>
    <w:p w14:paraId="4E430106" w14:textId="77777777" w:rsidR="002835E2" w:rsidRPr="00281933" w:rsidRDefault="00664C74" w:rsidP="006144F8">
      <w:pPr>
        <w:pStyle w:val="BodyText"/>
        <w:widowControl/>
        <w:spacing w:before="120"/>
        <w:rPr>
          <w:lang w:val="es-US"/>
        </w:rPr>
      </w:pPr>
      <w:r w:rsidRPr="00281933">
        <w:rPr>
          <w:lang w:val="es-US"/>
        </w:rPr>
        <w:t>En la fecha en que se toma la decisión de remoción del niño, que implica un cambio de colocación del niño, debido a una violación al código de conducta estudiantil, la división escolar debe notificar a los padres de esa decisión y proporcionarles un aviso de garantías procesales.</w:t>
      </w:r>
    </w:p>
    <w:p w14:paraId="7B8B1D9E" w14:textId="44AC139A" w:rsidR="002835E2" w:rsidRPr="00281933" w:rsidRDefault="002835E2" w:rsidP="006144F8">
      <w:pPr>
        <w:pStyle w:val="BodyText"/>
        <w:widowControl/>
        <w:spacing w:before="204"/>
        <w:rPr>
          <w:lang w:val="es-US"/>
        </w:rPr>
      </w:pPr>
    </w:p>
    <w:bookmarkStart w:id="110" w:name="_Toc183157433"/>
    <w:p w14:paraId="22FC3075" w14:textId="4DE4542F" w:rsidR="002835E2" w:rsidRPr="00281933" w:rsidRDefault="005134B4" w:rsidP="006144F8">
      <w:pPr>
        <w:pStyle w:val="Heading3"/>
        <w:widowControl/>
        <w:rPr>
          <w:spacing w:val="-2"/>
          <w:lang w:val="es-US"/>
        </w:rPr>
      </w:pPr>
      <w:r w:rsidRPr="00281933">
        <w:rPr>
          <w:lang w:val="es-US"/>
        </w:rPr>
        <mc:AlternateContent>
          <mc:Choice Requires="wps">
            <w:drawing>
              <wp:anchor distT="0" distB="0" distL="0" distR="0" simplePos="0" relativeHeight="487626752" behindDoc="1" locked="0" layoutInCell="1" allowOverlap="1" wp14:anchorId="309DA0C6" wp14:editId="0638D7DE">
                <wp:simplePos x="0" y="0"/>
                <wp:positionH relativeFrom="margin">
                  <wp:align>left</wp:align>
                </wp:positionH>
                <wp:positionV relativeFrom="paragraph">
                  <wp:posOffset>271145</wp:posOffset>
                </wp:positionV>
                <wp:extent cx="5982970" cy="36830"/>
                <wp:effectExtent l="0" t="0" r="0" b="1270"/>
                <wp:wrapTopAndBottom/>
                <wp:docPr id="79" name="Graphic 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31CFD597" id="Graphic 79" o:spid="_x0000_s1026" alt="&quot;&quot;" style="position:absolute;margin-left:0;margin-top:21.35pt;width:471.1pt;height:2.9pt;z-index:-15689728;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" path="m5982589,l,,,36575r5982589,l5982589,xe" fillcolor="black" stroked="f">
                <v:path arrowok="t"/>
                <w10:wrap xmlns:w10="urn:schemas-microsoft-com:office:word" type="topAndBottom" anchorx="margin"/>
              </v:shape>
            </w:pict>
          </mc:Fallback>
        </mc:AlternateContent>
      </w:r>
      <w:r w:rsidR="00664C74" w:rsidRPr="00281933">
        <w:rPr>
          <w:lang w:val="es-US"/>
        </w:rPr>
        <w:t>Cambio de colocación debido a suspensiones disciplinarias</w:t>
      </w:r>
      <w:bookmarkEnd w:id="110"/>
    </w:p>
    <w:p w14:paraId="0F1EADBE" w14:textId="77777777" w:rsidR="000B0271" w:rsidRPr="00281933" w:rsidRDefault="000B0271" w:rsidP="006144F8">
      <w:pPr>
        <w:widowControl/>
        <w:rPr>
          <w:lang w:val="es-US"/>
        </w:rPr>
      </w:pPr>
    </w:p>
    <w:p w14:paraId="0769593B" w14:textId="77777777" w:rsidR="005134B4" w:rsidRPr="00281933" w:rsidRDefault="005134B4" w:rsidP="006144F8">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5" w:line="254" w:lineRule="auto"/>
        <w:ind w:left="139"/>
        <w:rPr>
          <w:rFonts w:asciiTheme="minorBidi" w:hAnsiTheme="minorBidi" w:cstheme="minorBidi"/>
          <w:b/>
          <w:color w:val="000000"/>
          <w:sz w:val="24"/>
          <w:lang w:val="es-US"/>
        </w:rPr>
      </w:pPr>
      <w:r w:rsidRPr="00281933">
        <w:rPr>
          <w:rFonts w:asciiTheme="minorBidi" w:hAnsiTheme="minorBidi" w:cstheme="minorBidi"/>
          <w:b/>
          <w:color w:val="000000"/>
          <w:sz w:val="24"/>
          <w:lang w:val="es-US"/>
        </w:rPr>
        <w:t>La suspensión de su hijo de la escuela puede considerarse como un "cambio de colocación", en algunas circunstancias.</w:t>
      </w:r>
    </w:p>
    <w:p w14:paraId="3FDBCE4C" w14:textId="06F63281" w:rsidR="002835E2" w:rsidRPr="00281933" w:rsidRDefault="002835E2" w:rsidP="006144F8">
      <w:pPr>
        <w:pStyle w:val="BodyText"/>
        <w:widowControl/>
        <w:spacing w:before="6"/>
        <w:rPr>
          <w:rFonts w:ascii="Arial"/>
          <w:b/>
          <w:sz w:val="18"/>
          <w:lang w:val="es-US"/>
        </w:rPr>
      </w:pPr>
    </w:p>
    <w:p w14:paraId="6E86129F" w14:textId="77777777" w:rsidR="002835E2" w:rsidRPr="00281933" w:rsidRDefault="00664C74" w:rsidP="006144F8">
      <w:pPr>
        <w:pStyle w:val="BodyText"/>
        <w:widowControl/>
        <w:spacing w:before="71" w:line="237" w:lineRule="auto"/>
        <w:rPr>
          <w:lang w:val="es-US"/>
        </w:rPr>
      </w:pPr>
      <w:r w:rsidRPr="00281933">
        <w:rPr>
          <w:lang w:val="es-US"/>
        </w:rPr>
        <w:t xml:space="preserve">La remoción de un niño con discapacidad de su colocación educativa actual se considera un </w:t>
      </w:r>
      <w:r w:rsidRPr="00281933">
        <w:rPr>
          <w:b/>
          <w:lang w:val="es-US"/>
        </w:rPr>
        <w:t xml:space="preserve">cambio de colocación </w:t>
      </w:r>
      <w:r w:rsidRPr="00281933">
        <w:rPr>
          <w:lang w:val="es-US"/>
        </w:rPr>
        <w:t>si:</w:t>
      </w:r>
    </w:p>
    <w:p w14:paraId="288555E0" w14:textId="77777777" w:rsidR="002835E2" w:rsidRPr="00281933" w:rsidRDefault="00664C74" w:rsidP="006144F8">
      <w:pPr>
        <w:pStyle w:val="ListParagraph"/>
        <w:widowControl/>
        <w:numPr>
          <w:ilvl w:val="0"/>
          <w:numId w:val="11"/>
        </w:numPr>
        <w:tabs>
          <w:tab w:val="left" w:pos="860"/>
        </w:tabs>
        <w:spacing w:before="123" w:line="275" w:lineRule="exact"/>
        <w:ind w:left="860" w:hanging="360"/>
        <w:rPr>
          <w:b/>
          <w:sz w:val="24"/>
          <w:lang w:val="es-US"/>
        </w:rPr>
      </w:pPr>
      <w:r w:rsidRPr="00281933">
        <w:rPr>
          <w:sz w:val="24"/>
          <w:lang w:val="es-US"/>
        </w:rPr>
        <w:t xml:space="preserve">La suspensión es por más de 10 días escolares consecutivos; </w:t>
      </w:r>
      <w:r w:rsidRPr="00281933">
        <w:rPr>
          <w:b/>
          <w:sz w:val="24"/>
          <w:lang w:val="es-US"/>
        </w:rPr>
        <w:t>o</w:t>
      </w:r>
    </w:p>
    <w:p w14:paraId="1E3C2C72" w14:textId="77777777" w:rsidR="002835E2" w:rsidRPr="00281933" w:rsidRDefault="00664C74" w:rsidP="006144F8">
      <w:pPr>
        <w:pStyle w:val="ListParagraph"/>
        <w:widowControl/>
        <w:numPr>
          <w:ilvl w:val="0"/>
          <w:numId w:val="11"/>
        </w:numPr>
        <w:tabs>
          <w:tab w:val="left" w:pos="860"/>
        </w:tabs>
        <w:spacing w:line="275" w:lineRule="exact"/>
        <w:ind w:left="860" w:hanging="360"/>
        <w:rPr>
          <w:sz w:val="24"/>
          <w:lang w:val="es-US"/>
        </w:rPr>
      </w:pPr>
      <w:r w:rsidRPr="00281933">
        <w:rPr>
          <w:sz w:val="24"/>
          <w:lang w:val="es-US"/>
        </w:rPr>
        <w:t>El niño ha sido sujeto de una serie de suspensiones que constituyen un patrón debido a:</w:t>
      </w:r>
    </w:p>
    <w:p w14:paraId="0581E27E" w14:textId="77777777" w:rsidR="002835E2" w:rsidRPr="00281933" w:rsidRDefault="00664C74" w:rsidP="006144F8">
      <w:pPr>
        <w:pStyle w:val="ListParagraph"/>
        <w:widowControl/>
        <w:numPr>
          <w:ilvl w:val="1"/>
          <w:numId w:val="11"/>
        </w:numPr>
        <w:tabs>
          <w:tab w:val="left" w:pos="1580"/>
        </w:tabs>
        <w:spacing w:before="3" w:line="275" w:lineRule="exact"/>
        <w:ind w:left="1580" w:hanging="359"/>
        <w:rPr>
          <w:sz w:val="24"/>
          <w:lang w:val="es-US"/>
        </w:rPr>
      </w:pPr>
      <w:r w:rsidRPr="00281933">
        <w:rPr>
          <w:sz w:val="24"/>
          <w:lang w:val="es-US"/>
        </w:rPr>
        <w:t>La serie de suspensiones suman más de 10 días escolares en un año escolar.</w:t>
      </w:r>
    </w:p>
    <w:p w14:paraId="62DA9D6A" w14:textId="77777777" w:rsidR="002835E2" w:rsidRPr="00281933" w:rsidRDefault="00664C74" w:rsidP="006144F8">
      <w:pPr>
        <w:pStyle w:val="ListParagraph"/>
        <w:widowControl/>
        <w:numPr>
          <w:ilvl w:val="1"/>
          <w:numId w:val="11"/>
        </w:numPr>
        <w:tabs>
          <w:tab w:val="left" w:pos="1581"/>
        </w:tabs>
        <w:spacing w:line="242" w:lineRule="auto"/>
        <w:rPr>
          <w:b/>
          <w:sz w:val="24"/>
          <w:lang w:val="es-US"/>
        </w:rPr>
      </w:pPr>
      <w:r w:rsidRPr="00281933">
        <w:rPr>
          <w:sz w:val="24"/>
          <w:lang w:val="es-US"/>
        </w:rPr>
        <w:t xml:space="preserve">El comportamiento del niño es sustancialmente similar al que mostró en incidentes anteriores que dieron lugar a la serie de suspensiones; </w:t>
      </w:r>
      <w:r w:rsidRPr="00281933">
        <w:rPr>
          <w:b/>
          <w:sz w:val="24"/>
          <w:lang w:val="es-US"/>
        </w:rPr>
        <w:t>y</w:t>
      </w:r>
    </w:p>
    <w:p w14:paraId="77D5DAB3" w14:textId="77777777" w:rsidR="002835E2" w:rsidRPr="00281933" w:rsidRDefault="00664C74" w:rsidP="006144F8">
      <w:pPr>
        <w:pStyle w:val="ListParagraph"/>
        <w:widowControl/>
        <w:numPr>
          <w:ilvl w:val="1"/>
          <w:numId w:val="11"/>
        </w:numPr>
        <w:tabs>
          <w:tab w:val="left" w:pos="1581"/>
        </w:tabs>
        <w:spacing w:line="242" w:lineRule="auto"/>
        <w:rPr>
          <w:spacing w:val="-10"/>
          <w:sz w:val="24"/>
          <w:lang w:val="es-US"/>
        </w:rPr>
      </w:pPr>
      <w:r w:rsidRPr="00281933">
        <w:rPr>
          <w:spacing w:val="-10"/>
          <w:sz w:val="24"/>
          <w:lang w:val="es-US"/>
        </w:rPr>
        <w:t>Se deben considerar factores adicionales como la duración de cada suspensión, la cantidad total de tiempo que el niño fue suspendido y la proximidad entre las suspensiones.</w:t>
      </w:r>
    </w:p>
    <w:p w14:paraId="6233F425" w14:textId="77777777" w:rsidR="002835E2" w:rsidRPr="00281933" w:rsidRDefault="00664C74" w:rsidP="006144F8">
      <w:pPr>
        <w:pStyle w:val="BodyText"/>
        <w:widowControl/>
        <w:spacing w:before="267"/>
        <w:jc w:val="both"/>
        <w:rPr>
          <w:lang w:val="es-US"/>
        </w:rPr>
      </w:pPr>
      <w:r w:rsidRPr="00281933">
        <w:rPr>
          <w:lang w:val="es-US"/>
        </w:rPr>
        <w:lastRenderedPageBreak/>
        <w:t>La división escolar determina caso por caso si un patrón de suspensiones constituye un cambio de colocación y, en caso de que se impugne, está sujeto a revisión a través del debido proceso y procedimientos judiciales.</w:t>
      </w:r>
    </w:p>
    <w:p w14:paraId="7E2A17AA" w14:textId="4E70D6C2" w:rsidR="002835E2" w:rsidRPr="00281933" w:rsidRDefault="002835E2" w:rsidP="006144F8">
      <w:pPr>
        <w:pStyle w:val="BodyText"/>
        <w:widowControl/>
        <w:spacing w:before="205"/>
        <w:rPr>
          <w:lang w:val="es-US"/>
        </w:rPr>
      </w:pPr>
    </w:p>
    <w:bookmarkStart w:id="111" w:name="_Toc183157434"/>
    <w:p w14:paraId="2FDAC800" w14:textId="59EBBD59" w:rsidR="002835E2" w:rsidRPr="00281933" w:rsidRDefault="005134B4" w:rsidP="006144F8">
      <w:pPr>
        <w:pStyle w:val="Heading3"/>
        <w:widowControl/>
        <w:rPr>
          <w:lang w:val="es-US"/>
        </w:rPr>
      </w:pPr>
      <w:r w:rsidRPr="00281933">
        <w:rPr>
          <w:lang w:val="es-US"/>
        </w:rPr>
        <mc:AlternateContent>
          <mc:Choice Requires="wps">
            <w:drawing>
              <wp:anchor distT="0" distB="0" distL="0" distR="0" simplePos="0" relativeHeight="487627776" behindDoc="1" locked="0" layoutInCell="1" allowOverlap="1" wp14:anchorId="5F8A6BC4" wp14:editId="32912B5A">
                <wp:simplePos x="0" y="0"/>
                <wp:positionH relativeFrom="margin">
                  <wp:align>left</wp:align>
                </wp:positionH>
                <wp:positionV relativeFrom="paragraph">
                  <wp:posOffset>242570</wp:posOffset>
                </wp:positionV>
                <wp:extent cx="5982970" cy="36830"/>
                <wp:effectExtent l="0" t="0" r="0" b="1270"/>
                <wp:wrapTopAndBottom/>
                <wp:docPr id="81" name="Graphic 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776E855B" id="Graphic 81" o:spid="_x0000_s1026" alt="&quot;&quot;" style="position:absolute;margin-left:0;margin-top:19.1pt;width:471.1pt;height:2.9pt;z-index:-15688704;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" path="m5982589,l,,,36575r5982589,l5982589,xe" fillcolor="black" stroked="f">
                <v:path arrowok="t"/>
                <w10:wrap xmlns:w10="urn:schemas-microsoft-com:office:word" type="topAndBottom" anchorx="margin"/>
              </v:shape>
            </w:pict>
          </mc:Fallback>
        </mc:AlternateContent>
      </w:r>
      <w:r w:rsidR="00664C74" w:rsidRPr="00281933">
        <w:rPr>
          <w:lang w:val="es-US"/>
        </w:rPr>
        <w:t>Determinación del entorno</w:t>
      </w:r>
      <w:bookmarkEnd w:id="111"/>
    </w:p>
    <w:p w14:paraId="7737698F" w14:textId="77777777" w:rsidR="002835E2" w:rsidRPr="00281933" w:rsidRDefault="00664C74" w:rsidP="006144F8">
      <w:pPr>
        <w:widowControl/>
        <w:spacing w:before="112"/>
        <w:rPr>
          <w:spacing w:val="-6"/>
          <w:sz w:val="24"/>
          <w:lang w:val="es-US"/>
        </w:rPr>
      </w:pPr>
      <w:r w:rsidRPr="00281933">
        <w:rPr>
          <w:spacing w:val="-6"/>
          <w:sz w:val="24"/>
          <w:lang w:val="es-US"/>
        </w:rPr>
        <w:t xml:space="preserve">El equipo del Programa de Educación Individualizada (IEP) debe determinar el entorno educativo alternativo provisional para las suspensiones que constituyan </w:t>
      </w:r>
      <w:r w:rsidRPr="00281933">
        <w:rPr>
          <w:b/>
          <w:spacing w:val="-6"/>
          <w:sz w:val="24"/>
          <w:lang w:val="es-US"/>
        </w:rPr>
        <w:t>cambios de colocación</w:t>
      </w:r>
      <w:r w:rsidRPr="00281933">
        <w:rPr>
          <w:spacing w:val="-6"/>
          <w:sz w:val="24"/>
          <w:lang w:val="es-US"/>
        </w:rPr>
        <w:t xml:space="preserve"> y las suspensiones bajo los apartados </w:t>
      </w:r>
      <w:r w:rsidRPr="00281933">
        <w:rPr>
          <w:b/>
          <w:i/>
          <w:spacing w:val="-6"/>
          <w:sz w:val="24"/>
          <w:lang w:val="es-US"/>
        </w:rPr>
        <w:t xml:space="preserve">Autoridad adicional </w:t>
      </w:r>
      <w:r w:rsidRPr="00281933">
        <w:rPr>
          <w:spacing w:val="-6"/>
          <w:sz w:val="24"/>
          <w:lang w:val="es-US"/>
        </w:rPr>
        <w:t xml:space="preserve">y </w:t>
      </w:r>
      <w:r w:rsidRPr="00281933">
        <w:rPr>
          <w:b/>
          <w:i/>
          <w:spacing w:val="-6"/>
          <w:sz w:val="24"/>
          <w:lang w:val="es-US"/>
        </w:rPr>
        <w:t>Circunstancias especiales</w:t>
      </w:r>
      <w:r w:rsidRPr="00281933">
        <w:rPr>
          <w:spacing w:val="-6"/>
          <w:sz w:val="24"/>
          <w:lang w:val="es-US"/>
        </w:rPr>
        <w:t>, mencionados anteriormente.</w:t>
      </w:r>
    </w:p>
    <w:p w14:paraId="101E97FC" w14:textId="77777777" w:rsidR="00F52435" w:rsidRPr="00281933" w:rsidRDefault="00F52435" w:rsidP="006144F8">
      <w:pPr>
        <w:widowControl/>
        <w:spacing w:before="112"/>
        <w:rPr>
          <w:sz w:val="24"/>
          <w:lang w:val="es-US"/>
        </w:rPr>
      </w:pPr>
    </w:p>
    <w:bookmarkStart w:id="112" w:name="_Toc183157435"/>
    <w:p w14:paraId="6C903541" w14:textId="06D8917A" w:rsidR="002835E2" w:rsidRPr="00281933" w:rsidRDefault="00664C74" w:rsidP="006144F8">
      <w:pPr>
        <w:pStyle w:val="Heading3"/>
        <w:widowControl/>
        <w:rPr>
          <w:lang w:val="es-US"/>
        </w:rPr>
      </w:pPr>
      <w:r w:rsidRPr="00281933">
        <w:rPr>
          <w:lang w:val="es-US"/>
        </w:rPr>
        <mc:AlternateContent>
          <mc:Choice Requires="wps">
            <w:drawing>
              <wp:anchor distT="0" distB="0" distL="0" distR="0" simplePos="0" relativeHeight="487628288" behindDoc="1" locked="0" layoutInCell="1" allowOverlap="1" wp14:anchorId="47826FED" wp14:editId="6D1DFD74">
                <wp:simplePos x="0" y="0"/>
                <wp:positionH relativeFrom="margin">
                  <wp:posOffset>0</wp:posOffset>
                </wp:positionH>
                <wp:positionV relativeFrom="paragraph">
                  <wp:posOffset>245745</wp:posOffset>
                </wp:positionV>
                <wp:extent cx="5982970" cy="36830"/>
                <wp:effectExtent l="0" t="0" r="0" b="1270"/>
                <wp:wrapTopAndBottom/>
                <wp:docPr id="82" name="Graphic 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01DD2A23" id="Graphic 82" o:spid="_x0000_s1026" alt="&quot;&quot;" style="position:absolute;margin-left:0;margin-top:19.35pt;width:471.1pt;height:2.9pt;z-index:-15688192;visibility:visible;mso-wrap-style:square;mso-wrap-distance-left:0;mso-wrap-distance-top:0;mso-wrap-distance-right:0;mso-wrap-distance-bottom:0;mso-position-horizontal:absolute;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" path="m5982589,l,,,36575r5982589,l5982589,xe" fillcolor="black" stroked="f">
                <v:path arrowok="t"/>
                <w10:wrap xmlns:w10="urn:schemas-microsoft-com:office:word" type="topAndBottom" anchorx="margin"/>
              </v:shape>
            </w:pict>
          </mc:Fallback>
        </mc:AlternateContent>
      </w:r>
      <w:r w:rsidRPr="00281933">
        <w:rPr>
          <w:lang w:val="es-US"/>
        </w:rPr>
        <w:t>Apelación</w:t>
      </w:r>
      <w:bookmarkEnd w:id="112"/>
    </w:p>
    <w:p w14:paraId="263A7010" w14:textId="77777777" w:rsidR="009E415B" w:rsidRPr="00281933" w:rsidRDefault="009E415B" w:rsidP="006144F8">
      <w:pPr>
        <w:widowControl/>
        <w:rPr>
          <w:lang w:val="es-US"/>
        </w:rPr>
      </w:pPr>
    </w:p>
    <w:p w14:paraId="1DB0FC7F" w14:textId="77777777" w:rsidR="009E415B" w:rsidRPr="00281933" w:rsidRDefault="009E415B" w:rsidP="006144F8">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4" w:line="254" w:lineRule="auto"/>
        <w:rPr>
          <w:rFonts w:ascii="Arial" w:hAnsi="Arial"/>
          <w:b/>
          <w:color w:val="000000"/>
          <w:sz w:val="24"/>
          <w:lang w:val="es-US"/>
        </w:rPr>
      </w:pPr>
      <w:r w:rsidRPr="00281933">
        <w:rPr>
          <w:rFonts w:ascii="Arial" w:hAnsi="Arial"/>
          <w:b/>
          <w:color w:val="000000"/>
          <w:sz w:val="24"/>
          <w:lang w:val="es-US"/>
        </w:rPr>
        <w:t>Tiene derecho a solicitar una audiencia de debido proceso si no está de acuerdo con las decisiones de la división escolar al momento de imponer medidas disciplinarias a su hijo.</w:t>
      </w:r>
    </w:p>
    <w:p w14:paraId="113F109B" w14:textId="77777777" w:rsidR="002835E2" w:rsidRPr="00281933" w:rsidRDefault="002835E2" w:rsidP="006144F8">
      <w:pPr>
        <w:pStyle w:val="BodyText"/>
        <w:widowControl/>
        <w:spacing w:before="69"/>
        <w:rPr>
          <w:rFonts w:ascii="Arial"/>
          <w:b/>
          <w:lang w:val="es-US"/>
        </w:rPr>
      </w:pPr>
    </w:p>
    <w:p w14:paraId="3B6CBF95" w14:textId="77777777" w:rsidR="002835E2" w:rsidRPr="00281933" w:rsidRDefault="00664C74" w:rsidP="006144F8">
      <w:pPr>
        <w:widowControl/>
        <w:rPr>
          <w:b/>
          <w:sz w:val="24"/>
          <w:lang w:val="es-US"/>
        </w:rPr>
      </w:pPr>
      <w:r w:rsidRPr="00281933">
        <w:rPr>
          <w:b/>
          <w:sz w:val="24"/>
          <w:lang w:val="es-US"/>
        </w:rPr>
        <w:t>Generalidades</w:t>
      </w:r>
    </w:p>
    <w:p w14:paraId="55FE9696" w14:textId="77777777" w:rsidR="002835E2" w:rsidRPr="00281933" w:rsidRDefault="00664C74" w:rsidP="006144F8">
      <w:pPr>
        <w:pStyle w:val="BodyText"/>
        <w:widowControl/>
        <w:spacing w:before="113" w:line="242" w:lineRule="auto"/>
        <w:rPr>
          <w:lang w:val="es-US"/>
        </w:rPr>
      </w:pPr>
      <w:r w:rsidRPr="00281933">
        <w:rPr>
          <w:lang w:val="es-US"/>
        </w:rPr>
        <w:t>El padre de un niño con discapacidad puede presentar una solicitud de debido proceso (ver arriba) si no está de acuerdo con:</w:t>
      </w:r>
    </w:p>
    <w:p w14:paraId="22E3E211" w14:textId="77777777" w:rsidR="002835E2" w:rsidRPr="00281933" w:rsidRDefault="00664C74" w:rsidP="006144F8">
      <w:pPr>
        <w:pStyle w:val="ListParagraph"/>
        <w:widowControl/>
        <w:numPr>
          <w:ilvl w:val="0"/>
          <w:numId w:val="10"/>
        </w:numPr>
        <w:tabs>
          <w:tab w:val="left" w:pos="860"/>
        </w:tabs>
        <w:spacing w:line="271" w:lineRule="exact"/>
        <w:ind w:left="860" w:hanging="360"/>
        <w:rPr>
          <w:b/>
          <w:sz w:val="24"/>
          <w:lang w:val="es-US"/>
        </w:rPr>
      </w:pPr>
      <w:r w:rsidRPr="00281933">
        <w:rPr>
          <w:sz w:val="24"/>
          <w:lang w:val="es-US"/>
        </w:rPr>
        <w:t xml:space="preserve">Cualquier decisión tomada relativa a la colocación conforme a estas disposiciones disciplinarias; </w:t>
      </w:r>
      <w:r w:rsidRPr="00281933">
        <w:rPr>
          <w:b/>
          <w:sz w:val="24"/>
          <w:lang w:val="es-US"/>
        </w:rPr>
        <w:t>o</w:t>
      </w:r>
    </w:p>
    <w:p w14:paraId="1B647D65" w14:textId="77777777" w:rsidR="002835E2" w:rsidRPr="00281933" w:rsidRDefault="00664C74" w:rsidP="006144F8">
      <w:pPr>
        <w:pStyle w:val="ListParagraph"/>
        <w:widowControl/>
        <w:numPr>
          <w:ilvl w:val="0"/>
          <w:numId w:val="10"/>
        </w:numPr>
        <w:tabs>
          <w:tab w:val="left" w:pos="860"/>
        </w:tabs>
        <w:spacing w:before="3"/>
        <w:ind w:left="860" w:hanging="360"/>
        <w:rPr>
          <w:sz w:val="24"/>
          <w:lang w:val="es-US"/>
        </w:rPr>
      </w:pPr>
      <w:r w:rsidRPr="00281933">
        <w:rPr>
          <w:sz w:val="24"/>
          <w:lang w:val="es-US"/>
        </w:rPr>
        <w:t>La determinación de manifestación descrita anteriormente.</w:t>
      </w:r>
    </w:p>
    <w:p w14:paraId="792B4FA6" w14:textId="77777777" w:rsidR="002835E2" w:rsidRPr="00281933" w:rsidRDefault="002835E2" w:rsidP="006144F8">
      <w:pPr>
        <w:pStyle w:val="BodyText"/>
        <w:widowControl/>
        <w:rPr>
          <w:lang w:val="es-US"/>
        </w:rPr>
      </w:pPr>
    </w:p>
    <w:p w14:paraId="0D9B89D8" w14:textId="77777777" w:rsidR="002835E2" w:rsidRPr="00281933" w:rsidRDefault="00664C74" w:rsidP="006144F8">
      <w:pPr>
        <w:pStyle w:val="BodyText"/>
        <w:widowControl/>
        <w:rPr>
          <w:lang w:val="es-US"/>
        </w:rPr>
      </w:pPr>
      <w:r w:rsidRPr="00281933">
        <w:rPr>
          <w:lang w:val="es-US"/>
        </w:rPr>
        <w:t>La división escolar podrá presentar una solicitud de debido proceso si considera que mantener la colocación actual del niño tiene una probabilidad considerable de que resulte en lesiones para el niño o para terceros.</w:t>
      </w:r>
    </w:p>
    <w:p w14:paraId="11C96F27" w14:textId="77777777" w:rsidR="009E415B" w:rsidRPr="00281933" w:rsidRDefault="009E415B" w:rsidP="006144F8">
      <w:pPr>
        <w:pStyle w:val="BodyText"/>
        <w:widowControl/>
        <w:rPr>
          <w:lang w:val="es-US"/>
        </w:rPr>
      </w:pPr>
    </w:p>
    <w:p w14:paraId="2303E4BC" w14:textId="77777777" w:rsidR="002835E2" w:rsidRPr="00281933" w:rsidRDefault="00664C74" w:rsidP="006144F8">
      <w:pPr>
        <w:pStyle w:val="Heading4"/>
        <w:widowControl/>
        <w:rPr>
          <w:lang w:val="es-US"/>
        </w:rPr>
      </w:pPr>
      <w:bookmarkStart w:id="113" w:name="_Toc183157436"/>
      <w:r w:rsidRPr="00281933">
        <w:rPr>
          <w:lang w:val="es-US"/>
        </w:rPr>
        <w:t>Autoridad del funcionario de audiencias</w:t>
      </w:r>
      <w:bookmarkEnd w:id="113"/>
    </w:p>
    <w:p w14:paraId="676ABBCA" w14:textId="77777777" w:rsidR="002835E2" w:rsidRPr="00281933" w:rsidRDefault="00664C74" w:rsidP="006144F8">
      <w:pPr>
        <w:pStyle w:val="BodyText"/>
        <w:widowControl/>
        <w:spacing w:before="113" w:line="242" w:lineRule="auto"/>
        <w:rPr>
          <w:lang w:val="es-US"/>
        </w:rPr>
      </w:pPr>
      <w:r w:rsidRPr="00281933">
        <w:rPr>
          <w:lang w:val="es-US"/>
        </w:rPr>
        <w:t xml:space="preserve">El funcionario de audiencias que cumpla con los requisitos descritos en el apartado </w:t>
      </w:r>
      <w:r w:rsidRPr="00281933">
        <w:rPr>
          <w:b/>
          <w:i/>
          <w:lang w:val="es-US"/>
        </w:rPr>
        <w:t xml:space="preserve">Funcionario de audiencias imparcial </w:t>
      </w:r>
      <w:r w:rsidRPr="00281933">
        <w:rPr>
          <w:lang w:val="es-US"/>
        </w:rPr>
        <w:t>debe llevar a cabo la audiencia de debido proceso y tomar una decisión. El funcionario de audiencias podrá:</w:t>
      </w:r>
    </w:p>
    <w:p w14:paraId="04B316C5" w14:textId="77777777" w:rsidR="002835E2" w:rsidRPr="00281933" w:rsidRDefault="00664C74" w:rsidP="006144F8">
      <w:pPr>
        <w:pStyle w:val="ListParagraph"/>
        <w:widowControl/>
        <w:numPr>
          <w:ilvl w:val="0"/>
          <w:numId w:val="9"/>
        </w:numPr>
        <w:tabs>
          <w:tab w:val="left" w:pos="860"/>
        </w:tabs>
        <w:spacing w:before="120"/>
        <w:ind w:left="864" w:hanging="360"/>
        <w:rPr>
          <w:b/>
          <w:sz w:val="24"/>
          <w:lang w:val="es-US"/>
        </w:rPr>
      </w:pPr>
      <w:r w:rsidRPr="00281933">
        <w:rPr>
          <w:sz w:val="24"/>
          <w:lang w:val="es-US"/>
        </w:rPr>
        <w:t xml:space="preserve">Restituir al niño con discapacidad a la colocación de la que fue retirado si el funcionario de audiencias determina que la remoción fue una violación de los requisitos descritos bajo el encabezado </w:t>
      </w:r>
      <w:r w:rsidRPr="00281933">
        <w:rPr>
          <w:b/>
          <w:i/>
          <w:sz w:val="24"/>
          <w:lang w:val="es-US"/>
        </w:rPr>
        <w:t>Autoridad del personal escolar</w:t>
      </w:r>
      <w:r w:rsidRPr="00281933">
        <w:rPr>
          <w:sz w:val="24"/>
          <w:lang w:val="es-US"/>
        </w:rPr>
        <w:t xml:space="preserve">, o que el comportamiento del niño fue una manifestación de la discapacidad del niño. </w:t>
      </w:r>
      <w:r w:rsidRPr="00281933">
        <w:rPr>
          <w:b/>
          <w:sz w:val="24"/>
          <w:lang w:val="es-US"/>
        </w:rPr>
        <w:t>o</w:t>
      </w:r>
    </w:p>
    <w:p w14:paraId="657D23A2" w14:textId="77777777" w:rsidR="002835E2" w:rsidRPr="00281933" w:rsidRDefault="00664C74" w:rsidP="006144F8">
      <w:pPr>
        <w:pStyle w:val="ListParagraph"/>
        <w:widowControl/>
        <w:numPr>
          <w:ilvl w:val="0"/>
          <w:numId w:val="9"/>
        </w:numPr>
        <w:tabs>
          <w:tab w:val="left" w:pos="861"/>
        </w:tabs>
        <w:rPr>
          <w:sz w:val="24"/>
          <w:lang w:val="es-US"/>
        </w:rPr>
      </w:pPr>
      <w:r w:rsidRPr="00281933">
        <w:rPr>
          <w:sz w:val="24"/>
          <w:lang w:val="es-US"/>
        </w:rPr>
        <w:t>Ordenar el cambio de colocación del niño con discapacidad a un entorno educativo alternativo provisional apropiado por un período no superior a los 45 días escolares, si el funcionario de audiencias determina que mantener la colocación actual del niño tiene probabilidades considerables de que resulte en lesiones al niño o a terceros.</w:t>
      </w:r>
    </w:p>
    <w:p w14:paraId="0CCCF42B" w14:textId="77777777" w:rsidR="002835E2" w:rsidRPr="00281933" w:rsidRDefault="002835E2" w:rsidP="006144F8">
      <w:pPr>
        <w:pStyle w:val="BodyText"/>
        <w:widowControl/>
        <w:rPr>
          <w:lang w:val="es-US"/>
        </w:rPr>
      </w:pPr>
    </w:p>
    <w:p w14:paraId="2DBFC1D5" w14:textId="4F27CC54" w:rsidR="002835E2" w:rsidRPr="00281933" w:rsidRDefault="00664C74" w:rsidP="006144F8">
      <w:pPr>
        <w:pStyle w:val="BodyText"/>
        <w:widowControl/>
        <w:spacing w:line="237" w:lineRule="auto"/>
        <w:rPr>
          <w:lang w:val="es-US"/>
        </w:rPr>
      </w:pPr>
      <w:r w:rsidRPr="00281933">
        <w:rPr>
          <w:lang w:val="es-US"/>
        </w:rPr>
        <w:t>Estos procedimientos de audiencia pueden repetirse si la división escolar considera que es muy probable que restituir al niño a la colocación original resulte en lesiones al niño o a terceros.</w:t>
      </w:r>
    </w:p>
    <w:p w14:paraId="307BC24D" w14:textId="77777777" w:rsidR="002835E2" w:rsidRPr="00281933" w:rsidRDefault="002835E2" w:rsidP="006144F8">
      <w:pPr>
        <w:pStyle w:val="BodyText"/>
        <w:widowControl/>
        <w:spacing w:before="1"/>
        <w:rPr>
          <w:lang w:val="es-US"/>
        </w:rPr>
      </w:pPr>
    </w:p>
    <w:p w14:paraId="16D9C71C" w14:textId="77777777" w:rsidR="002835E2" w:rsidRPr="00281933" w:rsidRDefault="00664C74" w:rsidP="006144F8">
      <w:pPr>
        <w:widowControl/>
        <w:rPr>
          <w:sz w:val="24"/>
          <w:lang w:val="es-US"/>
        </w:rPr>
      </w:pPr>
      <w:r w:rsidRPr="00281933">
        <w:rPr>
          <w:sz w:val="24"/>
          <w:lang w:val="es-US"/>
        </w:rPr>
        <w:lastRenderedPageBreak/>
        <w:t xml:space="preserve">Siempre que un padre o una división escolar presente una solicitud de debido proceso para solicitar dicha audiencia, se deberá llevar a cabo una audiencia que cumpla con los requisitos descritos en los apartados </w:t>
      </w:r>
      <w:r w:rsidRPr="00281933">
        <w:rPr>
          <w:b/>
          <w:i/>
          <w:sz w:val="24"/>
          <w:lang w:val="es-US"/>
        </w:rPr>
        <w:t>Solicitud de procedimientos de debido proceso, Audiencias sobre solicitud de debido proceso</w:t>
      </w:r>
      <w:r w:rsidRPr="00281933">
        <w:rPr>
          <w:sz w:val="24"/>
          <w:lang w:val="es-US"/>
        </w:rPr>
        <w:t>, excepto en los siguientes casos:</w:t>
      </w:r>
    </w:p>
    <w:p w14:paraId="3BB84D6C" w14:textId="77777777" w:rsidR="002835E2" w:rsidRPr="00281933" w:rsidRDefault="00664C74" w:rsidP="006144F8">
      <w:pPr>
        <w:pStyle w:val="ListParagraph"/>
        <w:widowControl/>
        <w:numPr>
          <w:ilvl w:val="1"/>
          <w:numId w:val="9"/>
        </w:numPr>
        <w:tabs>
          <w:tab w:val="left" w:pos="1221"/>
        </w:tabs>
        <w:spacing w:before="120"/>
        <w:ind w:left="1224"/>
        <w:rPr>
          <w:spacing w:val="-6"/>
          <w:sz w:val="24"/>
          <w:lang w:val="es-US"/>
        </w:rPr>
      </w:pPr>
      <w:r w:rsidRPr="00281933">
        <w:rPr>
          <w:spacing w:val="-6"/>
          <w:sz w:val="24"/>
          <w:lang w:val="es-US"/>
        </w:rPr>
        <w:t xml:space="preserve">La división escolar debe organizar una audiencia acelerada de debido proceso, que debe tener lugar dentro de los </w:t>
      </w:r>
      <w:r w:rsidRPr="00281933">
        <w:rPr>
          <w:b/>
          <w:spacing w:val="-6"/>
          <w:sz w:val="24"/>
          <w:lang w:val="es-US"/>
        </w:rPr>
        <w:t xml:space="preserve">20 </w:t>
      </w:r>
      <w:r w:rsidRPr="00281933">
        <w:rPr>
          <w:spacing w:val="-6"/>
          <w:sz w:val="24"/>
          <w:lang w:val="es-US"/>
        </w:rPr>
        <w:t xml:space="preserve">días escolares posteriores a la fecha de solicitud y debe resultar en una determinación dentro de los </w:t>
      </w:r>
      <w:r w:rsidRPr="00281933">
        <w:rPr>
          <w:b/>
          <w:spacing w:val="-6"/>
          <w:sz w:val="24"/>
          <w:lang w:val="es-US"/>
        </w:rPr>
        <w:t xml:space="preserve">10 </w:t>
      </w:r>
      <w:r w:rsidRPr="00281933">
        <w:rPr>
          <w:spacing w:val="-6"/>
          <w:sz w:val="24"/>
          <w:lang w:val="es-US"/>
        </w:rPr>
        <w:t>días escolares posteriores a la audiencia.</w:t>
      </w:r>
    </w:p>
    <w:p w14:paraId="287EF051" w14:textId="77777777" w:rsidR="002835E2" w:rsidRPr="00281933" w:rsidRDefault="00664C74" w:rsidP="006144F8">
      <w:pPr>
        <w:pStyle w:val="ListParagraph"/>
        <w:widowControl/>
        <w:numPr>
          <w:ilvl w:val="1"/>
          <w:numId w:val="9"/>
        </w:numPr>
        <w:tabs>
          <w:tab w:val="left" w:pos="1221"/>
        </w:tabs>
        <w:rPr>
          <w:sz w:val="24"/>
          <w:lang w:val="es-US"/>
        </w:rPr>
      </w:pPr>
      <w:r w:rsidRPr="00281933">
        <w:rPr>
          <w:sz w:val="24"/>
          <w:lang w:val="es-US"/>
        </w:rPr>
        <w:t xml:space="preserve">A menos que los padres y la división escolar acuerden por escrito renunciar a la reunión o recurrir a la mediación, la reunión de resolución se debe realizar dentro de los </w:t>
      </w:r>
      <w:r w:rsidRPr="00281933">
        <w:rPr>
          <w:b/>
          <w:sz w:val="24"/>
          <w:lang w:val="es-US"/>
        </w:rPr>
        <w:t xml:space="preserve">7 </w:t>
      </w:r>
      <w:r w:rsidRPr="00281933">
        <w:rPr>
          <w:sz w:val="24"/>
          <w:lang w:val="es-US"/>
        </w:rPr>
        <w:t xml:space="preserve">días calendario posteriores a la recepción del aviso de solicitud de debido proceso. La audiencia podrá continuar, a menos que el asunto se haya resuelto a satisfacción de ambas partes dentro de los </w:t>
      </w:r>
      <w:r w:rsidRPr="00281933">
        <w:rPr>
          <w:b/>
          <w:sz w:val="24"/>
          <w:lang w:val="es-US"/>
        </w:rPr>
        <w:t xml:space="preserve">15 </w:t>
      </w:r>
      <w:r w:rsidRPr="00281933">
        <w:rPr>
          <w:sz w:val="24"/>
          <w:lang w:val="es-US"/>
        </w:rPr>
        <w:t>días calendario posteriores a la recepción de la solicitud de debido proceso.</w:t>
      </w:r>
    </w:p>
    <w:p w14:paraId="28D6233A" w14:textId="77777777" w:rsidR="002835E2" w:rsidRPr="00281933" w:rsidRDefault="002835E2" w:rsidP="006144F8">
      <w:pPr>
        <w:pStyle w:val="BodyText"/>
        <w:widowControl/>
        <w:spacing w:before="1"/>
        <w:rPr>
          <w:lang w:val="es-US"/>
        </w:rPr>
      </w:pPr>
    </w:p>
    <w:p w14:paraId="3A122CB5" w14:textId="72EC4E8B" w:rsidR="002835E2" w:rsidRPr="00281933" w:rsidRDefault="00664C74" w:rsidP="006144F8">
      <w:pPr>
        <w:pStyle w:val="BodyText"/>
        <w:widowControl/>
        <w:spacing w:line="237" w:lineRule="auto"/>
        <w:rPr>
          <w:lang w:val="es-US"/>
        </w:rPr>
      </w:pPr>
      <w:r w:rsidRPr="00281933">
        <w:rPr>
          <w:lang w:val="es-US"/>
        </w:rPr>
        <w:t xml:space="preserve">Una parte puede apelar la decisión en una audiencia acelerada de debido proceso de la misma manera que lo haría con las decisiones en otras audiencias de debido proceso (consulte el apartado </w:t>
      </w:r>
      <w:r w:rsidRPr="00281933">
        <w:rPr>
          <w:b/>
          <w:i/>
          <w:lang w:val="es-US"/>
        </w:rPr>
        <w:t>Apelaciones</w:t>
      </w:r>
      <w:r w:rsidRPr="00281933">
        <w:rPr>
          <w:lang w:val="es-US"/>
        </w:rPr>
        <w:t>, más arriba).</w:t>
      </w:r>
    </w:p>
    <w:p w14:paraId="62A329CC" w14:textId="77777777" w:rsidR="00F52435" w:rsidRPr="00281933" w:rsidRDefault="00F52435" w:rsidP="006144F8">
      <w:pPr>
        <w:pStyle w:val="BodyText"/>
        <w:widowControl/>
        <w:spacing w:line="237" w:lineRule="auto"/>
        <w:rPr>
          <w:lang w:val="es-US"/>
        </w:rPr>
      </w:pPr>
    </w:p>
    <w:bookmarkStart w:id="114" w:name="_Toc183157437"/>
    <w:p w14:paraId="3AD342C2" w14:textId="77777777" w:rsidR="002835E2" w:rsidRPr="00281933" w:rsidRDefault="00664C74" w:rsidP="006144F8">
      <w:pPr>
        <w:pStyle w:val="Heading3"/>
        <w:widowControl/>
        <w:rPr>
          <w:lang w:val="es-US"/>
        </w:rPr>
      </w:pPr>
      <w:r w:rsidRPr="00281933">
        <w:rPr>
          <w:lang w:val="es-US"/>
        </w:rPr>
        <mc:AlternateContent>
          <mc:Choice Requires="wps">
            <w:drawing>
              <wp:anchor distT="0" distB="0" distL="0" distR="0" simplePos="0" relativeHeight="487629312" behindDoc="1" locked="0" layoutInCell="1" allowOverlap="1" wp14:anchorId="677E8531" wp14:editId="2FEB335B">
                <wp:simplePos x="0" y="0"/>
                <wp:positionH relativeFrom="margin">
                  <wp:align>left</wp:align>
                </wp:positionH>
                <wp:positionV relativeFrom="paragraph">
                  <wp:posOffset>264795</wp:posOffset>
                </wp:positionV>
                <wp:extent cx="5982970" cy="36830"/>
                <wp:effectExtent l="0" t="0" r="0" b="1270"/>
                <wp:wrapTopAndBottom/>
                <wp:docPr id="84" name="Graphic 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7FAE7D46" id="Graphic 84" o:spid="_x0000_s1026" alt="&quot;&quot;" style="position:absolute;margin-left:0;margin-top:20.85pt;width:471.1pt;height:2.9pt;z-index:-15687168;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" path="m5982589,l,,,36575r5982589,l5982589,xe" fillcolor="black" stroked="f">
                <v:path arrowok="t"/>
                <w10:wrap xmlns:w10="urn:schemas-microsoft-com:office:word" type="topAndBottom" anchorx="margin"/>
              </v:shape>
            </w:pict>
          </mc:Fallback>
        </mc:AlternateContent>
      </w:r>
      <w:r w:rsidRPr="00281933">
        <w:rPr>
          <w:lang w:val="es-US"/>
        </w:rPr>
        <w:t>Colocación durante las apelaciones</w:t>
      </w:r>
      <w:bookmarkEnd w:id="114"/>
    </w:p>
    <w:p w14:paraId="55B4E3C4" w14:textId="77777777" w:rsidR="002835E2" w:rsidRPr="00281933" w:rsidRDefault="00664C74" w:rsidP="006144F8">
      <w:pPr>
        <w:pStyle w:val="BodyText"/>
        <w:widowControl/>
        <w:spacing w:before="112"/>
        <w:rPr>
          <w:spacing w:val="-6"/>
          <w:lang w:val="es-US"/>
        </w:rPr>
      </w:pPr>
      <w:r w:rsidRPr="00281933">
        <w:rPr>
          <w:spacing w:val="-6"/>
          <w:lang w:val="es-US"/>
        </w:rPr>
        <w:t xml:space="preserve">Cuando, como se describió anteriormente, el padre o la división escolar hayan presentado una solicitud de debido proceso relacionada con asuntos disciplinarios, el niño debe (a menos que el padre y la división escolar acuerden lo contrario) permanecer en el entorno educativo alternativo provisional en espera de la decisión del funcionario de audiencias, o hasta que expire el período de remoción según lo dispuesto y descrito en el apartado </w:t>
      </w:r>
      <w:r w:rsidRPr="00281933">
        <w:rPr>
          <w:b/>
          <w:i/>
          <w:spacing w:val="-6"/>
          <w:lang w:val="es-US"/>
        </w:rPr>
        <w:t>Autoridad del personal escolar</w:t>
      </w:r>
      <w:r w:rsidRPr="00281933">
        <w:rPr>
          <w:spacing w:val="-6"/>
          <w:lang w:val="es-US"/>
        </w:rPr>
        <w:t>, lo que ocurra primero.</w:t>
      </w:r>
    </w:p>
    <w:p w14:paraId="1792C77F" w14:textId="77777777" w:rsidR="002835E2" w:rsidRPr="00281933" w:rsidRDefault="002835E2" w:rsidP="006144F8">
      <w:pPr>
        <w:pStyle w:val="BodyText"/>
        <w:widowControl/>
        <w:spacing w:before="206"/>
        <w:rPr>
          <w:lang w:val="es-US"/>
        </w:rPr>
      </w:pPr>
    </w:p>
    <w:bookmarkStart w:id="115" w:name="_Toc183157438"/>
    <w:p w14:paraId="74FC1F30" w14:textId="6478DDE9" w:rsidR="002835E2" w:rsidRPr="00281933" w:rsidRDefault="00AD44B0" w:rsidP="006144F8">
      <w:pPr>
        <w:pStyle w:val="Heading3"/>
        <w:widowControl/>
        <w:rPr>
          <w:lang w:val="es-US"/>
        </w:rPr>
      </w:pPr>
      <w:r w:rsidRPr="00281933">
        <w:rPr>
          <w:lang w:val="es-US"/>
        </w:rPr>
        <mc:AlternateContent>
          <mc:Choice Requires="wps">
            <w:drawing>
              <wp:anchor distT="0" distB="0" distL="0" distR="0" simplePos="0" relativeHeight="487629824" behindDoc="1" locked="0" layoutInCell="1" allowOverlap="1" wp14:anchorId="56963BC2" wp14:editId="142459C6">
                <wp:simplePos x="0" y="0"/>
                <wp:positionH relativeFrom="margin">
                  <wp:posOffset>0</wp:posOffset>
                </wp:positionH>
                <wp:positionV relativeFrom="paragraph">
                  <wp:posOffset>485775</wp:posOffset>
                </wp:positionV>
                <wp:extent cx="5982970" cy="36830"/>
                <wp:effectExtent l="0" t="0" r="0" b="1270"/>
                <wp:wrapTopAndBottom/>
                <wp:docPr id="85" name="Graphic 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02EC4B" id="Graphic 85" o:spid="_x0000_s1026" alt="&quot;&quot;" style="position:absolute;margin-left:0;margin-top:38.25pt;width:471.1pt;height:2.9pt;z-index:-15686656;visibility:visible;mso-wrap-style:square;mso-wrap-distance-left:0;mso-wrap-distance-top:0;mso-wrap-distance-right:0;mso-wrap-distance-bottom:0;mso-position-horizontal:absolute;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" path="m5982589,l,,,36575r5982589,l5982589,xe" fillcolor="black" stroked="f">
                <v:path arrowok="t"/>
                <w10:wrap type="topAndBottom" anchorx="margin"/>
              </v:shape>
            </w:pict>
          </mc:Fallback>
        </mc:AlternateContent>
      </w:r>
      <w:r w:rsidR="00664C74" w:rsidRPr="00281933">
        <w:rPr>
          <w:lang w:val="es-US"/>
        </w:rPr>
        <w:t>Protecciones para niños que aún no son elegibles para acceder a la educación especial y a los servicios relacionados</w:t>
      </w:r>
      <w:bookmarkEnd w:id="115"/>
    </w:p>
    <w:p w14:paraId="07455C4B" w14:textId="381A4FEC" w:rsidR="002835E2" w:rsidRPr="00281933" w:rsidRDefault="002835E2" w:rsidP="006144F8">
      <w:pPr>
        <w:pStyle w:val="BodyText"/>
        <w:widowControl/>
        <w:rPr>
          <w:rFonts w:ascii="Arial"/>
          <w:b/>
          <w:sz w:val="14"/>
          <w:lang w:val="es-US"/>
        </w:rPr>
      </w:pPr>
    </w:p>
    <w:p w14:paraId="3A6EBACF" w14:textId="77777777" w:rsidR="009D7D9D" w:rsidRPr="00281933" w:rsidRDefault="009D7D9D" w:rsidP="006144F8">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59" w:line="259" w:lineRule="auto"/>
        <w:rPr>
          <w:rFonts w:asciiTheme="minorBidi" w:hAnsiTheme="minorBidi" w:cstheme="minorBidi"/>
          <w:b/>
          <w:color w:val="000000"/>
          <w:sz w:val="24"/>
          <w:lang w:val="es-US"/>
        </w:rPr>
      </w:pPr>
      <w:r w:rsidRPr="00281933">
        <w:rPr>
          <w:rFonts w:asciiTheme="minorBidi" w:hAnsiTheme="minorBidi" w:cstheme="minorBidi"/>
          <w:b/>
          <w:color w:val="000000"/>
          <w:sz w:val="24"/>
          <w:lang w:val="es-US"/>
        </w:rPr>
        <w:t>Tiene derecho a determinadas protecciones para su hijo que está bajo medidas disciplinarias, pero que aún no recibe educación especial ni servicios relacionados.</w:t>
      </w:r>
    </w:p>
    <w:p w14:paraId="0AF2536F" w14:textId="77777777" w:rsidR="002835E2" w:rsidRPr="00281933" w:rsidRDefault="002835E2" w:rsidP="006144F8">
      <w:pPr>
        <w:pStyle w:val="BodyText"/>
        <w:widowControl/>
        <w:spacing w:before="214"/>
        <w:rPr>
          <w:rFonts w:ascii="Arial"/>
          <w:b/>
          <w:lang w:val="es-US"/>
        </w:rPr>
      </w:pPr>
    </w:p>
    <w:p w14:paraId="0D7786EB" w14:textId="77777777" w:rsidR="002835E2" w:rsidRPr="00281933" w:rsidRDefault="00664C74" w:rsidP="006144F8">
      <w:pPr>
        <w:pStyle w:val="Heading4"/>
        <w:widowControl/>
        <w:rPr>
          <w:lang w:val="es-US"/>
        </w:rPr>
      </w:pPr>
      <w:bookmarkStart w:id="116" w:name="_Toc183157439"/>
      <w:r w:rsidRPr="00281933">
        <w:rPr>
          <w:lang w:val="es-US"/>
        </w:rPr>
        <w:t>Generalidades</w:t>
      </w:r>
      <w:bookmarkEnd w:id="116"/>
    </w:p>
    <w:p w14:paraId="3D7FA4B0" w14:textId="77777777" w:rsidR="002835E2" w:rsidRPr="00281933" w:rsidRDefault="00664C74" w:rsidP="006144F8">
      <w:pPr>
        <w:pStyle w:val="BodyText"/>
        <w:widowControl/>
        <w:spacing w:before="118"/>
        <w:rPr>
          <w:lang w:val="es-US"/>
        </w:rPr>
      </w:pPr>
      <w:r w:rsidRPr="00281933">
        <w:rPr>
          <w:lang w:val="es-US"/>
        </w:rPr>
        <w:t>Si no se ha determinado si un niño es elegible para recibir educación especial y servicios relacionados y viola un código de conducta estudiantil, pero la división escolar tenía conocimiento (como se determina a continuación) antes de que ocurriera el comportamiento que provocó la medida disciplinaria, de que el niño era un niño con discapacidad, entonces el niño podrá hacer valer cualquiera de las protecciones descritas en este aviso.</w:t>
      </w:r>
    </w:p>
    <w:p w14:paraId="079B1DC5" w14:textId="77777777" w:rsidR="000B0271" w:rsidRPr="00281933" w:rsidRDefault="000B0271" w:rsidP="006144F8">
      <w:pPr>
        <w:pStyle w:val="BodyText"/>
        <w:widowControl/>
        <w:spacing w:before="118"/>
        <w:rPr>
          <w:lang w:val="es-US"/>
        </w:rPr>
      </w:pPr>
    </w:p>
    <w:p w14:paraId="64DDBA12" w14:textId="474ABCC2" w:rsidR="002835E2" w:rsidRPr="00281933" w:rsidRDefault="000B0271" w:rsidP="006144F8">
      <w:pPr>
        <w:pStyle w:val="Heading2"/>
        <w:widowControl/>
        <w:rPr>
          <w:lang w:val="es-US"/>
        </w:rPr>
      </w:pPr>
      <w:bookmarkStart w:id="117" w:name="_Toc183157440"/>
      <w:r w:rsidRPr="00281933">
        <w:rPr>
          <w:lang w:val="es-US"/>
        </w:rPr>
        <w:t>BASE DE CONOCIMIENTOS PARA ASUNTOS DISCIPLINARIOS</w:t>
      </w:r>
      <w:bookmarkEnd w:id="117"/>
    </w:p>
    <w:p w14:paraId="29381EFB" w14:textId="74566B1A" w:rsidR="002835E2" w:rsidRPr="00281933" w:rsidRDefault="00664C74" w:rsidP="006144F8">
      <w:pPr>
        <w:pStyle w:val="BodyText"/>
        <w:widowControl/>
        <w:spacing w:before="113" w:line="242" w:lineRule="auto"/>
        <w:rPr>
          <w:lang w:val="es-US"/>
        </w:rPr>
      </w:pPr>
      <w:r w:rsidRPr="00281933">
        <w:rPr>
          <w:lang w:val="es-US"/>
        </w:rPr>
        <w:t>Se debe considerar que una división escolar tenía conocimiento de que el niño es un niño con discapacidad antes de que ocurriera el comportamiento que dio lugar a la medida disciplinaria:</w:t>
      </w:r>
    </w:p>
    <w:p w14:paraId="69093FE0" w14:textId="77777777" w:rsidR="002835E2" w:rsidRPr="00281933" w:rsidRDefault="00664C74" w:rsidP="006144F8">
      <w:pPr>
        <w:pStyle w:val="ListParagraph"/>
        <w:widowControl/>
        <w:numPr>
          <w:ilvl w:val="0"/>
          <w:numId w:val="8"/>
        </w:numPr>
        <w:tabs>
          <w:tab w:val="left" w:pos="861"/>
        </w:tabs>
        <w:spacing w:before="115"/>
        <w:jc w:val="both"/>
        <w:rPr>
          <w:sz w:val="24"/>
          <w:lang w:val="es-US"/>
        </w:rPr>
      </w:pPr>
      <w:r w:rsidRPr="00281933">
        <w:rPr>
          <w:sz w:val="24"/>
          <w:lang w:val="es-US"/>
        </w:rPr>
        <w:lastRenderedPageBreak/>
        <w:t>El padre del niño expresó por escrito la preocupación por la necesidad de educación y servicios relacionados del niño al personal de supervisión o administrativo de la agencia educativa correspondiente, o a un maestro del niño.</w:t>
      </w:r>
    </w:p>
    <w:p w14:paraId="22E45329" w14:textId="77777777" w:rsidR="002835E2" w:rsidRPr="00281933" w:rsidRDefault="00664C74" w:rsidP="006144F8">
      <w:pPr>
        <w:pStyle w:val="ListParagraph"/>
        <w:widowControl/>
        <w:numPr>
          <w:ilvl w:val="0"/>
          <w:numId w:val="8"/>
        </w:numPr>
        <w:tabs>
          <w:tab w:val="left" w:pos="861"/>
        </w:tabs>
        <w:spacing w:before="5" w:line="237" w:lineRule="auto"/>
        <w:jc w:val="both"/>
        <w:rPr>
          <w:b/>
          <w:sz w:val="24"/>
          <w:lang w:val="es-US"/>
        </w:rPr>
      </w:pPr>
      <w:r w:rsidRPr="00281933">
        <w:rPr>
          <w:sz w:val="24"/>
          <w:lang w:val="es-US"/>
        </w:rPr>
        <w:t xml:space="preserve">El padre solicitó una evaluación relacionada con la elegibilidad para educación especial y servicios relacionados de conformidad con la Parte B de la Ley IDEA; </w:t>
      </w:r>
      <w:r w:rsidRPr="00281933">
        <w:rPr>
          <w:b/>
          <w:sz w:val="24"/>
          <w:lang w:val="es-US"/>
        </w:rPr>
        <w:t>o</w:t>
      </w:r>
    </w:p>
    <w:p w14:paraId="2C571D1E" w14:textId="43DB324D" w:rsidR="002835E2" w:rsidRPr="00281933" w:rsidRDefault="00664C74" w:rsidP="006144F8">
      <w:pPr>
        <w:pStyle w:val="ListParagraph"/>
        <w:widowControl/>
        <w:numPr>
          <w:ilvl w:val="0"/>
          <w:numId w:val="8"/>
        </w:numPr>
        <w:tabs>
          <w:tab w:val="left" w:pos="861"/>
        </w:tabs>
        <w:spacing w:before="3"/>
        <w:jc w:val="both"/>
        <w:rPr>
          <w:spacing w:val="-6"/>
          <w:sz w:val="24"/>
          <w:lang w:val="es-US"/>
        </w:rPr>
      </w:pPr>
      <w:r w:rsidRPr="00281933">
        <w:rPr>
          <w:spacing w:val="-6"/>
          <w:sz w:val="24"/>
          <w:lang w:val="es-US"/>
        </w:rPr>
        <w:t>El maestro del niño u otro personal de la división escolar manifestó su preocupación específica por un patrón de comportamiento del niño directamente ante el director de educación especial de la división escolar o ante otro personal de supervisión de la división escolar.</w:t>
      </w:r>
    </w:p>
    <w:p w14:paraId="0616B666" w14:textId="77777777" w:rsidR="009D7D9D" w:rsidRPr="00281933" w:rsidRDefault="009D7D9D" w:rsidP="006144F8">
      <w:pPr>
        <w:widowControl/>
        <w:rPr>
          <w:lang w:val="es-US"/>
        </w:rPr>
      </w:pPr>
    </w:p>
    <w:p w14:paraId="2504DDD8" w14:textId="62342906" w:rsidR="002835E2" w:rsidRPr="00281933" w:rsidRDefault="00664C74" w:rsidP="00281933">
      <w:pPr>
        <w:pStyle w:val="Heading3"/>
        <w:rPr>
          <w:lang w:val="es-US"/>
        </w:rPr>
      </w:pPr>
      <w:bookmarkStart w:id="118" w:name="_Toc183157441"/>
      <w:r w:rsidRPr="00281933">
        <w:rPr>
          <w:lang w:val="es-US"/>
        </w:rPr>
        <w:t>Excepción</w:t>
      </w:r>
      <w:bookmarkEnd w:id="118"/>
    </w:p>
    <w:p w14:paraId="46BF680F" w14:textId="77777777" w:rsidR="002835E2" w:rsidRPr="00281933" w:rsidRDefault="00664C74" w:rsidP="006144F8">
      <w:pPr>
        <w:pStyle w:val="BodyText"/>
        <w:widowControl/>
        <w:spacing w:before="118"/>
        <w:rPr>
          <w:lang w:val="es-US"/>
        </w:rPr>
      </w:pPr>
      <w:r w:rsidRPr="00281933">
        <w:rPr>
          <w:lang w:val="es-US"/>
        </w:rPr>
        <w:t>No se considerará que una división escolar tiene dicho conocimiento si:</w:t>
      </w:r>
    </w:p>
    <w:p w14:paraId="3807D0F4" w14:textId="77777777" w:rsidR="002835E2" w:rsidRPr="00281933" w:rsidRDefault="00664C74" w:rsidP="006144F8">
      <w:pPr>
        <w:pStyle w:val="ListParagraph"/>
        <w:widowControl/>
        <w:numPr>
          <w:ilvl w:val="0"/>
          <w:numId w:val="7"/>
        </w:numPr>
        <w:tabs>
          <w:tab w:val="left" w:pos="861"/>
        </w:tabs>
        <w:spacing w:before="118" w:line="242" w:lineRule="auto"/>
        <w:rPr>
          <w:b/>
          <w:sz w:val="24"/>
          <w:lang w:val="es-US"/>
        </w:rPr>
      </w:pPr>
      <w:r w:rsidRPr="00281933">
        <w:rPr>
          <w:sz w:val="24"/>
          <w:lang w:val="es-US"/>
        </w:rPr>
        <w:t xml:space="preserve">El padre del niño no ha permitido una evaluación del niño o ha rechazado los servicios de educación especial; </w:t>
      </w:r>
      <w:r w:rsidRPr="00281933">
        <w:rPr>
          <w:b/>
          <w:sz w:val="24"/>
          <w:lang w:val="es-US"/>
        </w:rPr>
        <w:t>o</w:t>
      </w:r>
    </w:p>
    <w:p w14:paraId="1EE801C0" w14:textId="77777777" w:rsidR="002835E2" w:rsidRPr="00281933" w:rsidRDefault="00664C74" w:rsidP="006144F8">
      <w:pPr>
        <w:pStyle w:val="ListParagraph"/>
        <w:widowControl/>
        <w:numPr>
          <w:ilvl w:val="0"/>
          <w:numId w:val="7"/>
        </w:numPr>
        <w:tabs>
          <w:tab w:val="left" w:pos="861"/>
        </w:tabs>
        <w:spacing w:line="242" w:lineRule="auto"/>
        <w:rPr>
          <w:spacing w:val="-6"/>
          <w:sz w:val="24"/>
          <w:lang w:val="es-US"/>
        </w:rPr>
      </w:pPr>
      <w:r w:rsidRPr="00281933">
        <w:rPr>
          <w:spacing w:val="-6"/>
          <w:sz w:val="24"/>
          <w:lang w:val="es-US"/>
        </w:rPr>
        <w:t>El niño ha sido evaluado y se determinó que no tiene una discapacidad conforme a la Ley IDEA.</w:t>
      </w:r>
    </w:p>
    <w:p w14:paraId="1F1F1286" w14:textId="77777777" w:rsidR="009D7D9D" w:rsidRPr="00281933" w:rsidRDefault="009D7D9D" w:rsidP="006144F8">
      <w:pPr>
        <w:widowControl/>
        <w:rPr>
          <w:lang w:val="es-US"/>
        </w:rPr>
      </w:pPr>
    </w:p>
    <w:p w14:paraId="4597E5D0" w14:textId="380B288A" w:rsidR="002835E2" w:rsidRPr="00281933" w:rsidRDefault="00664C74" w:rsidP="00281933">
      <w:pPr>
        <w:pStyle w:val="Heading3"/>
        <w:rPr>
          <w:lang w:val="es-US"/>
        </w:rPr>
      </w:pPr>
      <w:bookmarkStart w:id="119" w:name="_Toc183157442"/>
      <w:r w:rsidRPr="00281933">
        <w:rPr>
          <w:lang w:val="es-US"/>
        </w:rPr>
        <w:t>Condiciones aplicables si no existe base de conocimiento</w:t>
      </w:r>
      <w:bookmarkEnd w:id="119"/>
    </w:p>
    <w:p w14:paraId="4950E4FC" w14:textId="6DF4F671" w:rsidR="002835E2" w:rsidRPr="00281933" w:rsidRDefault="00664C74" w:rsidP="006144F8">
      <w:pPr>
        <w:pStyle w:val="BodyText"/>
        <w:widowControl/>
        <w:spacing w:before="120" w:line="237" w:lineRule="auto"/>
        <w:rPr>
          <w:lang w:val="es-US"/>
        </w:rPr>
      </w:pPr>
      <w:r w:rsidRPr="00281933">
        <w:rPr>
          <w:lang w:val="es-US"/>
        </w:rPr>
        <w:t xml:space="preserve">Si una división escolar, antes de tomar medidas disciplinarias contra el niño, no tiene conocimiento de que el niño es un niño con discapacidad, como se describió anteriormente en los apartados </w:t>
      </w:r>
      <w:r w:rsidRPr="00281933">
        <w:rPr>
          <w:b/>
          <w:i/>
          <w:lang w:val="es-US"/>
        </w:rPr>
        <w:t xml:space="preserve">Base de conocimiento en materia disciplinaria </w:t>
      </w:r>
      <w:r w:rsidRPr="00281933">
        <w:rPr>
          <w:lang w:val="es-US"/>
        </w:rPr>
        <w:t xml:space="preserve">y </w:t>
      </w:r>
      <w:r w:rsidRPr="00281933">
        <w:rPr>
          <w:b/>
          <w:i/>
          <w:lang w:val="es-US"/>
        </w:rPr>
        <w:t>Excepción</w:t>
      </w:r>
      <w:r w:rsidRPr="00281933">
        <w:rPr>
          <w:lang w:val="es-US"/>
        </w:rPr>
        <w:t>, el niño puede estar sujeto a las medidas disciplinarias que se aplican a los niños sin discapacidades que participaron en comportamientos comparables. Sin embargo, si se solicita una evaluación de un niño durante el período en el que es objeto de medidas disciplinarias, la evaluación debe realizarse de manera acelerada.</w:t>
      </w:r>
    </w:p>
    <w:p w14:paraId="3F6D66AC" w14:textId="77777777" w:rsidR="002835E2" w:rsidRPr="00281933" w:rsidRDefault="002835E2" w:rsidP="006144F8">
      <w:pPr>
        <w:pStyle w:val="BodyText"/>
        <w:widowControl/>
        <w:spacing w:before="3"/>
        <w:rPr>
          <w:lang w:val="es-US"/>
        </w:rPr>
      </w:pPr>
    </w:p>
    <w:p w14:paraId="6308A721" w14:textId="77777777" w:rsidR="002835E2" w:rsidRPr="00281933" w:rsidRDefault="00664C74" w:rsidP="006144F8">
      <w:pPr>
        <w:pStyle w:val="BodyText"/>
        <w:widowControl/>
        <w:spacing w:line="237" w:lineRule="auto"/>
        <w:rPr>
          <w:spacing w:val="-6"/>
          <w:lang w:val="es-US"/>
        </w:rPr>
      </w:pPr>
      <w:r w:rsidRPr="00281933">
        <w:rPr>
          <w:spacing w:val="-6"/>
          <w:lang w:val="es-US"/>
        </w:rPr>
        <w:t>Hasta que se complete la evaluación, el niño permanecerá en la colocación educativa determinada por las autoridades escolares, lo que puede incluir la suspensión o expulsión sin servicios educativos.</w:t>
      </w:r>
    </w:p>
    <w:p w14:paraId="5E00843D" w14:textId="77777777" w:rsidR="002835E2" w:rsidRPr="00281933" w:rsidRDefault="002835E2" w:rsidP="006144F8">
      <w:pPr>
        <w:pStyle w:val="BodyText"/>
        <w:widowControl/>
        <w:spacing w:before="49"/>
        <w:rPr>
          <w:lang w:val="es-US"/>
        </w:rPr>
      </w:pPr>
    </w:p>
    <w:p w14:paraId="54DDFD8A" w14:textId="77777777" w:rsidR="002835E2" w:rsidRPr="00281933" w:rsidRDefault="00664C74" w:rsidP="006144F8">
      <w:pPr>
        <w:pStyle w:val="BodyText"/>
        <w:widowControl/>
        <w:rPr>
          <w:lang w:val="es-US"/>
        </w:rPr>
      </w:pPr>
      <w:r w:rsidRPr="00281933">
        <w:rPr>
          <w:lang w:val="es-US"/>
        </w:rPr>
        <w:t>Si se determina que el niño tiene una discapacidad, considerando la información de la evaluación realizada por la división escolar y la información proporcionada por los padres, la división escolar deberá proporcionar educación especial y servicios relacionados de conformidad con la Ley IDEA, incluidos los requisitos disciplinarios descritos anteriormente.</w:t>
      </w:r>
    </w:p>
    <w:p w14:paraId="635467C1" w14:textId="5F9C8A8F" w:rsidR="002835E2" w:rsidRPr="00281933" w:rsidRDefault="002835E2" w:rsidP="006144F8">
      <w:pPr>
        <w:pStyle w:val="BodyText"/>
        <w:widowControl/>
        <w:spacing w:before="209"/>
        <w:rPr>
          <w:lang w:val="es-US"/>
        </w:rPr>
      </w:pPr>
    </w:p>
    <w:bookmarkStart w:id="120" w:name="_Toc183157443"/>
    <w:p w14:paraId="381D4209" w14:textId="3755C761" w:rsidR="002835E2" w:rsidRPr="00281933" w:rsidRDefault="009D7D9D" w:rsidP="006144F8">
      <w:pPr>
        <w:pStyle w:val="Heading3"/>
        <w:widowControl/>
        <w:rPr>
          <w:spacing w:val="-2"/>
          <w:lang w:val="es-US"/>
        </w:rPr>
      </w:pPr>
      <w:r w:rsidRPr="00281933">
        <w:rPr>
          <w:lang w:val="es-US"/>
        </w:rPr>
        <mc:AlternateContent>
          <mc:Choice Requires="wps">
            <w:drawing>
              <wp:anchor distT="0" distB="0" distL="0" distR="0" simplePos="0" relativeHeight="487630848" behindDoc="1" locked="0" layoutInCell="1" allowOverlap="1" wp14:anchorId="4B7AB582" wp14:editId="2E236EB0">
                <wp:simplePos x="0" y="0"/>
                <wp:positionH relativeFrom="margin">
                  <wp:align>left</wp:align>
                </wp:positionH>
                <wp:positionV relativeFrom="paragraph">
                  <wp:posOffset>267970</wp:posOffset>
                </wp:positionV>
                <wp:extent cx="5982970" cy="36830"/>
                <wp:effectExtent l="0" t="0" r="0" b="1270"/>
                <wp:wrapTopAndBottom/>
                <wp:docPr id="87" name="Graphic 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5"/>
                              </a:lnTo>
                              <a:lnTo>
                                <a:pt x="5982589" y="36575"/>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3C5337C4" id="Graphic 87" o:spid="_x0000_s1026" alt="&quot;&quot;" style="position:absolute;margin-left:0;margin-top:21.1pt;width:471.1pt;height:2.9pt;z-index:-15685632;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" path="m5982589,l,,,36575r5982589,l5982589,xe" fillcolor="black" stroked="f">
                <v:path arrowok="t"/>
                <w10:wrap xmlns:w10="urn:schemas-microsoft-com:office:word" type="topAndBottom" anchorx="margin"/>
              </v:shape>
            </w:pict>
          </mc:Fallback>
        </mc:AlternateContent>
      </w:r>
      <w:r w:rsidR="00664C74" w:rsidRPr="00281933">
        <w:rPr>
          <w:lang w:val="es-US"/>
        </w:rPr>
        <w:t>Derivación y adopción de medidas por parte de las autoridades policiales y judiciales</w:t>
      </w:r>
      <w:bookmarkEnd w:id="120"/>
    </w:p>
    <w:p w14:paraId="3AD445E9" w14:textId="77777777" w:rsidR="000B0271" w:rsidRPr="00281933" w:rsidRDefault="000B0271" w:rsidP="006144F8">
      <w:pPr>
        <w:widowControl/>
        <w:rPr>
          <w:lang w:val="es-US"/>
        </w:rPr>
      </w:pPr>
    </w:p>
    <w:p w14:paraId="072C3801" w14:textId="77777777" w:rsidR="009D7D9D" w:rsidRPr="00281933" w:rsidRDefault="009D7D9D" w:rsidP="006144F8">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0" w:line="259" w:lineRule="auto"/>
        <w:rPr>
          <w:rFonts w:asciiTheme="minorBidi" w:hAnsiTheme="minorBidi" w:cstheme="minorBidi"/>
          <w:b/>
          <w:color w:val="000000"/>
          <w:sz w:val="24"/>
          <w:lang w:val="es-US"/>
        </w:rPr>
      </w:pPr>
      <w:r w:rsidRPr="00281933">
        <w:rPr>
          <w:rFonts w:asciiTheme="minorBidi" w:hAnsiTheme="minorBidi" w:cstheme="minorBidi"/>
          <w:b/>
          <w:color w:val="000000"/>
          <w:sz w:val="24"/>
          <w:lang w:val="es-US"/>
        </w:rPr>
        <w:t>En algunos casos, la policía o los tribunales pueden obtener información sobre su hijo de la división escolar de su hijo.</w:t>
      </w:r>
    </w:p>
    <w:p w14:paraId="557B34D3" w14:textId="479E9D02" w:rsidR="002835E2" w:rsidRPr="00281933" w:rsidRDefault="002835E2" w:rsidP="006144F8">
      <w:pPr>
        <w:pStyle w:val="BodyText"/>
        <w:widowControl/>
        <w:spacing w:before="9"/>
        <w:rPr>
          <w:rFonts w:ascii="Arial"/>
          <w:b/>
          <w:sz w:val="14"/>
          <w:lang w:val="es-US"/>
        </w:rPr>
      </w:pPr>
    </w:p>
    <w:p w14:paraId="72A66F85" w14:textId="77777777" w:rsidR="002835E2" w:rsidRPr="00281933" w:rsidRDefault="00664C74" w:rsidP="006144F8">
      <w:pPr>
        <w:pStyle w:val="BodyText"/>
        <w:widowControl/>
        <w:spacing w:before="116"/>
        <w:rPr>
          <w:lang w:val="es-US"/>
        </w:rPr>
      </w:pPr>
      <w:r w:rsidRPr="00281933">
        <w:rPr>
          <w:lang w:val="es-US"/>
        </w:rPr>
        <w:t>La Parte B de la Ley IDEA no:</w:t>
      </w:r>
    </w:p>
    <w:p w14:paraId="76113E98" w14:textId="77777777" w:rsidR="002835E2" w:rsidRPr="00281933" w:rsidRDefault="00664C74" w:rsidP="006144F8">
      <w:pPr>
        <w:pStyle w:val="ListParagraph"/>
        <w:widowControl/>
        <w:numPr>
          <w:ilvl w:val="0"/>
          <w:numId w:val="6"/>
        </w:numPr>
        <w:tabs>
          <w:tab w:val="left" w:pos="928"/>
        </w:tabs>
        <w:spacing w:before="125" w:line="237" w:lineRule="auto"/>
        <w:rPr>
          <w:b/>
          <w:sz w:val="24"/>
          <w:lang w:val="es-US"/>
        </w:rPr>
      </w:pPr>
      <w:r w:rsidRPr="00281933">
        <w:rPr>
          <w:sz w:val="24"/>
          <w:lang w:val="es-US"/>
        </w:rPr>
        <w:t xml:space="preserve">Prohíbe que una agencia denuncie un delito cometido por un niño con una discapacidad a las autoridades competentes; </w:t>
      </w:r>
      <w:r w:rsidRPr="00281933">
        <w:rPr>
          <w:b/>
          <w:sz w:val="24"/>
          <w:lang w:val="es-US"/>
        </w:rPr>
        <w:t>ni</w:t>
      </w:r>
    </w:p>
    <w:p w14:paraId="0E9B4209" w14:textId="77777777" w:rsidR="002835E2" w:rsidRPr="00281933" w:rsidRDefault="00664C74" w:rsidP="006144F8">
      <w:pPr>
        <w:pStyle w:val="ListParagraph"/>
        <w:widowControl/>
        <w:numPr>
          <w:ilvl w:val="0"/>
          <w:numId w:val="6"/>
        </w:numPr>
        <w:tabs>
          <w:tab w:val="left" w:pos="928"/>
        </w:tabs>
        <w:spacing w:before="3"/>
        <w:rPr>
          <w:sz w:val="24"/>
          <w:lang w:val="es-US"/>
        </w:rPr>
      </w:pPr>
      <w:r w:rsidRPr="00281933">
        <w:rPr>
          <w:sz w:val="24"/>
          <w:lang w:val="es-US"/>
        </w:rPr>
        <w:t>Impide que las autoridades policiales y judiciales de Virginia ejerzan sus responsabilidades con respecto a la aplicación de las leyes federales y estatales a los delitos cometidos por un niño con discapacidad.</w:t>
      </w:r>
    </w:p>
    <w:p w14:paraId="3FBBA1BA" w14:textId="77777777" w:rsidR="00DC26A9" w:rsidRPr="00281933" w:rsidRDefault="00DC26A9" w:rsidP="006144F8">
      <w:pPr>
        <w:widowControl/>
        <w:rPr>
          <w:lang w:val="es-US"/>
        </w:rPr>
      </w:pPr>
    </w:p>
    <w:p w14:paraId="75410DA3" w14:textId="7AC3AC73" w:rsidR="002835E2" w:rsidRPr="00281933" w:rsidRDefault="00664C74" w:rsidP="006144F8">
      <w:pPr>
        <w:pStyle w:val="Heading4"/>
        <w:widowControl/>
        <w:rPr>
          <w:lang w:val="es-US"/>
        </w:rPr>
      </w:pPr>
      <w:bookmarkStart w:id="121" w:name="_Toc183157444"/>
      <w:r w:rsidRPr="00281933">
        <w:rPr>
          <w:lang w:val="es-US"/>
        </w:rPr>
        <w:t>Transmisión de registros</w:t>
      </w:r>
      <w:bookmarkEnd w:id="121"/>
    </w:p>
    <w:p w14:paraId="5BB51329" w14:textId="77777777" w:rsidR="002835E2" w:rsidRPr="00281933" w:rsidRDefault="00664C74" w:rsidP="006144F8">
      <w:pPr>
        <w:pStyle w:val="BodyText"/>
        <w:widowControl/>
        <w:spacing w:before="118" w:line="275" w:lineRule="exact"/>
        <w:rPr>
          <w:spacing w:val="-6"/>
          <w:lang w:val="es-US"/>
        </w:rPr>
      </w:pPr>
      <w:r w:rsidRPr="00281933">
        <w:rPr>
          <w:spacing w:val="-6"/>
          <w:lang w:val="es-US"/>
        </w:rPr>
        <w:t>Si una división escolar denuncia un delito cometido por un niño con discapacidad, la división escolar:</w:t>
      </w:r>
    </w:p>
    <w:p w14:paraId="4CACE9EE" w14:textId="77777777" w:rsidR="002835E2" w:rsidRPr="00281933" w:rsidRDefault="00664C74" w:rsidP="006144F8">
      <w:pPr>
        <w:pStyle w:val="ListParagraph"/>
        <w:widowControl/>
        <w:numPr>
          <w:ilvl w:val="0"/>
          <w:numId w:val="5"/>
        </w:numPr>
        <w:tabs>
          <w:tab w:val="left" w:pos="928"/>
        </w:tabs>
        <w:spacing w:before="120" w:line="242" w:lineRule="auto"/>
        <w:ind w:left="922" w:hanging="360"/>
        <w:rPr>
          <w:b/>
          <w:sz w:val="24"/>
          <w:lang w:val="es-US"/>
        </w:rPr>
      </w:pPr>
      <w:r w:rsidRPr="00281933">
        <w:rPr>
          <w:sz w:val="24"/>
          <w:lang w:val="es-US"/>
        </w:rPr>
        <w:t xml:space="preserve">Debe garantizar que se transmitan las copias de los registros disciplinarios y de educación especial del niño para su consideración por parte de las autoridades a las que la agencia denuncia el delito; </w:t>
      </w:r>
      <w:r w:rsidRPr="00281933">
        <w:rPr>
          <w:b/>
          <w:sz w:val="24"/>
          <w:lang w:val="es-US"/>
        </w:rPr>
        <w:t>y</w:t>
      </w:r>
    </w:p>
    <w:p w14:paraId="209727BB" w14:textId="77777777" w:rsidR="002835E2" w:rsidRPr="00281933" w:rsidRDefault="00664C74" w:rsidP="006144F8">
      <w:pPr>
        <w:pStyle w:val="ListParagraph"/>
        <w:widowControl/>
        <w:numPr>
          <w:ilvl w:val="0"/>
          <w:numId w:val="5"/>
        </w:numPr>
        <w:tabs>
          <w:tab w:val="left" w:pos="928"/>
        </w:tabs>
        <w:spacing w:line="242" w:lineRule="auto"/>
        <w:rPr>
          <w:sz w:val="24"/>
          <w:lang w:val="es-US"/>
        </w:rPr>
      </w:pPr>
      <w:r w:rsidRPr="00281933">
        <w:rPr>
          <w:sz w:val="24"/>
          <w:lang w:val="es-US"/>
        </w:rPr>
        <w:t xml:space="preserve">Puede transmitir copias de los registros disciplinarios y de educación especial del niño solo en la medida en que lo permita la </w:t>
      </w:r>
      <w:r w:rsidRPr="00281933">
        <w:rPr>
          <w:i/>
          <w:iCs/>
          <w:sz w:val="24"/>
          <w:lang w:val="es-US"/>
        </w:rPr>
        <w:t>Ley de Derechos Educativos y Privacidad Familiar</w:t>
      </w:r>
      <w:r w:rsidRPr="00281933">
        <w:rPr>
          <w:sz w:val="24"/>
          <w:lang w:val="es-US"/>
        </w:rPr>
        <w:t>,(Family Educational Rights and Privacy Act, FERPA).</w:t>
      </w:r>
    </w:p>
    <w:p w14:paraId="61DBE35C" w14:textId="77777777" w:rsidR="002835E2" w:rsidRPr="00281933" w:rsidRDefault="002835E2" w:rsidP="006144F8">
      <w:pPr>
        <w:pStyle w:val="BodyText"/>
        <w:widowControl/>
        <w:spacing w:before="34"/>
        <w:rPr>
          <w:lang w:val="es-US"/>
        </w:rPr>
      </w:pPr>
    </w:p>
    <w:bookmarkStart w:id="122" w:name="_Toc183157445"/>
    <w:p w14:paraId="4BAE23A0" w14:textId="7097D8E4" w:rsidR="002835E2" w:rsidRPr="00281933" w:rsidRDefault="00310960" w:rsidP="006144F8">
      <w:pPr>
        <w:pStyle w:val="Heading3"/>
        <w:widowControl/>
        <w:rPr>
          <w:lang w:val="es-US"/>
        </w:rPr>
      </w:pPr>
      <w:r w:rsidRPr="00281933">
        <w:rPr>
          <w:lang w:val="es-US"/>
        </w:rPr>
        <mc:AlternateContent>
          <mc:Choice Requires="wps">
            <w:drawing>
              <wp:anchor distT="0" distB="0" distL="0" distR="0" simplePos="0" relativeHeight="487631872" behindDoc="1" locked="0" layoutInCell="1" allowOverlap="1" wp14:anchorId="1A52B8F3" wp14:editId="0D37BB91">
                <wp:simplePos x="0" y="0"/>
                <wp:positionH relativeFrom="margin">
                  <wp:align>left</wp:align>
                </wp:positionH>
                <wp:positionV relativeFrom="paragraph">
                  <wp:posOffset>446405</wp:posOffset>
                </wp:positionV>
                <wp:extent cx="5982970" cy="36830"/>
                <wp:effectExtent l="0" t="0" r="0" b="1270"/>
                <wp:wrapTopAndBottom/>
                <wp:docPr id="89" name="Graphic 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36830"/>
                        </a:xfrm>
                        <a:custGeom>
                          <a:avLst/>
                          <a:gdLst/>
                          <a:ahLst/>
                          <a:cxnLst/>
                          <a:rect l="l" t="t" r="r" b="b"/>
                          <a:pathLst>
                            <a:path w="5982970" h="36830">
                              <a:moveTo>
                                <a:pt x="5982589" y="0"/>
                              </a:moveTo>
                              <a:lnTo>
                                <a:pt x="0" y="0"/>
                              </a:lnTo>
                              <a:lnTo>
                                <a:pt x="0" y="36576"/>
                              </a:lnTo>
                              <a:lnTo>
                                <a:pt x="5982589" y="36576"/>
                              </a:lnTo>
                              <a:lnTo>
                                <a:pt x="59825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xmlns:w="http://schemas.openxmlformats.org/wordprocessingml/2006/main">
              <v:shape xmlns:o="urn:schemas-microsoft-com:office:office" xmlns:v="urn:schemas-microsoft-com:vml" xmlns:w14="http://schemas.microsoft.com/office/word/2010/wordml" w14:anchorId="092AF045" id="Graphic 89" o:spid="_x0000_s1026" alt="&quot;&quot;" style="position:absolute;margin-left:0;margin-top:35.15pt;width:471.1pt;height:2.9pt;z-index:-15684608;visibility:visible;mso-wrap-style:square;mso-wrap-distance-left:0;mso-wrap-distance-top:0;mso-wrap-distance-right:0;mso-wrap-distance-bottom:0;mso-position-horizontal:left;mso-position-horizontal-relative:margin;mso-position-vertical:absolute;mso-position-vertical-relative:text;v-text-anchor:top" coordsize="5982970,3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" path="m5982589,l,,,36576r5982589,l5982589,xe" fillcolor="black" stroked="f">
                <v:path arrowok="t"/>
                <w10:wrap xmlns:w10="urn:schemas-microsoft-com:office:word" type="topAndBottom" anchorx="margin"/>
              </v:shape>
            </w:pict>
          </mc:Fallback>
        </mc:AlternateContent>
      </w:r>
      <w:r w:rsidR="00DC26A9" w:rsidRPr="00281933">
        <w:rPr>
          <w:lang w:val="es-US"/>
        </w:rPr>
        <w:t>Requisitos para la colocación unilateral por parte de los padres de niños en escuelas privadas gestionadas con fondos públicos</w:t>
      </w:r>
      <w:bookmarkEnd w:id="122"/>
    </w:p>
    <w:p w14:paraId="72999DD8" w14:textId="502A1A04" w:rsidR="002835E2" w:rsidRPr="00281933" w:rsidRDefault="002835E2" w:rsidP="006144F8">
      <w:pPr>
        <w:pStyle w:val="BodyText"/>
        <w:widowControl/>
        <w:spacing w:before="41"/>
        <w:rPr>
          <w:rFonts w:ascii="Arial"/>
          <w:b/>
          <w:sz w:val="16"/>
          <w:szCs w:val="16"/>
          <w:lang w:val="es-US"/>
        </w:rPr>
      </w:pPr>
    </w:p>
    <w:p w14:paraId="74B3AB98" w14:textId="77777777" w:rsidR="00310960" w:rsidRPr="00281933" w:rsidRDefault="00310960" w:rsidP="006144F8">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9" w:line="237" w:lineRule="auto"/>
        <w:rPr>
          <w:rFonts w:ascii="Arial"/>
          <w:b/>
          <w:color w:val="000000"/>
          <w:sz w:val="24"/>
          <w:lang w:val="es-US"/>
        </w:rPr>
      </w:pPr>
      <w:r w:rsidRPr="00281933">
        <w:rPr>
          <w:rFonts w:ascii="Arial"/>
          <w:b/>
          <w:color w:val="000000"/>
          <w:sz w:val="24"/>
          <w:lang w:val="es-US"/>
        </w:rPr>
        <w:t>Es posible que tenga derecho a ciertos servicios si coloca forma independiente a su hijo en una escuela privada.</w:t>
      </w:r>
    </w:p>
    <w:p w14:paraId="72D20612" w14:textId="77777777" w:rsidR="00310960" w:rsidRPr="00281933" w:rsidRDefault="00310960" w:rsidP="006144F8">
      <w:pPr>
        <w:widowControl/>
        <w:rPr>
          <w:lang w:val="es-US"/>
        </w:rPr>
      </w:pPr>
    </w:p>
    <w:p w14:paraId="0A4956D1" w14:textId="699F326D" w:rsidR="002835E2" w:rsidRPr="00281933" w:rsidRDefault="00664C74" w:rsidP="006144F8">
      <w:pPr>
        <w:pStyle w:val="Heading4"/>
        <w:widowControl/>
        <w:rPr>
          <w:lang w:val="es-US"/>
        </w:rPr>
      </w:pPr>
      <w:bookmarkStart w:id="123" w:name="_Toc183157446"/>
      <w:r w:rsidRPr="00281933">
        <w:rPr>
          <w:lang w:val="es-US"/>
        </w:rPr>
        <w:t>Generalidades</w:t>
      </w:r>
      <w:bookmarkEnd w:id="123"/>
    </w:p>
    <w:p w14:paraId="3A944068" w14:textId="77777777" w:rsidR="002835E2" w:rsidRPr="00281933" w:rsidRDefault="002835E2" w:rsidP="006144F8">
      <w:pPr>
        <w:pStyle w:val="BodyText"/>
        <w:widowControl/>
        <w:spacing w:before="9"/>
        <w:rPr>
          <w:rFonts w:ascii="Arial"/>
          <w:b/>
          <w:sz w:val="13"/>
          <w:lang w:val="es-US"/>
        </w:rPr>
      </w:pPr>
    </w:p>
    <w:p w14:paraId="5BD8F81E" w14:textId="77777777" w:rsidR="002835E2" w:rsidRPr="00281933" w:rsidRDefault="00664C74" w:rsidP="006144F8">
      <w:pPr>
        <w:pStyle w:val="BodyText"/>
        <w:widowControl/>
        <w:spacing w:before="72"/>
        <w:rPr>
          <w:lang w:val="es-US"/>
        </w:rPr>
      </w:pPr>
      <w:r w:rsidRPr="00281933">
        <w:rPr>
          <w:lang w:val="es-US"/>
        </w:rPr>
        <w:t>La Ley IDEA no requiere que una división escolar cubra el costo de la educación, incluidos los de la educación especial y los servicios relacionados, de su hijo con discapacidad en una escuela o centro privado si la división escolar puso a su disposición una educación pública gratuita y apropiada (FAPE) y usted decide inscribir al niño en una escuela o centro privado. Sin embargo, la división escolar donde se encuentra la escuela privada debe incluir a su hijo en la población cuyas necesidades se abordan según las disposiciones de la Ley IDEA con respecto a los niños que han sido colocados por sus padres en una escuela privada según 34 CFR §§300.131 a 300.144.</w:t>
      </w:r>
    </w:p>
    <w:p w14:paraId="4473C96D" w14:textId="77777777" w:rsidR="00310960" w:rsidRPr="00281933" w:rsidRDefault="00310960" w:rsidP="006144F8">
      <w:pPr>
        <w:pStyle w:val="BodyText"/>
        <w:widowControl/>
        <w:spacing w:before="72"/>
        <w:rPr>
          <w:lang w:val="es-US"/>
        </w:rPr>
      </w:pPr>
    </w:p>
    <w:p w14:paraId="2DB37C81" w14:textId="77777777" w:rsidR="002835E2" w:rsidRPr="00281933" w:rsidRDefault="00664C74" w:rsidP="006144F8">
      <w:pPr>
        <w:pStyle w:val="Heading4"/>
        <w:widowControl/>
        <w:rPr>
          <w:lang w:val="es-US"/>
        </w:rPr>
      </w:pPr>
      <w:bookmarkStart w:id="124" w:name="_Toc183157447"/>
      <w:r w:rsidRPr="00281933">
        <w:rPr>
          <w:lang w:val="es-US"/>
        </w:rPr>
        <w:t>Reembolso por la colocación en escuelas privadas</w:t>
      </w:r>
      <w:bookmarkEnd w:id="124"/>
    </w:p>
    <w:p w14:paraId="59BC2007" w14:textId="77777777" w:rsidR="002835E2" w:rsidRPr="00281933" w:rsidRDefault="00664C74" w:rsidP="006144F8">
      <w:pPr>
        <w:pStyle w:val="BodyText"/>
        <w:widowControl/>
        <w:spacing w:before="118"/>
        <w:rPr>
          <w:lang w:val="es-US"/>
        </w:rPr>
      </w:pPr>
      <w:r w:rsidRPr="00281933">
        <w:rPr>
          <w:lang w:val="es-US"/>
        </w:rPr>
        <w:t>Si su hijo recibió anteriormente educación especial y servicios relacionados bajo la autoridad de una división escolar, y usted decide inscribir a su hijo en una escuela preescolar, primaria o secundaria privada sin el consentimiento o derivación de la división escolar, un tribunal o un funcionario de audiencias puede exigir que la agencia le reembolse el costo de esa inscripción si el tribunal o el funcionario de audiencias determina que la agencia no proporcionó una FAPE para su hijo de manera oportuna antes de esa inscripción y que la colocación en una escuela privada es apropiada. Un funcionario de audiencias o un tribunal puede determinar que su colocación es apropiada, incluso si la colocación no cumple con los estándares de Virginia aplicables a la educación impartida por el Departamento de Educación de Virginia (VDOE) y las divisiones escolares.</w:t>
      </w:r>
    </w:p>
    <w:p w14:paraId="5E42F648" w14:textId="77777777" w:rsidR="00310960" w:rsidRPr="00281933" w:rsidRDefault="00310960" w:rsidP="006144F8">
      <w:pPr>
        <w:pStyle w:val="BodyText"/>
        <w:widowControl/>
        <w:spacing w:before="118"/>
        <w:rPr>
          <w:lang w:val="es-US"/>
        </w:rPr>
      </w:pPr>
    </w:p>
    <w:p w14:paraId="21258B1B" w14:textId="77777777" w:rsidR="002835E2" w:rsidRPr="00281933" w:rsidRDefault="00664C74" w:rsidP="006144F8">
      <w:pPr>
        <w:pStyle w:val="Heading4"/>
        <w:widowControl/>
        <w:rPr>
          <w:lang w:val="es-US"/>
        </w:rPr>
      </w:pPr>
      <w:bookmarkStart w:id="125" w:name="_Toc183157448"/>
      <w:r w:rsidRPr="00281933">
        <w:rPr>
          <w:lang w:val="es-US"/>
        </w:rPr>
        <w:t>Limitación del reembolso</w:t>
      </w:r>
      <w:bookmarkEnd w:id="125"/>
    </w:p>
    <w:p w14:paraId="38564720" w14:textId="77777777" w:rsidR="002835E2" w:rsidRPr="00281933" w:rsidRDefault="00664C74" w:rsidP="006144F8">
      <w:pPr>
        <w:pStyle w:val="BodyText"/>
        <w:widowControl/>
        <w:spacing w:before="113"/>
        <w:rPr>
          <w:lang w:val="es-US"/>
        </w:rPr>
      </w:pPr>
      <w:r w:rsidRPr="00281933">
        <w:rPr>
          <w:lang w:val="es-US"/>
        </w:rPr>
        <w:t>El costo del reembolso descrito en el párrafo anterior puede reducirse o denegarse:</w:t>
      </w:r>
    </w:p>
    <w:p w14:paraId="60F378EE" w14:textId="5633809F" w:rsidR="002835E2" w:rsidRPr="00281933" w:rsidRDefault="00664C74" w:rsidP="006144F8">
      <w:pPr>
        <w:pStyle w:val="ListParagraph"/>
        <w:widowControl/>
        <w:numPr>
          <w:ilvl w:val="0"/>
          <w:numId w:val="4"/>
        </w:numPr>
        <w:tabs>
          <w:tab w:val="left" w:pos="861"/>
        </w:tabs>
        <w:spacing w:before="122"/>
        <w:rPr>
          <w:sz w:val="24"/>
          <w:lang w:val="es-US"/>
        </w:rPr>
      </w:pPr>
      <w:r w:rsidRPr="00281933">
        <w:rPr>
          <w:sz w:val="24"/>
          <w:lang w:val="es-US"/>
        </w:rPr>
        <w:t xml:space="preserve">Si: (a) en la reunión más reciente del Programa de Educación Individualizada (IEP) a la que asistió antes de retirar a su hijo de la escuela pública, no informó al equipo del IEP que rechazaba la colocación propuesta por la división escolar para proporcionarle una FAPE a </w:t>
      </w:r>
      <w:r w:rsidRPr="00281933">
        <w:rPr>
          <w:sz w:val="24"/>
          <w:lang w:val="es-US"/>
        </w:rPr>
        <w:lastRenderedPageBreak/>
        <w:t>su hijo, ni manifestó sus preocupaciones y su intención de inscribir a su hijo en una escuela privada con cargo a fondos públicos; o (b) al menos diez días hábiles (incluidos los días festivos que ocurran en un día hábil) antes de que retirara a su hijo de la escuela pública, no notificó por escrito a la división escolar dicha información;</w:t>
      </w:r>
    </w:p>
    <w:p w14:paraId="77732849" w14:textId="77777777" w:rsidR="002835E2" w:rsidRPr="00281933" w:rsidRDefault="00664C74" w:rsidP="006144F8">
      <w:pPr>
        <w:pStyle w:val="ListParagraph"/>
        <w:widowControl/>
        <w:numPr>
          <w:ilvl w:val="0"/>
          <w:numId w:val="4"/>
        </w:numPr>
        <w:tabs>
          <w:tab w:val="left" w:pos="861"/>
        </w:tabs>
        <w:spacing w:before="121"/>
        <w:rPr>
          <w:b/>
          <w:sz w:val="24"/>
          <w:lang w:val="es-US"/>
        </w:rPr>
      </w:pPr>
      <w:r w:rsidRPr="00281933">
        <w:rPr>
          <w:sz w:val="24"/>
          <w:lang w:val="es-US"/>
        </w:rPr>
        <w:t xml:space="preserve">Si, antes de que retirara a su hijo de la escuela pública, la división escolar le envió un aviso previo por escrito de su intención de evaluar a su hijo (incluida una declaración del propósito de la evaluación que fuera apropiado y razonable), pero usted no puso al niño a disposición para la evaluación; </w:t>
      </w:r>
      <w:r w:rsidRPr="00281933">
        <w:rPr>
          <w:b/>
          <w:sz w:val="24"/>
          <w:lang w:val="es-US"/>
        </w:rPr>
        <w:t>o</w:t>
      </w:r>
    </w:p>
    <w:p w14:paraId="17DD72F5" w14:textId="77777777" w:rsidR="002835E2" w:rsidRPr="00281933" w:rsidRDefault="00664C74" w:rsidP="006144F8">
      <w:pPr>
        <w:pStyle w:val="ListParagraph"/>
        <w:widowControl/>
        <w:numPr>
          <w:ilvl w:val="0"/>
          <w:numId w:val="4"/>
        </w:numPr>
        <w:tabs>
          <w:tab w:val="left" w:pos="860"/>
        </w:tabs>
        <w:spacing w:before="121"/>
        <w:ind w:left="860" w:hanging="360"/>
        <w:rPr>
          <w:sz w:val="24"/>
          <w:lang w:val="es-US"/>
        </w:rPr>
      </w:pPr>
      <w:r w:rsidRPr="00281933">
        <w:rPr>
          <w:sz w:val="24"/>
          <w:lang w:val="es-US"/>
        </w:rPr>
        <w:t>Si un tribunal determina que sus acciones no fueron razonables.</w:t>
      </w:r>
    </w:p>
    <w:p w14:paraId="258FCCFD" w14:textId="77777777" w:rsidR="002835E2" w:rsidRPr="00281933" w:rsidRDefault="002835E2" w:rsidP="006144F8">
      <w:pPr>
        <w:pStyle w:val="BodyText"/>
        <w:widowControl/>
        <w:spacing w:before="163"/>
        <w:rPr>
          <w:lang w:val="es-US"/>
        </w:rPr>
      </w:pPr>
    </w:p>
    <w:p w14:paraId="18B7D14A" w14:textId="77777777" w:rsidR="002835E2" w:rsidRPr="00281933" w:rsidRDefault="00664C74" w:rsidP="006144F8">
      <w:pPr>
        <w:pStyle w:val="BodyText"/>
        <w:widowControl/>
        <w:ind w:left="140"/>
        <w:rPr>
          <w:lang w:val="es-US"/>
        </w:rPr>
      </w:pPr>
      <w:r w:rsidRPr="00281933">
        <w:rPr>
          <w:lang w:val="es-US"/>
        </w:rPr>
        <w:t>Sin embargo, el costo del reembolso:</w:t>
      </w:r>
    </w:p>
    <w:p w14:paraId="5EE4D361" w14:textId="77777777" w:rsidR="002835E2" w:rsidRPr="00281933" w:rsidRDefault="00664C74" w:rsidP="006144F8">
      <w:pPr>
        <w:pStyle w:val="ListParagraph"/>
        <w:widowControl/>
        <w:numPr>
          <w:ilvl w:val="0"/>
          <w:numId w:val="3"/>
        </w:numPr>
        <w:tabs>
          <w:tab w:val="left" w:pos="861"/>
        </w:tabs>
        <w:spacing w:before="123"/>
        <w:rPr>
          <w:b/>
          <w:sz w:val="24"/>
          <w:lang w:val="es-US"/>
        </w:rPr>
      </w:pPr>
      <w:r w:rsidRPr="00281933">
        <w:rPr>
          <w:sz w:val="24"/>
          <w:lang w:val="es-US"/>
        </w:rPr>
        <w:t xml:space="preserve">No debe reducirse ni denegarse por no proporcionar el aviso si: (a) la escuela le impidió proporcionar el aviso; (b) no recibió ninguna notificación de su responsabilidad de proporcionar el aviso descrito anteriormente; o (c) el cumplimiento de los requisitos anteriores probablemente resultaría en daño físico a su hijo; </w:t>
      </w:r>
      <w:r w:rsidRPr="00281933">
        <w:rPr>
          <w:b/>
          <w:sz w:val="24"/>
          <w:lang w:val="es-US"/>
        </w:rPr>
        <w:t>y</w:t>
      </w:r>
    </w:p>
    <w:p w14:paraId="0B8E25BB" w14:textId="24E669C3" w:rsidR="002835E2" w:rsidRPr="00281933" w:rsidRDefault="00664C74" w:rsidP="006144F8">
      <w:pPr>
        <w:pStyle w:val="ListParagraph"/>
        <w:widowControl/>
        <w:numPr>
          <w:ilvl w:val="0"/>
          <w:numId w:val="3"/>
        </w:numPr>
        <w:tabs>
          <w:tab w:val="left" w:pos="861"/>
        </w:tabs>
        <w:spacing w:before="120"/>
        <w:rPr>
          <w:sz w:val="24"/>
          <w:lang w:val="es-US"/>
        </w:rPr>
      </w:pPr>
      <w:r w:rsidRPr="00281933">
        <w:rPr>
          <w:sz w:val="24"/>
          <w:lang w:val="es-US"/>
        </w:rPr>
        <w:t>a discreción del tribunal o de un funcionario de audiencias, no puede reducirse ni denegarse por el hecho de que los padres no proporcionen el aviso requerido si: a) el padre es analfabeto o no sabe escribir en inglés; o (b) el cumplimiento del requisito anterior probablemente resultaría en un daño emocional grave para el niño.</w:t>
      </w:r>
    </w:p>
    <w:p w14:paraId="64C5C72B" w14:textId="77777777" w:rsidR="00F52435" w:rsidRPr="00281933" w:rsidRDefault="00F52435" w:rsidP="006144F8">
      <w:pPr>
        <w:widowControl/>
        <w:tabs>
          <w:tab w:val="left" w:pos="861"/>
        </w:tabs>
        <w:spacing w:before="120"/>
        <w:rPr>
          <w:sz w:val="24"/>
          <w:lang w:val="es-US"/>
        </w:rPr>
      </w:pPr>
    </w:p>
    <w:p w14:paraId="2235DC3C" w14:textId="555F8CFF" w:rsidR="002835E2" w:rsidRPr="00281933" w:rsidRDefault="000B0271" w:rsidP="006144F8">
      <w:pPr>
        <w:pStyle w:val="Heading2"/>
        <w:widowControl/>
        <w:rPr>
          <w:lang w:val="es-US"/>
        </w:rPr>
      </w:pPr>
      <w:bookmarkStart w:id="126" w:name="_Toc183157449"/>
      <w:r w:rsidRPr="00281933">
        <w:rPr>
          <w:lang w:val="es-US"/>
        </w:rPr>
        <w:t xml:space="preserve">AVISO DE LOS DERECHOS DE LOS PADRES CON RESPECTO </w:t>
      </w:r>
      <w:r w:rsidR="00E60A61" w:rsidRPr="00281933">
        <w:rPr>
          <w:lang w:val="es-US"/>
        </w:rPr>
        <w:br/>
      </w:r>
      <w:r w:rsidRPr="00281933">
        <w:rPr>
          <w:lang w:val="es-US"/>
        </w:rPr>
        <w:t>AL USO DE LOS BENEFICIOS O SEGUROS PÚBLICOS</w:t>
      </w:r>
      <w:bookmarkEnd w:id="126"/>
    </w:p>
    <w:p w14:paraId="074EA8D1" w14:textId="438421B8" w:rsidR="002835E2" w:rsidRPr="00281933" w:rsidRDefault="002835E2" w:rsidP="006144F8">
      <w:pPr>
        <w:pStyle w:val="BodyText"/>
        <w:widowControl/>
        <w:spacing w:before="8"/>
        <w:rPr>
          <w:rFonts w:ascii="Arial"/>
          <w:b/>
          <w:sz w:val="19"/>
          <w:lang w:val="es-US"/>
        </w:rPr>
      </w:pPr>
    </w:p>
    <w:p w14:paraId="227A614D" w14:textId="77777777" w:rsidR="00310960" w:rsidRPr="00281933" w:rsidRDefault="00310960" w:rsidP="006144F8">
      <w:pPr>
        <w:widowContro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64" w:line="247" w:lineRule="auto"/>
        <w:rPr>
          <w:rFonts w:asciiTheme="minorBidi" w:hAnsiTheme="minorBidi" w:cstheme="minorBidi"/>
          <w:b/>
          <w:color w:val="000000"/>
          <w:spacing w:val="-6"/>
          <w:sz w:val="24"/>
          <w:lang w:val="es-US"/>
        </w:rPr>
      </w:pPr>
      <w:r w:rsidRPr="00281933">
        <w:rPr>
          <w:rFonts w:asciiTheme="minorBidi" w:hAnsiTheme="minorBidi" w:cstheme="minorBidi"/>
          <w:b/>
          <w:color w:val="000000"/>
          <w:spacing w:val="-6"/>
          <w:sz w:val="24"/>
          <w:lang w:val="es-US"/>
        </w:rPr>
        <w:t>La división escolar debe obtener su consentimiento por escrito antes de utilizar cualquier beneficio o seguro público o privado, y debe proporcionarle un aviso anual de sus derechos relacionados con el uso de los beneficios o seguros públicos.</w:t>
      </w:r>
    </w:p>
    <w:p w14:paraId="6FAF042F" w14:textId="77777777" w:rsidR="002835E2" w:rsidRPr="00281933" w:rsidRDefault="002835E2" w:rsidP="006144F8">
      <w:pPr>
        <w:pStyle w:val="BodyText"/>
        <w:widowControl/>
        <w:spacing w:before="44"/>
        <w:rPr>
          <w:rFonts w:ascii="Arial"/>
          <w:b/>
          <w:sz w:val="22"/>
          <w:lang w:val="es-US"/>
        </w:rPr>
      </w:pPr>
    </w:p>
    <w:p w14:paraId="28406A00" w14:textId="77777777" w:rsidR="002835E2" w:rsidRPr="00281933" w:rsidRDefault="00664C74" w:rsidP="006144F8">
      <w:pPr>
        <w:pStyle w:val="BodyText"/>
        <w:widowControl/>
        <w:rPr>
          <w:lang w:val="es-US"/>
        </w:rPr>
      </w:pPr>
      <w:r w:rsidRPr="00281933">
        <w:rPr>
          <w:lang w:val="es-US"/>
        </w:rPr>
        <w:t>Las agencias de educación locales pueden solicitar el uso de Medicaid u otros beneficios o programas de seguros públicos en los que participe un niño para proporcionar o pagar los servicios exigidos por la Parte B de la Ley IDEA, según lo permita el programa de beneficios o seguros públicos. La Ley IDEA exige que las agencias públicas obtengan el consentimiento de los padres por única vez antes de acceder a los beneficios o seguro públicos del niño o de los padres por primera vez. El consentimiento único de los padres debe especificar:</w:t>
      </w:r>
    </w:p>
    <w:p w14:paraId="4A2F3D45" w14:textId="77777777" w:rsidR="002835E2" w:rsidRPr="00281933" w:rsidRDefault="00664C74" w:rsidP="006144F8">
      <w:pPr>
        <w:pStyle w:val="ListParagraph"/>
        <w:widowControl/>
        <w:numPr>
          <w:ilvl w:val="0"/>
          <w:numId w:val="2"/>
        </w:numPr>
        <w:tabs>
          <w:tab w:val="left" w:pos="860"/>
        </w:tabs>
        <w:spacing w:before="120" w:line="274" w:lineRule="exact"/>
        <w:ind w:left="864" w:hanging="360"/>
        <w:rPr>
          <w:sz w:val="24"/>
          <w:lang w:val="es-US"/>
        </w:rPr>
      </w:pPr>
      <w:r w:rsidRPr="00281933">
        <w:rPr>
          <w:sz w:val="24"/>
          <w:lang w:val="es-US"/>
        </w:rPr>
        <w:t>La información de identificación personal que puede divulgarse.</w:t>
      </w:r>
    </w:p>
    <w:p w14:paraId="114E4D8C" w14:textId="77777777" w:rsidR="002835E2" w:rsidRPr="00281933" w:rsidRDefault="00664C74" w:rsidP="006144F8">
      <w:pPr>
        <w:pStyle w:val="ListParagraph"/>
        <w:widowControl/>
        <w:numPr>
          <w:ilvl w:val="0"/>
          <w:numId w:val="2"/>
        </w:numPr>
        <w:tabs>
          <w:tab w:val="left" w:pos="860"/>
        </w:tabs>
        <w:spacing w:before="3" w:line="275" w:lineRule="exact"/>
        <w:ind w:left="860" w:hanging="360"/>
        <w:rPr>
          <w:sz w:val="24"/>
          <w:lang w:val="es-US"/>
        </w:rPr>
      </w:pPr>
      <w:r w:rsidRPr="00281933">
        <w:rPr>
          <w:sz w:val="24"/>
          <w:lang w:val="es-US"/>
        </w:rPr>
        <w:t>El propósito de la divulgación.</w:t>
      </w:r>
    </w:p>
    <w:p w14:paraId="0401A04C" w14:textId="77777777" w:rsidR="002835E2" w:rsidRPr="00281933" w:rsidRDefault="00664C74" w:rsidP="006144F8">
      <w:pPr>
        <w:pStyle w:val="ListParagraph"/>
        <w:widowControl/>
        <w:numPr>
          <w:ilvl w:val="0"/>
          <w:numId w:val="2"/>
        </w:numPr>
        <w:tabs>
          <w:tab w:val="left" w:pos="860"/>
        </w:tabs>
        <w:spacing w:line="275" w:lineRule="exact"/>
        <w:ind w:left="860" w:hanging="360"/>
        <w:rPr>
          <w:sz w:val="24"/>
          <w:lang w:val="es-US"/>
        </w:rPr>
      </w:pPr>
      <w:r w:rsidRPr="00281933">
        <w:rPr>
          <w:sz w:val="24"/>
          <w:lang w:val="es-US"/>
        </w:rPr>
        <w:t>La agencia a la que se puede divulgar.</w:t>
      </w:r>
    </w:p>
    <w:p w14:paraId="4D6F2C12" w14:textId="77777777" w:rsidR="002835E2" w:rsidRPr="00281933" w:rsidRDefault="00664C74" w:rsidP="006144F8">
      <w:pPr>
        <w:pStyle w:val="ListParagraph"/>
        <w:widowControl/>
        <w:numPr>
          <w:ilvl w:val="0"/>
          <w:numId w:val="2"/>
        </w:numPr>
        <w:tabs>
          <w:tab w:val="left" w:pos="861"/>
        </w:tabs>
        <w:spacing w:before="5" w:line="237" w:lineRule="auto"/>
        <w:rPr>
          <w:spacing w:val="-6"/>
          <w:sz w:val="24"/>
          <w:lang w:val="es-US"/>
        </w:rPr>
      </w:pPr>
      <w:r w:rsidRPr="00281933">
        <w:rPr>
          <w:spacing w:val="-6"/>
          <w:sz w:val="24"/>
          <w:lang w:val="es-US"/>
        </w:rPr>
        <w:t>Que el padre entiende y acepta que la agencia pública puede acceder a los beneficios o seguros públicos del padre o del niño para pagar los servicios conforme a la Parte B de la Ley IDEA.</w:t>
      </w:r>
    </w:p>
    <w:p w14:paraId="3CFA8BAD" w14:textId="77777777" w:rsidR="002835E2" w:rsidRPr="00281933" w:rsidRDefault="002835E2" w:rsidP="006144F8">
      <w:pPr>
        <w:pStyle w:val="BodyText"/>
        <w:widowControl/>
        <w:rPr>
          <w:lang w:val="es-US"/>
        </w:rPr>
      </w:pPr>
    </w:p>
    <w:p w14:paraId="72CD3D38" w14:textId="354207E5" w:rsidR="002835E2" w:rsidRPr="00281933" w:rsidRDefault="00664C74" w:rsidP="006144F8">
      <w:pPr>
        <w:pStyle w:val="BodyText"/>
        <w:widowControl/>
        <w:rPr>
          <w:lang w:val="es-US"/>
        </w:rPr>
      </w:pPr>
      <w:r w:rsidRPr="00281933">
        <w:rPr>
          <w:lang w:val="es-US"/>
        </w:rPr>
        <w:t>Las agencias de educación locales también deben notificar por escrito a los padres del niño antes de acceder al seguro público del niño o del padre por primera vez, antes de obtener el consentimiento único de los padres, y, posteriormente, cada año.</w:t>
      </w:r>
    </w:p>
    <w:p w14:paraId="46B27139" w14:textId="77777777" w:rsidR="002835E2" w:rsidRPr="00281933" w:rsidRDefault="002835E2" w:rsidP="006144F8">
      <w:pPr>
        <w:pStyle w:val="BodyText"/>
        <w:widowControl/>
        <w:spacing w:before="1"/>
        <w:rPr>
          <w:lang w:val="es-US"/>
        </w:rPr>
      </w:pPr>
    </w:p>
    <w:p w14:paraId="46AE767E" w14:textId="77777777" w:rsidR="002835E2" w:rsidRPr="00281933" w:rsidRDefault="00664C74" w:rsidP="006144F8">
      <w:pPr>
        <w:pStyle w:val="BodyText"/>
        <w:widowControl/>
        <w:rPr>
          <w:spacing w:val="-6"/>
          <w:lang w:val="es-US"/>
        </w:rPr>
      </w:pPr>
      <w:r w:rsidRPr="00281933">
        <w:rPr>
          <w:spacing w:val="-6"/>
          <w:lang w:val="es-US"/>
        </w:rPr>
        <w:t>Los padres tienen derecho a retirar en cualquier momento su consentimiento para la divulgación de la información de identificación personal de su hijo a la agencia responsable de la administración del programa estatal de beneficios o seguros públicos. El retiro del consentimiento o la negativa a dar el consentimiento para divulgar información de identificación personal no exime a la agencia pública de su responsabilidad de garantizar que todos los servicios requeridos se brinden sin costo alguno.</w:t>
      </w:r>
    </w:p>
    <w:p w14:paraId="2E0490FF" w14:textId="77777777" w:rsidR="002835E2" w:rsidRPr="00281933" w:rsidRDefault="002835E2" w:rsidP="006144F8">
      <w:pPr>
        <w:pStyle w:val="BodyText"/>
        <w:widowControl/>
        <w:rPr>
          <w:lang w:val="es-US"/>
        </w:rPr>
      </w:pPr>
    </w:p>
    <w:p w14:paraId="003B5C95" w14:textId="77777777" w:rsidR="002835E2" w:rsidRPr="00281933" w:rsidRDefault="00664C74" w:rsidP="006144F8">
      <w:pPr>
        <w:pStyle w:val="BodyText"/>
        <w:widowControl/>
        <w:spacing w:before="1" w:line="275" w:lineRule="exact"/>
        <w:rPr>
          <w:lang w:val="es-US"/>
        </w:rPr>
      </w:pPr>
      <w:r w:rsidRPr="00281933">
        <w:rPr>
          <w:lang w:val="es-US"/>
        </w:rPr>
        <w:t>Las agencias de educación locales:</w:t>
      </w:r>
    </w:p>
    <w:p w14:paraId="005B80B9" w14:textId="77777777" w:rsidR="002835E2" w:rsidRPr="00281933" w:rsidRDefault="00664C74" w:rsidP="006144F8">
      <w:pPr>
        <w:pStyle w:val="ListParagraph"/>
        <w:widowControl/>
        <w:numPr>
          <w:ilvl w:val="0"/>
          <w:numId w:val="1"/>
        </w:numPr>
        <w:tabs>
          <w:tab w:val="left" w:pos="861"/>
        </w:tabs>
        <w:spacing w:before="120" w:line="242" w:lineRule="auto"/>
        <w:ind w:left="864" w:hanging="360"/>
        <w:rPr>
          <w:sz w:val="24"/>
          <w:lang w:val="es-US"/>
        </w:rPr>
      </w:pPr>
      <w:r w:rsidRPr="00281933">
        <w:rPr>
          <w:sz w:val="24"/>
          <w:lang w:val="es-US"/>
        </w:rPr>
        <w:t>No podrán exigirles a los padres que se inscriban en programas de beneficios o seguros públicos para que el niño reciba una FAPE según la Parte B de la Ley IDEA.</w:t>
      </w:r>
    </w:p>
    <w:p w14:paraId="5165DC59" w14:textId="77777777" w:rsidR="002835E2" w:rsidRPr="00281933" w:rsidRDefault="00664C74" w:rsidP="006144F8">
      <w:pPr>
        <w:pStyle w:val="ListParagraph"/>
        <w:widowControl/>
        <w:numPr>
          <w:ilvl w:val="0"/>
          <w:numId w:val="1"/>
        </w:numPr>
        <w:tabs>
          <w:tab w:val="left" w:pos="860"/>
        </w:tabs>
        <w:ind w:left="860"/>
        <w:rPr>
          <w:sz w:val="24"/>
          <w:lang w:val="es-US"/>
        </w:rPr>
      </w:pPr>
      <w:r w:rsidRPr="00281933">
        <w:rPr>
          <w:sz w:val="24"/>
          <w:lang w:val="es-US"/>
        </w:rPr>
        <w:t>No podrán exigirles a los padres que incurran en gastos de bolsillo, como el pago de un deducible o el monto del copago, al presentar un reclamo por servicios prestados de conformidad con esta parte, pero la agencia de educación local podrá pagar el costo que, de otro modo, los padres tendrían que pagar.</w:t>
      </w:r>
    </w:p>
    <w:p w14:paraId="4BC331D0" w14:textId="77777777" w:rsidR="002835E2" w:rsidRPr="00281933" w:rsidRDefault="00664C74" w:rsidP="006144F8">
      <w:pPr>
        <w:pStyle w:val="ListParagraph"/>
        <w:widowControl/>
        <w:numPr>
          <w:ilvl w:val="0"/>
          <w:numId w:val="1"/>
        </w:numPr>
        <w:tabs>
          <w:tab w:val="left" w:pos="860"/>
        </w:tabs>
        <w:spacing w:line="242" w:lineRule="auto"/>
        <w:ind w:left="860"/>
        <w:rPr>
          <w:sz w:val="24"/>
          <w:lang w:val="es-US"/>
        </w:rPr>
      </w:pPr>
      <w:r w:rsidRPr="00281933">
        <w:rPr>
          <w:sz w:val="24"/>
          <w:lang w:val="es-US"/>
        </w:rPr>
        <w:t>No podrán utilizar los beneficios de un niño bajo un programa de beneficios o seguros públicos si dicho uso:</w:t>
      </w:r>
    </w:p>
    <w:p w14:paraId="1A5AD793" w14:textId="77777777" w:rsidR="002835E2" w:rsidRPr="00281933" w:rsidRDefault="00664C74" w:rsidP="006144F8">
      <w:pPr>
        <w:pStyle w:val="ListParagraph"/>
        <w:widowControl/>
        <w:numPr>
          <w:ilvl w:val="1"/>
          <w:numId w:val="1"/>
        </w:numPr>
        <w:tabs>
          <w:tab w:val="left" w:pos="1579"/>
        </w:tabs>
        <w:spacing w:line="271" w:lineRule="exact"/>
        <w:ind w:left="1579" w:hanging="359"/>
        <w:rPr>
          <w:spacing w:val="-6"/>
          <w:sz w:val="24"/>
          <w:lang w:val="es-US"/>
        </w:rPr>
      </w:pPr>
      <w:r w:rsidRPr="00281933">
        <w:rPr>
          <w:spacing w:val="-6"/>
          <w:sz w:val="24"/>
          <w:lang w:val="es-US"/>
        </w:rPr>
        <w:t>Disminuye la cobertura disponible de por vida o cualquier otro beneficio asegurado.</w:t>
      </w:r>
    </w:p>
    <w:p w14:paraId="2A0CE22B" w14:textId="77777777" w:rsidR="002835E2" w:rsidRPr="00281933" w:rsidRDefault="00664C74" w:rsidP="006144F8">
      <w:pPr>
        <w:pStyle w:val="ListParagraph"/>
        <w:widowControl/>
        <w:numPr>
          <w:ilvl w:val="1"/>
          <w:numId w:val="1"/>
        </w:numPr>
        <w:tabs>
          <w:tab w:val="left" w:pos="1580"/>
        </w:tabs>
        <w:ind w:left="1580"/>
        <w:rPr>
          <w:sz w:val="24"/>
          <w:lang w:val="es-US"/>
        </w:rPr>
      </w:pPr>
      <w:r w:rsidRPr="00281933">
        <w:rPr>
          <w:sz w:val="24"/>
          <w:lang w:val="es-US"/>
        </w:rPr>
        <w:t>Da como resultado que la familia deba pagar por servicios que de otro modo estarían cubiertos por el programa de beneficios o seguros públicos y que son necesarios para el niño fuera de su horario escolar.</w:t>
      </w:r>
    </w:p>
    <w:p w14:paraId="4B4D5533" w14:textId="77777777" w:rsidR="002835E2" w:rsidRPr="00281933" w:rsidRDefault="00664C74" w:rsidP="006144F8">
      <w:pPr>
        <w:pStyle w:val="ListParagraph"/>
        <w:widowControl/>
        <w:numPr>
          <w:ilvl w:val="1"/>
          <w:numId w:val="1"/>
        </w:numPr>
        <w:tabs>
          <w:tab w:val="left" w:pos="1579"/>
        </w:tabs>
        <w:spacing w:line="274" w:lineRule="exact"/>
        <w:ind w:left="1579" w:hanging="359"/>
        <w:rPr>
          <w:sz w:val="24"/>
          <w:lang w:val="es-US"/>
        </w:rPr>
      </w:pPr>
      <w:r w:rsidRPr="00281933">
        <w:rPr>
          <w:sz w:val="24"/>
          <w:lang w:val="es-US"/>
        </w:rPr>
        <w:t>Aumenta las primas o da lugar a la interrupción de los beneficios o del seguro; o</w:t>
      </w:r>
    </w:p>
    <w:p w14:paraId="20DB9240" w14:textId="3F62A965" w:rsidR="002835E2" w:rsidRPr="00281933" w:rsidRDefault="00664C74" w:rsidP="006144F8">
      <w:pPr>
        <w:pStyle w:val="ListParagraph"/>
        <w:widowControl/>
        <w:numPr>
          <w:ilvl w:val="1"/>
          <w:numId w:val="1"/>
        </w:numPr>
        <w:tabs>
          <w:tab w:val="left" w:pos="1580"/>
        </w:tabs>
        <w:ind w:left="1580"/>
        <w:rPr>
          <w:sz w:val="16"/>
          <w:lang w:val="es-US"/>
        </w:rPr>
      </w:pPr>
      <w:r w:rsidRPr="00281933">
        <w:rPr>
          <w:sz w:val="24"/>
          <w:lang w:val="es-US"/>
        </w:rPr>
        <w:t>Pone en riesgo la pérdida de la elegibilidad para exenciones domiciliarias y comunitarias, de acuerdo con los gastos totales relacionados con la salud.</w:t>
      </w:r>
    </w:p>
    <w:sectPr w:rsidR="002835E2" w:rsidRPr="00281933" w:rsidSect="002D2A9F">
      <w:footerReference w:type="default" r:id="rId25"/>
      <w:pgSz w:w="12240" w:h="15840"/>
      <w:pgMar w:top="1440" w:right="1296" w:bottom="1440" w:left="1296" w:header="0" w:footer="7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46490" w14:textId="77777777" w:rsidR="007749A9" w:rsidRDefault="007749A9">
      <w:r>
        <w:separator/>
      </w:r>
    </w:p>
  </w:endnote>
  <w:endnote w:type="continuationSeparator" w:id="0">
    <w:p w14:paraId="09A5240D" w14:textId="77777777" w:rsidR="007749A9" w:rsidRDefault="00774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AFD90" w14:textId="77777777" w:rsidR="002835E2" w:rsidRDefault="00664C74">
    <w:pPr>
      <w:pStyle w:val="BodyText"/>
      <w:spacing w:line="14" w:lineRule="auto"/>
      <w:rPr>
        <w:sz w:val="20"/>
      </w:rPr>
    </w:pPr>
    <w:r>
      <w:rPr>
        <w:noProof/>
      </w:rPr>
      <mc:AlternateContent>
        <mc:Choice Requires="wps">
          <w:drawing>
            <wp:anchor distT="0" distB="0" distL="0" distR="0" simplePos="0" relativeHeight="486842368" behindDoc="1" locked="0" layoutInCell="1" allowOverlap="1" wp14:anchorId="4423D3D7" wp14:editId="2D82AE02">
              <wp:simplePos x="0" y="0"/>
              <wp:positionH relativeFrom="page">
                <wp:posOffset>3691128</wp:posOffset>
              </wp:positionH>
              <wp:positionV relativeFrom="page">
                <wp:posOffset>9418861</wp:posOffset>
              </wp:positionV>
              <wp:extent cx="174625"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625" cy="194310"/>
                      </a:xfrm>
                      <a:prstGeom prst="rect">
                        <a:avLst/>
                      </a:prstGeom>
                    </wps:spPr>
                    <wps:txbx>
                      <w:txbxContent>
                        <w:p w14:paraId="2DE15AA5" w14:textId="77777777" w:rsidR="002835E2" w:rsidRDefault="00664C74">
                          <w:pPr>
                            <w:pStyle w:val="BodyText"/>
                            <w:spacing w:before="10"/>
                            <w:ind w:left="60"/>
                          </w:pPr>
                          <w:r>
                            <w:fldChar w:fldCharType="begin"/>
                          </w:r>
                          <w:r>
                            <w:instrText xml:space="preserve"> PAGE  \* roman </w:instrText>
                          </w:r>
                          <w:r>
                            <w:fldChar w:fldCharType="separate"/>
                          </w:r>
                          <w:r>
                            <w:t>ii</w:t>
                          </w:r>
                          <w:r>
                            <w:fldChar w:fldCharType="end"/>
                          </w:r>
                        </w:p>
                      </w:txbxContent>
                    </wps:txbx>
                    <wps:bodyPr wrap="square" lIns="0" tIns="0" rIns="0" bIns="0" rtlCol="0">
                      <a:noAutofit/>
                    </wps:bodyPr>
                  </wps:wsp>
                </a:graphicData>
              </a:graphic>
            </wp:anchor>
          </w:drawing>
        </mc:Choice>
        <mc:Fallback>
          <w:pict>
            <v:shapetype w14:anchorId="4423D3D7" id="_x0000_t202" coordsize="21600,21600" o:spt="202" path="m,l,21600r21600,l21600,xe">
              <v:stroke joinstyle="miter"/>
              <v:path gradientshapeok="t" o:connecttype="rect"/>
            </v:shapetype>
            <v:shape id="Textbox 1" o:spid="_x0000_s1026" type="#_x0000_t202" style="position:absolute;margin-left:290.65pt;margin-top:741.65pt;width:13.75pt;height:15.3pt;z-index:-16474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" filled="f" stroked="f">
              <v:textbox inset="0,0,0,0">
                <w:txbxContent>
                  <w:p w14:paraId="2DE15AA5" w14:textId="77777777" w:rsidR="002835E2" w:rsidRDefault="00664C74">
                    <w:pPr>
                      <w:pStyle w:val="BodyText"/>
                      <w:spacing w:before="10"/>
                      <w:ind w:left="60"/>
                    </w:pPr>
                    <w:r>
                      <w:fldChar w:fldCharType="begin"/>
                    </w:r>
                    <w:r>
                      <w:instrText xml:space="preserve"> PAGE  \* roman </w:instrText>
                    </w:r>
                    <w:r>
                      <w:fldChar w:fldCharType="separate"/>
                    </w:r>
                    <w:r>
                      <w:t>ii</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501FE" w14:textId="77777777" w:rsidR="002835E2" w:rsidRDefault="00664C74">
    <w:pPr>
      <w:pStyle w:val="BodyText"/>
      <w:spacing w:line="14" w:lineRule="auto"/>
      <w:rPr>
        <w:sz w:val="20"/>
      </w:rPr>
    </w:pPr>
    <w:r>
      <w:rPr>
        <w:noProof/>
      </w:rPr>
      <mc:AlternateContent>
        <mc:Choice Requires="wps">
          <w:drawing>
            <wp:anchor distT="0" distB="0" distL="0" distR="0" simplePos="0" relativeHeight="486842880" behindDoc="1" locked="0" layoutInCell="1" allowOverlap="1" wp14:anchorId="095A4079" wp14:editId="666808D8">
              <wp:simplePos x="0" y="0"/>
              <wp:positionH relativeFrom="page">
                <wp:posOffset>3657600</wp:posOffset>
              </wp:positionH>
              <wp:positionV relativeFrom="page">
                <wp:posOffset>9418861</wp:posOffset>
              </wp:positionV>
              <wp:extent cx="2413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41C5CD4" w14:textId="77777777" w:rsidR="002835E2" w:rsidRDefault="00664C74">
                          <w:pPr>
                            <w:pStyle w:val="BodyText"/>
                            <w:spacing w:before="10"/>
                            <w:ind w:left="60"/>
                          </w:pPr>
                          <w:r>
                            <w:fldChar w:fldCharType="begin"/>
                          </w:r>
                          <w:r>
                            <w:instrText xml:space="preserve"> PAGE </w:instrText>
                          </w:r>
                          <w:r>
                            <w:fldChar w:fldCharType="separate"/>
                          </w:r>
                          <w:r>
                            <w:t>10</w:t>
                          </w:r>
                          <w:r>
                            <w:fldChar w:fldCharType="end"/>
                          </w:r>
                        </w:p>
                      </w:txbxContent>
                    </wps:txbx>
                    <wps:bodyPr wrap="square" lIns="0" tIns="0" rIns="0" bIns="0" rtlCol="0">
                      <a:noAutofit/>
                    </wps:bodyPr>
                  </wps:wsp>
                </a:graphicData>
              </a:graphic>
            </wp:anchor>
          </w:drawing>
        </mc:Choice>
        <mc:Fallback>
          <w:pict>
            <v:shapetype w14:anchorId="095A4079" id="_x0000_t202" coordsize="21600,21600" o:spt="202" path="m,l,21600r21600,l21600,xe">
              <v:stroke joinstyle="miter"/>
              <v:path gradientshapeok="t" o:connecttype="rect"/>
            </v:shapetype>
            <v:shape id="Textbox 6" o:spid="_x0000_s1027" type="#_x0000_t202" style="position:absolute;margin-left:4in;margin-top:741.65pt;width:19pt;height:15.3pt;z-index:-1647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" filled="f" stroked="f">
              <v:textbox inset="0,0,0,0">
                <w:txbxContent>
                  <w:p w14:paraId="141C5CD4" w14:textId="77777777" w:rsidR="002835E2" w:rsidRDefault="00664C74">
                    <w:pPr>
                      <w:pStyle w:val="BodyText"/>
                      <w:spacing w:before="10"/>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0E8CF" w14:textId="77777777" w:rsidR="007749A9" w:rsidRDefault="007749A9">
      <w:r>
        <w:separator/>
      </w:r>
    </w:p>
  </w:footnote>
  <w:footnote w:type="continuationSeparator" w:id="0">
    <w:p w14:paraId="175755DC" w14:textId="77777777" w:rsidR="007749A9" w:rsidRDefault="007749A9">
      <w:r>
        <w:continuationSeparator/>
      </w:r>
    </w:p>
  </w:footnote>
  <w:footnote w:id="1">
    <w:p w14:paraId="0149B9F4" w14:textId="787BC418" w:rsidR="00760BCA" w:rsidRPr="00760BCA" w:rsidRDefault="00760BCA">
      <w:pPr>
        <w:pStyle w:val="FootnoteText"/>
        <w:rPr>
          <w:lang w:val="es-419"/>
        </w:rPr>
      </w:pPr>
      <w:r>
        <w:rPr>
          <w:rStyle w:val="FootnoteReference"/>
        </w:rPr>
        <w:footnoteRef/>
      </w:r>
      <w:r>
        <w:t xml:space="preserve"> </w:t>
      </w:r>
      <w:r w:rsidRPr="00760BCA">
        <w:t>La sección de la Ley IDEA que contempla las disposiciones de este documento se conoce como Parte B. En adelante, en este documento, IDEA se identificará como IDEA, sin la sección de identificación "Parte", a menos que sea necesario para mayor claridad. Las regulaciones de Virginia que rigen la educación especial se identifican en este documento como Regulaciones de Virginia.</w:t>
      </w:r>
    </w:p>
  </w:footnote>
  <w:footnote w:id="2">
    <w:p w14:paraId="5685FBF8" w14:textId="629FEA15" w:rsidR="00760BCA" w:rsidRPr="00760BCA" w:rsidRDefault="00760BCA">
      <w:pPr>
        <w:pStyle w:val="FootnoteText"/>
        <w:rPr>
          <w:lang w:val="es-419"/>
        </w:rPr>
      </w:pPr>
      <w:r>
        <w:rPr>
          <w:rStyle w:val="FootnoteReference"/>
        </w:rPr>
        <w:footnoteRef/>
      </w:r>
      <w:r>
        <w:t xml:space="preserve"> </w:t>
      </w:r>
      <w:r w:rsidRPr="00760BCA">
        <w:t>Estas disposiciones relativas a los registros se aplican a las “agencias participantes”. "Agencia participante" hace referencia a cualquier división, agencia o institución escolar que recopile, mantenga o utilice información de identificación personal, o de la cual se obtenga información, en virtud de la Parte B de la Ley IDEA. Sin embargo, dado que este documento se centra en la participación de los padres en la división escolar local, se utiliza el término "división escolar local" en lugar de "agencia participante".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5F45"/>
    <w:multiLevelType w:val="hybridMultilevel"/>
    <w:tmpl w:val="6B38BDD6"/>
    <w:lvl w:ilvl="0" w:tplc="68A052C6">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C8167C40">
      <w:numFmt w:val="bullet"/>
      <w:lvlText w:val="•"/>
      <w:lvlJc w:val="left"/>
      <w:pPr>
        <w:ind w:left="1746" w:hanging="361"/>
      </w:pPr>
      <w:rPr>
        <w:rFonts w:hint="default"/>
        <w:lang w:val="en-US" w:eastAsia="en-US" w:bidi="ar-SA"/>
      </w:rPr>
    </w:lvl>
    <w:lvl w:ilvl="2" w:tplc="3698EDAC">
      <w:numFmt w:val="bullet"/>
      <w:lvlText w:val="•"/>
      <w:lvlJc w:val="left"/>
      <w:pPr>
        <w:ind w:left="2632" w:hanging="361"/>
      </w:pPr>
      <w:rPr>
        <w:rFonts w:hint="default"/>
        <w:lang w:val="en-US" w:eastAsia="en-US" w:bidi="ar-SA"/>
      </w:rPr>
    </w:lvl>
    <w:lvl w:ilvl="3" w:tplc="75F47606">
      <w:numFmt w:val="bullet"/>
      <w:lvlText w:val="•"/>
      <w:lvlJc w:val="left"/>
      <w:pPr>
        <w:ind w:left="3518" w:hanging="361"/>
      </w:pPr>
      <w:rPr>
        <w:rFonts w:hint="default"/>
        <w:lang w:val="en-US" w:eastAsia="en-US" w:bidi="ar-SA"/>
      </w:rPr>
    </w:lvl>
    <w:lvl w:ilvl="4" w:tplc="673261BC">
      <w:numFmt w:val="bullet"/>
      <w:lvlText w:val="•"/>
      <w:lvlJc w:val="left"/>
      <w:pPr>
        <w:ind w:left="4404" w:hanging="361"/>
      </w:pPr>
      <w:rPr>
        <w:rFonts w:hint="default"/>
        <w:lang w:val="en-US" w:eastAsia="en-US" w:bidi="ar-SA"/>
      </w:rPr>
    </w:lvl>
    <w:lvl w:ilvl="5" w:tplc="F6FEFA9C">
      <w:numFmt w:val="bullet"/>
      <w:lvlText w:val="•"/>
      <w:lvlJc w:val="left"/>
      <w:pPr>
        <w:ind w:left="5290" w:hanging="361"/>
      </w:pPr>
      <w:rPr>
        <w:rFonts w:hint="default"/>
        <w:lang w:val="en-US" w:eastAsia="en-US" w:bidi="ar-SA"/>
      </w:rPr>
    </w:lvl>
    <w:lvl w:ilvl="6" w:tplc="EA4CF4EE">
      <w:numFmt w:val="bullet"/>
      <w:lvlText w:val="•"/>
      <w:lvlJc w:val="left"/>
      <w:pPr>
        <w:ind w:left="6176" w:hanging="361"/>
      </w:pPr>
      <w:rPr>
        <w:rFonts w:hint="default"/>
        <w:lang w:val="en-US" w:eastAsia="en-US" w:bidi="ar-SA"/>
      </w:rPr>
    </w:lvl>
    <w:lvl w:ilvl="7" w:tplc="10EEDDBE">
      <w:numFmt w:val="bullet"/>
      <w:lvlText w:val="•"/>
      <w:lvlJc w:val="left"/>
      <w:pPr>
        <w:ind w:left="7062" w:hanging="361"/>
      </w:pPr>
      <w:rPr>
        <w:rFonts w:hint="default"/>
        <w:lang w:val="en-US" w:eastAsia="en-US" w:bidi="ar-SA"/>
      </w:rPr>
    </w:lvl>
    <w:lvl w:ilvl="8" w:tplc="4F7E2834">
      <w:numFmt w:val="bullet"/>
      <w:lvlText w:val="•"/>
      <w:lvlJc w:val="left"/>
      <w:pPr>
        <w:ind w:left="7948" w:hanging="361"/>
      </w:pPr>
      <w:rPr>
        <w:rFonts w:hint="default"/>
        <w:lang w:val="en-US" w:eastAsia="en-US" w:bidi="ar-SA"/>
      </w:rPr>
    </w:lvl>
  </w:abstractNum>
  <w:abstractNum w:abstractNumId="1" w15:restartNumberingAfterBreak="0">
    <w:nsid w:val="039E7909"/>
    <w:multiLevelType w:val="hybridMultilevel"/>
    <w:tmpl w:val="3AD8E00E"/>
    <w:lvl w:ilvl="0" w:tplc="183895B0">
      <w:start w:val="1"/>
      <w:numFmt w:val="decimal"/>
      <w:lvlText w:val="%1."/>
      <w:lvlJc w:val="left"/>
      <w:pPr>
        <w:ind w:left="928"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FF82BB30">
      <w:numFmt w:val="bullet"/>
      <w:lvlText w:val="•"/>
      <w:lvlJc w:val="left"/>
      <w:pPr>
        <w:ind w:left="1800" w:hanging="361"/>
      </w:pPr>
      <w:rPr>
        <w:rFonts w:hint="default"/>
        <w:lang w:val="en-US" w:eastAsia="en-US" w:bidi="ar-SA"/>
      </w:rPr>
    </w:lvl>
    <w:lvl w:ilvl="2" w:tplc="D09ECCAE">
      <w:numFmt w:val="bullet"/>
      <w:lvlText w:val="•"/>
      <w:lvlJc w:val="left"/>
      <w:pPr>
        <w:ind w:left="2680" w:hanging="361"/>
      </w:pPr>
      <w:rPr>
        <w:rFonts w:hint="default"/>
        <w:lang w:val="en-US" w:eastAsia="en-US" w:bidi="ar-SA"/>
      </w:rPr>
    </w:lvl>
    <w:lvl w:ilvl="3" w:tplc="D4D6D184">
      <w:numFmt w:val="bullet"/>
      <w:lvlText w:val="•"/>
      <w:lvlJc w:val="left"/>
      <w:pPr>
        <w:ind w:left="3560" w:hanging="361"/>
      </w:pPr>
      <w:rPr>
        <w:rFonts w:hint="default"/>
        <w:lang w:val="en-US" w:eastAsia="en-US" w:bidi="ar-SA"/>
      </w:rPr>
    </w:lvl>
    <w:lvl w:ilvl="4" w:tplc="39829B80">
      <w:numFmt w:val="bullet"/>
      <w:lvlText w:val="•"/>
      <w:lvlJc w:val="left"/>
      <w:pPr>
        <w:ind w:left="4440" w:hanging="361"/>
      </w:pPr>
      <w:rPr>
        <w:rFonts w:hint="default"/>
        <w:lang w:val="en-US" w:eastAsia="en-US" w:bidi="ar-SA"/>
      </w:rPr>
    </w:lvl>
    <w:lvl w:ilvl="5" w:tplc="EAF6919E">
      <w:numFmt w:val="bullet"/>
      <w:lvlText w:val="•"/>
      <w:lvlJc w:val="left"/>
      <w:pPr>
        <w:ind w:left="5320" w:hanging="361"/>
      </w:pPr>
      <w:rPr>
        <w:rFonts w:hint="default"/>
        <w:lang w:val="en-US" w:eastAsia="en-US" w:bidi="ar-SA"/>
      </w:rPr>
    </w:lvl>
    <w:lvl w:ilvl="6" w:tplc="D6DC54AA">
      <w:numFmt w:val="bullet"/>
      <w:lvlText w:val="•"/>
      <w:lvlJc w:val="left"/>
      <w:pPr>
        <w:ind w:left="6200" w:hanging="361"/>
      </w:pPr>
      <w:rPr>
        <w:rFonts w:hint="default"/>
        <w:lang w:val="en-US" w:eastAsia="en-US" w:bidi="ar-SA"/>
      </w:rPr>
    </w:lvl>
    <w:lvl w:ilvl="7" w:tplc="7C5C3B90">
      <w:numFmt w:val="bullet"/>
      <w:lvlText w:val="•"/>
      <w:lvlJc w:val="left"/>
      <w:pPr>
        <w:ind w:left="7080" w:hanging="361"/>
      </w:pPr>
      <w:rPr>
        <w:rFonts w:hint="default"/>
        <w:lang w:val="en-US" w:eastAsia="en-US" w:bidi="ar-SA"/>
      </w:rPr>
    </w:lvl>
    <w:lvl w:ilvl="8" w:tplc="76728714">
      <w:numFmt w:val="bullet"/>
      <w:lvlText w:val="•"/>
      <w:lvlJc w:val="left"/>
      <w:pPr>
        <w:ind w:left="7960" w:hanging="361"/>
      </w:pPr>
      <w:rPr>
        <w:rFonts w:hint="default"/>
        <w:lang w:val="en-US" w:eastAsia="en-US" w:bidi="ar-SA"/>
      </w:rPr>
    </w:lvl>
  </w:abstractNum>
  <w:abstractNum w:abstractNumId="2" w15:restartNumberingAfterBreak="0">
    <w:nsid w:val="0508274F"/>
    <w:multiLevelType w:val="hybridMultilevel"/>
    <w:tmpl w:val="85047F60"/>
    <w:lvl w:ilvl="0" w:tplc="12FA5D52">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9104B40A">
      <w:numFmt w:val="bullet"/>
      <w:lvlText w:val="•"/>
      <w:lvlJc w:val="left"/>
      <w:pPr>
        <w:ind w:left="1746" w:hanging="361"/>
      </w:pPr>
      <w:rPr>
        <w:rFonts w:hint="default"/>
        <w:lang w:val="en-US" w:eastAsia="en-US" w:bidi="ar-SA"/>
      </w:rPr>
    </w:lvl>
    <w:lvl w:ilvl="2" w:tplc="948C2190">
      <w:numFmt w:val="bullet"/>
      <w:lvlText w:val="•"/>
      <w:lvlJc w:val="left"/>
      <w:pPr>
        <w:ind w:left="2632" w:hanging="361"/>
      </w:pPr>
      <w:rPr>
        <w:rFonts w:hint="default"/>
        <w:lang w:val="en-US" w:eastAsia="en-US" w:bidi="ar-SA"/>
      </w:rPr>
    </w:lvl>
    <w:lvl w:ilvl="3" w:tplc="E158AEDC">
      <w:numFmt w:val="bullet"/>
      <w:lvlText w:val="•"/>
      <w:lvlJc w:val="left"/>
      <w:pPr>
        <w:ind w:left="3518" w:hanging="361"/>
      </w:pPr>
      <w:rPr>
        <w:rFonts w:hint="default"/>
        <w:lang w:val="en-US" w:eastAsia="en-US" w:bidi="ar-SA"/>
      </w:rPr>
    </w:lvl>
    <w:lvl w:ilvl="4" w:tplc="B1DE0B16">
      <w:numFmt w:val="bullet"/>
      <w:lvlText w:val="•"/>
      <w:lvlJc w:val="left"/>
      <w:pPr>
        <w:ind w:left="4404" w:hanging="361"/>
      </w:pPr>
      <w:rPr>
        <w:rFonts w:hint="default"/>
        <w:lang w:val="en-US" w:eastAsia="en-US" w:bidi="ar-SA"/>
      </w:rPr>
    </w:lvl>
    <w:lvl w:ilvl="5" w:tplc="D02A52FC">
      <w:numFmt w:val="bullet"/>
      <w:lvlText w:val="•"/>
      <w:lvlJc w:val="left"/>
      <w:pPr>
        <w:ind w:left="5290" w:hanging="361"/>
      </w:pPr>
      <w:rPr>
        <w:rFonts w:hint="default"/>
        <w:lang w:val="en-US" w:eastAsia="en-US" w:bidi="ar-SA"/>
      </w:rPr>
    </w:lvl>
    <w:lvl w:ilvl="6" w:tplc="03EE3EFE">
      <w:numFmt w:val="bullet"/>
      <w:lvlText w:val="•"/>
      <w:lvlJc w:val="left"/>
      <w:pPr>
        <w:ind w:left="6176" w:hanging="361"/>
      </w:pPr>
      <w:rPr>
        <w:rFonts w:hint="default"/>
        <w:lang w:val="en-US" w:eastAsia="en-US" w:bidi="ar-SA"/>
      </w:rPr>
    </w:lvl>
    <w:lvl w:ilvl="7" w:tplc="072EC3B6">
      <w:numFmt w:val="bullet"/>
      <w:lvlText w:val="•"/>
      <w:lvlJc w:val="left"/>
      <w:pPr>
        <w:ind w:left="7062" w:hanging="361"/>
      </w:pPr>
      <w:rPr>
        <w:rFonts w:hint="default"/>
        <w:lang w:val="en-US" w:eastAsia="en-US" w:bidi="ar-SA"/>
      </w:rPr>
    </w:lvl>
    <w:lvl w:ilvl="8" w:tplc="C37A9E90">
      <w:numFmt w:val="bullet"/>
      <w:lvlText w:val="•"/>
      <w:lvlJc w:val="left"/>
      <w:pPr>
        <w:ind w:left="7948" w:hanging="361"/>
      </w:pPr>
      <w:rPr>
        <w:rFonts w:hint="default"/>
        <w:lang w:val="en-US" w:eastAsia="en-US" w:bidi="ar-SA"/>
      </w:rPr>
    </w:lvl>
  </w:abstractNum>
  <w:abstractNum w:abstractNumId="3" w15:restartNumberingAfterBreak="0">
    <w:nsid w:val="06092F23"/>
    <w:multiLevelType w:val="hybridMultilevel"/>
    <w:tmpl w:val="1720820E"/>
    <w:lvl w:ilvl="0" w:tplc="CE4E1C84">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39166F6C">
      <w:numFmt w:val="bullet"/>
      <w:lvlText w:val="•"/>
      <w:lvlJc w:val="left"/>
      <w:pPr>
        <w:ind w:left="1746" w:hanging="361"/>
      </w:pPr>
      <w:rPr>
        <w:rFonts w:hint="default"/>
        <w:lang w:val="en-US" w:eastAsia="en-US" w:bidi="ar-SA"/>
      </w:rPr>
    </w:lvl>
    <w:lvl w:ilvl="2" w:tplc="FDD0A0DC">
      <w:numFmt w:val="bullet"/>
      <w:lvlText w:val="•"/>
      <w:lvlJc w:val="left"/>
      <w:pPr>
        <w:ind w:left="2632" w:hanging="361"/>
      </w:pPr>
      <w:rPr>
        <w:rFonts w:hint="default"/>
        <w:lang w:val="en-US" w:eastAsia="en-US" w:bidi="ar-SA"/>
      </w:rPr>
    </w:lvl>
    <w:lvl w:ilvl="3" w:tplc="C2D041A8">
      <w:numFmt w:val="bullet"/>
      <w:lvlText w:val="•"/>
      <w:lvlJc w:val="left"/>
      <w:pPr>
        <w:ind w:left="3518" w:hanging="361"/>
      </w:pPr>
      <w:rPr>
        <w:rFonts w:hint="default"/>
        <w:lang w:val="en-US" w:eastAsia="en-US" w:bidi="ar-SA"/>
      </w:rPr>
    </w:lvl>
    <w:lvl w:ilvl="4" w:tplc="59768F14">
      <w:numFmt w:val="bullet"/>
      <w:lvlText w:val="•"/>
      <w:lvlJc w:val="left"/>
      <w:pPr>
        <w:ind w:left="4404" w:hanging="361"/>
      </w:pPr>
      <w:rPr>
        <w:rFonts w:hint="default"/>
        <w:lang w:val="en-US" w:eastAsia="en-US" w:bidi="ar-SA"/>
      </w:rPr>
    </w:lvl>
    <w:lvl w:ilvl="5" w:tplc="81F4DBB4">
      <w:numFmt w:val="bullet"/>
      <w:lvlText w:val="•"/>
      <w:lvlJc w:val="left"/>
      <w:pPr>
        <w:ind w:left="5290" w:hanging="361"/>
      </w:pPr>
      <w:rPr>
        <w:rFonts w:hint="default"/>
        <w:lang w:val="en-US" w:eastAsia="en-US" w:bidi="ar-SA"/>
      </w:rPr>
    </w:lvl>
    <w:lvl w:ilvl="6" w:tplc="3A702F1A">
      <w:numFmt w:val="bullet"/>
      <w:lvlText w:val="•"/>
      <w:lvlJc w:val="left"/>
      <w:pPr>
        <w:ind w:left="6176" w:hanging="361"/>
      </w:pPr>
      <w:rPr>
        <w:rFonts w:hint="default"/>
        <w:lang w:val="en-US" w:eastAsia="en-US" w:bidi="ar-SA"/>
      </w:rPr>
    </w:lvl>
    <w:lvl w:ilvl="7" w:tplc="7C74CA7A">
      <w:numFmt w:val="bullet"/>
      <w:lvlText w:val="•"/>
      <w:lvlJc w:val="left"/>
      <w:pPr>
        <w:ind w:left="7062" w:hanging="361"/>
      </w:pPr>
      <w:rPr>
        <w:rFonts w:hint="default"/>
        <w:lang w:val="en-US" w:eastAsia="en-US" w:bidi="ar-SA"/>
      </w:rPr>
    </w:lvl>
    <w:lvl w:ilvl="8" w:tplc="4080D8CC">
      <w:numFmt w:val="bullet"/>
      <w:lvlText w:val="•"/>
      <w:lvlJc w:val="left"/>
      <w:pPr>
        <w:ind w:left="7948" w:hanging="361"/>
      </w:pPr>
      <w:rPr>
        <w:rFonts w:hint="default"/>
        <w:lang w:val="en-US" w:eastAsia="en-US" w:bidi="ar-SA"/>
      </w:rPr>
    </w:lvl>
  </w:abstractNum>
  <w:abstractNum w:abstractNumId="4" w15:restartNumberingAfterBreak="0">
    <w:nsid w:val="09315B67"/>
    <w:multiLevelType w:val="hybridMultilevel"/>
    <w:tmpl w:val="87D0D004"/>
    <w:lvl w:ilvl="0" w:tplc="B8E80B90">
      <w:numFmt w:val="bullet"/>
      <w:lvlText w:val=""/>
      <w:lvlJc w:val="left"/>
      <w:pPr>
        <w:ind w:left="500" w:hanging="361"/>
      </w:pPr>
      <w:rPr>
        <w:rFonts w:ascii="Symbol" w:eastAsia="Symbol" w:hAnsi="Symbol" w:cs="Symbol" w:hint="default"/>
        <w:b w:val="0"/>
        <w:bCs w:val="0"/>
        <w:i w:val="0"/>
        <w:iCs w:val="0"/>
        <w:spacing w:val="0"/>
        <w:w w:val="100"/>
        <w:sz w:val="24"/>
        <w:szCs w:val="24"/>
        <w:lang w:val="en-US" w:eastAsia="en-US" w:bidi="ar-SA"/>
      </w:rPr>
    </w:lvl>
    <w:lvl w:ilvl="1" w:tplc="0C02262C">
      <w:numFmt w:val="bullet"/>
      <w:lvlText w:val="•"/>
      <w:lvlJc w:val="left"/>
      <w:pPr>
        <w:ind w:left="1422" w:hanging="361"/>
      </w:pPr>
      <w:rPr>
        <w:rFonts w:hint="default"/>
        <w:lang w:val="en-US" w:eastAsia="en-US" w:bidi="ar-SA"/>
      </w:rPr>
    </w:lvl>
    <w:lvl w:ilvl="2" w:tplc="F24CD120">
      <w:numFmt w:val="bullet"/>
      <w:lvlText w:val="•"/>
      <w:lvlJc w:val="left"/>
      <w:pPr>
        <w:ind w:left="2344" w:hanging="361"/>
      </w:pPr>
      <w:rPr>
        <w:rFonts w:hint="default"/>
        <w:lang w:val="en-US" w:eastAsia="en-US" w:bidi="ar-SA"/>
      </w:rPr>
    </w:lvl>
    <w:lvl w:ilvl="3" w:tplc="75FA58B4">
      <w:numFmt w:val="bullet"/>
      <w:lvlText w:val="•"/>
      <w:lvlJc w:val="left"/>
      <w:pPr>
        <w:ind w:left="3266" w:hanging="361"/>
      </w:pPr>
      <w:rPr>
        <w:rFonts w:hint="default"/>
        <w:lang w:val="en-US" w:eastAsia="en-US" w:bidi="ar-SA"/>
      </w:rPr>
    </w:lvl>
    <w:lvl w:ilvl="4" w:tplc="850C802E">
      <w:numFmt w:val="bullet"/>
      <w:lvlText w:val="•"/>
      <w:lvlJc w:val="left"/>
      <w:pPr>
        <w:ind w:left="4188" w:hanging="361"/>
      </w:pPr>
      <w:rPr>
        <w:rFonts w:hint="default"/>
        <w:lang w:val="en-US" w:eastAsia="en-US" w:bidi="ar-SA"/>
      </w:rPr>
    </w:lvl>
    <w:lvl w:ilvl="5" w:tplc="C5FE4440">
      <w:numFmt w:val="bullet"/>
      <w:lvlText w:val="•"/>
      <w:lvlJc w:val="left"/>
      <w:pPr>
        <w:ind w:left="5110" w:hanging="361"/>
      </w:pPr>
      <w:rPr>
        <w:rFonts w:hint="default"/>
        <w:lang w:val="en-US" w:eastAsia="en-US" w:bidi="ar-SA"/>
      </w:rPr>
    </w:lvl>
    <w:lvl w:ilvl="6" w:tplc="D4C650B2">
      <w:numFmt w:val="bullet"/>
      <w:lvlText w:val="•"/>
      <w:lvlJc w:val="left"/>
      <w:pPr>
        <w:ind w:left="6032" w:hanging="361"/>
      </w:pPr>
      <w:rPr>
        <w:rFonts w:hint="default"/>
        <w:lang w:val="en-US" w:eastAsia="en-US" w:bidi="ar-SA"/>
      </w:rPr>
    </w:lvl>
    <w:lvl w:ilvl="7" w:tplc="555E8D94">
      <w:numFmt w:val="bullet"/>
      <w:lvlText w:val="•"/>
      <w:lvlJc w:val="left"/>
      <w:pPr>
        <w:ind w:left="6954" w:hanging="361"/>
      </w:pPr>
      <w:rPr>
        <w:rFonts w:hint="default"/>
        <w:lang w:val="en-US" w:eastAsia="en-US" w:bidi="ar-SA"/>
      </w:rPr>
    </w:lvl>
    <w:lvl w:ilvl="8" w:tplc="CF6AC4B2">
      <w:numFmt w:val="bullet"/>
      <w:lvlText w:val="•"/>
      <w:lvlJc w:val="left"/>
      <w:pPr>
        <w:ind w:left="7876" w:hanging="361"/>
      </w:pPr>
      <w:rPr>
        <w:rFonts w:hint="default"/>
        <w:lang w:val="en-US" w:eastAsia="en-US" w:bidi="ar-SA"/>
      </w:rPr>
    </w:lvl>
  </w:abstractNum>
  <w:abstractNum w:abstractNumId="5" w15:restartNumberingAfterBreak="0">
    <w:nsid w:val="0A615BBB"/>
    <w:multiLevelType w:val="hybridMultilevel"/>
    <w:tmpl w:val="CB784D3C"/>
    <w:lvl w:ilvl="0" w:tplc="503A4FAA">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B320523C">
      <w:numFmt w:val="bullet"/>
      <w:lvlText w:val="•"/>
      <w:lvlJc w:val="left"/>
      <w:pPr>
        <w:ind w:left="1746" w:hanging="361"/>
      </w:pPr>
      <w:rPr>
        <w:rFonts w:hint="default"/>
        <w:lang w:val="en-US" w:eastAsia="en-US" w:bidi="ar-SA"/>
      </w:rPr>
    </w:lvl>
    <w:lvl w:ilvl="2" w:tplc="5A98F36A">
      <w:numFmt w:val="bullet"/>
      <w:lvlText w:val="•"/>
      <w:lvlJc w:val="left"/>
      <w:pPr>
        <w:ind w:left="2632" w:hanging="361"/>
      </w:pPr>
      <w:rPr>
        <w:rFonts w:hint="default"/>
        <w:lang w:val="en-US" w:eastAsia="en-US" w:bidi="ar-SA"/>
      </w:rPr>
    </w:lvl>
    <w:lvl w:ilvl="3" w:tplc="ADFAD85E">
      <w:numFmt w:val="bullet"/>
      <w:lvlText w:val="•"/>
      <w:lvlJc w:val="left"/>
      <w:pPr>
        <w:ind w:left="3518" w:hanging="361"/>
      </w:pPr>
      <w:rPr>
        <w:rFonts w:hint="default"/>
        <w:lang w:val="en-US" w:eastAsia="en-US" w:bidi="ar-SA"/>
      </w:rPr>
    </w:lvl>
    <w:lvl w:ilvl="4" w:tplc="0B32BA0A">
      <w:numFmt w:val="bullet"/>
      <w:lvlText w:val="•"/>
      <w:lvlJc w:val="left"/>
      <w:pPr>
        <w:ind w:left="4404" w:hanging="361"/>
      </w:pPr>
      <w:rPr>
        <w:rFonts w:hint="default"/>
        <w:lang w:val="en-US" w:eastAsia="en-US" w:bidi="ar-SA"/>
      </w:rPr>
    </w:lvl>
    <w:lvl w:ilvl="5" w:tplc="86D62FCA">
      <w:numFmt w:val="bullet"/>
      <w:lvlText w:val="•"/>
      <w:lvlJc w:val="left"/>
      <w:pPr>
        <w:ind w:left="5290" w:hanging="361"/>
      </w:pPr>
      <w:rPr>
        <w:rFonts w:hint="default"/>
        <w:lang w:val="en-US" w:eastAsia="en-US" w:bidi="ar-SA"/>
      </w:rPr>
    </w:lvl>
    <w:lvl w:ilvl="6" w:tplc="E09201EA">
      <w:numFmt w:val="bullet"/>
      <w:lvlText w:val="•"/>
      <w:lvlJc w:val="left"/>
      <w:pPr>
        <w:ind w:left="6176" w:hanging="361"/>
      </w:pPr>
      <w:rPr>
        <w:rFonts w:hint="default"/>
        <w:lang w:val="en-US" w:eastAsia="en-US" w:bidi="ar-SA"/>
      </w:rPr>
    </w:lvl>
    <w:lvl w:ilvl="7" w:tplc="E4067BF0">
      <w:numFmt w:val="bullet"/>
      <w:lvlText w:val="•"/>
      <w:lvlJc w:val="left"/>
      <w:pPr>
        <w:ind w:left="7062" w:hanging="361"/>
      </w:pPr>
      <w:rPr>
        <w:rFonts w:hint="default"/>
        <w:lang w:val="en-US" w:eastAsia="en-US" w:bidi="ar-SA"/>
      </w:rPr>
    </w:lvl>
    <w:lvl w:ilvl="8" w:tplc="30F20F52">
      <w:numFmt w:val="bullet"/>
      <w:lvlText w:val="•"/>
      <w:lvlJc w:val="left"/>
      <w:pPr>
        <w:ind w:left="7948" w:hanging="361"/>
      </w:pPr>
      <w:rPr>
        <w:rFonts w:hint="default"/>
        <w:lang w:val="en-US" w:eastAsia="en-US" w:bidi="ar-SA"/>
      </w:rPr>
    </w:lvl>
  </w:abstractNum>
  <w:abstractNum w:abstractNumId="6" w15:restartNumberingAfterBreak="0">
    <w:nsid w:val="0CA37B35"/>
    <w:multiLevelType w:val="hybridMultilevel"/>
    <w:tmpl w:val="F8BCD3C6"/>
    <w:lvl w:ilvl="0" w:tplc="ECB43704">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23FA8C96">
      <w:numFmt w:val="bullet"/>
      <w:lvlText w:val="•"/>
      <w:lvlJc w:val="left"/>
      <w:pPr>
        <w:ind w:left="1746" w:hanging="361"/>
      </w:pPr>
      <w:rPr>
        <w:rFonts w:hint="default"/>
        <w:lang w:val="en-US" w:eastAsia="en-US" w:bidi="ar-SA"/>
      </w:rPr>
    </w:lvl>
    <w:lvl w:ilvl="2" w:tplc="D5E69772">
      <w:numFmt w:val="bullet"/>
      <w:lvlText w:val="•"/>
      <w:lvlJc w:val="left"/>
      <w:pPr>
        <w:ind w:left="2632" w:hanging="361"/>
      </w:pPr>
      <w:rPr>
        <w:rFonts w:hint="default"/>
        <w:lang w:val="en-US" w:eastAsia="en-US" w:bidi="ar-SA"/>
      </w:rPr>
    </w:lvl>
    <w:lvl w:ilvl="3" w:tplc="88106AD2">
      <w:numFmt w:val="bullet"/>
      <w:lvlText w:val="•"/>
      <w:lvlJc w:val="left"/>
      <w:pPr>
        <w:ind w:left="3518" w:hanging="361"/>
      </w:pPr>
      <w:rPr>
        <w:rFonts w:hint="default"/>
        <w:lang w:val="en-US" w:eastAsia="en-US" w:bidi="ar-SA"/>
      </w:rPr>
    </w:lvl>
    <w:lvl w:ilvl="4" w:tplc="7EAACF5C">
      <w:numFmt w:val="bullet"/>
      <w:lvlText w:val="•"/>
      <w:lvlJc w:val="left"/>
      <w:pPr>
        <w:ind w:left="4404" w:hanging="361"/>
      </w:pPr>
      <w:rPr>
        <w:rFonts w:hint="default"/>
        <w:lang w:val="en-US" w:eastAsia="en-US" w:bidi="ar-SA"/>
      </w:rPr>
    </w:lvl>
    <w:lvl w:ilvl="5" w:tplc="8718068C">
      <w:numFmt w:val="bullet"/>
      <w:lvlText w:val="•"/>
      <w:lvlJc w:val="left"/>
      <w:pPr>
        <w:ind w:left="5290" w:hanging="361"/>
      </w:pPr>
      <w:rPr>
        <w:rFonts w:hint="default"/>
        <w:lang w:val="en-US" w:eastAsia="en-US" w:bidi="ar-SA"/>
      </w:rPr>
    </w:lvl>
    <w:lvl w:ilvl="6" w:tplc="953A3D68">
      <w:numFmt w:val="bullet"/>
      <w:lvlText w:val="•"/>
      <w:lvlJc w:val="left"/>
      <w:pPr>
        <w:ind w:left="6176" w:hanging="361"/>
      </w:pPr>
      <w:rPr>
        <w:rFonts w:hint="default"/>
        <w:lang w:val="en-US" w:eastAsia="en-US" w:bidi="ar-SA"/>
      </w:rPr>
    </w:lvl>
    <w:lvl w:ilvl="7" w:tplc="13B685E6">
      <w:numFmt w:val="bullet"/>
      <w:lvlText w:val="•"/>
      <w:lvlJc w:val="left"/>
      <w:pPr>
        <w:ind w:left="7062" w:hanging="361"/>
      </w:pPr>
      <w:rPr>
        <w:rFonts w:hint="default"/>
        <w:lang w:val="en-US" w:eastAsia="en-US" w:bidi="ar-SA"/>
      </w:rPr>
    </w:lvl>
    <w:lvl w:ilvl="8" w:tplc="59301376">
      <w:numFmt w:val="bullet"/>
      <w:lvlText w:val="•"/>
      <w:lvlJc w:val="left"/>
      <w:pPr>
        <w:ind w:left="7948" w:hanging="361"/>
      </w:pPr>
      <w:rPr>
        <w:rFonts w:hint="default"/>
        <w:lang w:val="en-US" w:eastAsia="en-US" w:bidi="ar-SA"/>
      </w:rPr>
    </w:lvl>
  </w:abstractNum>
  <w:abstractNum w:abstractNumId="7" w15:restartNumberingAfterBreak="0">
    <w:nsid w:val="0D0704D2"/>
    <w:multiLevelType w:val="hybridMultilevel"/>
    <w:tmpl w:val="1A465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D420AB"/>
    <w:multiLevelType w:val="hybridMultilevel"/>
    <w:tmpl w:val="0024BC9C"/>
    <w:lvl w:ilvl="0" w:tplc="04090003">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EE05B89"/>
    <w:multiLevelType w:val="hybridMultilevel"/>
    <w:tmpl w:val="B0288034"/>
    <w:lvl w:ilvl="0" w:tplc="BCCEDDB0">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28CA3DD4">
      <w:numFmt w:val="bullet"/>
      <w:lvlText w:val="•"/>
      <w:lvlJc w:val="left"/>
      <w:pPr>
        <w:ind w:left="1746" w:hanging="361"/>
      </w:pPr>
      <w:rPr>
        <w:rFonts w:hint="default"/>
        <w:lang w:val="en-US" w:eastAsia="en-US" w:bidi="ar-SA"/>
      </w:rPr>
    </w:lvl>
    <w:lvl w:ilvl="2" w:tplc="7324B6BA">
      <w:numFmt w:val="bullet"/>
      <w:lvlText w:val="•"/>
      <w:lvlJc w:val="left"/>
      <w:pPr>
        <w:ind w:left="2632" w:hanging="361"/>
      </w:pPr>
      <w:rPr>
        <w:rFonts w:hint="default"/>
        <w:lang w:val="en-US" w:eastAsia="en-US" w:bidi="ar-SA"/>
      </w:rPr>
    </w:lvl>
    <w:lvl w:ilvl="3" w:tplc="7832A0A6">
      <w:numFmt w:val="bullet"/>
      <w:lvlText w:val="•"/>
      <w:lvlJc w:val="left"/>
      <w:pPr>
        <w:ind w:left="3518" w:hanging="361"/>
      </w:pPr>
      <w:rPr>
        <w:rFonts w:hint="default"/>
        <w:lang w:val="en-US" w:eastAsia="en-US" w:bidi="ar-SA"/>
      </w:rPr>
    </w:lvl>
    <w:lvl w:ilvl="4" w:tplc="A0A0AFF6">
      <w:numFmt w:val="bullet"/>
      <w:lvlText w:val="•"/>
      <w:lvlJc w:val="left"/>
      <w:pPr>
        <w:ind w:left="4404" w:hanging="361"/>
      </w:pPr>
      <w:rPr>
        <w:rFonts w:hint="default"/>
        <w:lang w:val="en-US" w:eastAsia="en-US" w:bidi="ar-SA"/>
      </w:rPr>
    </w:lvl>
    <w:lvl w:ilvl="5" w:tplc="EF7C2DE2">
      <w:numFmt w:val="bullet"/>
      <w:lvlText w:val="•"/>
      <w:lvlJc w:val="left"/>
      <w:pPr>
        <w:ind w:left="5290" w:hanging="361"/>
      </w:pPr>
      <w:rPr>
        <w:rFonts w:hint="default"/>
        <w:lang w:val="en-US" w:eastAsia="en-US" w:bidi="ar-SA"/>
      </w:rPr>
    </w:lvl>
    <w:lvl w:ilvl="6" w:tplc="C1C2A6B8">
      <w:numFmt w:val="bullet"/>
      <w:lvlText w:val="•"/>
      <w:lvlJc w:val="left"/>
      <w:pPr>
        <w:ind w:left="6176" w:hanging="361"/>
      </w:pPr>
      <w:rPr>
        <w:rFonts w:hint="default"/>
        <w:lang w:val="en-US" w:eastAsia="en-US" w:bidi="ar-SA"/>
      </w:rPr>
    </w:lvl>
    <w:lvl w:ilvl="7" w:tplc="7302AEEC">
      <w:numFmt w:val="bullet"/>
      <w:lvlText w:val="•"/>
      <w:lvlJc w:val="left"/>
      <w:pPr>
        <w:ind w:left="7062" w:hanging="361"/>
      </w:pPr>
      <w:rPr>
        <w:rFonts w:hint="default"/>
        <w:lang w:val="en-US" w:eastAsia="en-US" w:bidi="ar-SA"/>
      </w:rPr>
    </w:lvl>
    <w:lvl w:ilvl="8" w:tplc="39D4DD4E">
      <w:numFmt w:val="bullet"/>
      <w:lvlText w:val="•"/>
      <w:lvlJc w:val="left"/>
      <w:pPr>
        <w:ind w:left="7948" w:hanging="361"/>
      </w:pPr>
      <w:rPr>
        <w:rFonts w:hint="default"/>
        <w:lang w:val="en-US" w:eastAsia="en-US" w:bidi="ar-SA"/>
      </w:rPr>
    </w:lvl>
  </w:abstractNum>
  <w:abstractNum w:abstractNumId="10" w15:restartNumberingAfterBreak="0">
    <w:nsid w:val="113C5B8B"/>
    <w:multiLevelType w:val="hybridMultilevel"/>
    <w:tmpl w:val="63BE0612"/>
    <w:lvl w:ilvl="0" w:tplc="5800801C">
      <w:start w:val="1"/>
      <w:numFmt w:val="decimal"/>
      <w:lvlText w:val="%1."/>
      <w:lvlJc w:val="left"/>
      <w:pPr>
        <w:ind w:left="50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3BFC9C2E">
      <w:start w:val="1"/>
      <w:numFmt w:val="decimal"/>
      <w:lvlText w:val="%2."/>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2" w:tplc="0354EA3E">
      <w:numFmt w:val="bullet"/>
      <w:lvlText w:val="•"/>
      <w:lvlJc w:val="left"/>
      <w:pPr>
        <w:ind w:left="1844" w:hanging="361"/>
      </w:pPr>
      <w:rPr>
        <w:rFonts w:hint="default"/>
        <w:lang w:val="en-US" w:eastAsia="en-US" w:bidi="ar-SA"/>
      </w:rPr>
    </w:lvl>
    <w:lvl w:ilvl="3" w:tplc="D190261E">
      <w:numFmt w:val="bullet"/>
      <w:lvlText w:val="•"/>
      <w:lvlJc w:val="left"/>
      <w:pPr>
        <w:ind w:left="2828" w:hanging="361"/>
      </w:pPr>
      <w:rPr>
        <w:rFonts w:hint="default"/>
        <w:lang w:val="en-US" w:eastAsia="en-US" w:bidi="ar-SA"/>
      </w:rPr>
    </w:lvl>
    <w:lvl w:ilvl="4" w:tplc="AFF25996">
      <w:numFmt w:val="bullet"/>
      <w:lvlText w:val="•"/>
      <w:lvlJc w:val="left"/>
      <w:pPr>
        <w:ind w:left="3813" w:hanging="361"/>
      </w:pPr>
      <w:rPr>
        <w:rFonts w:hint="default"/>
        <w:lang w:val="en-US" w:eastAsia="en-US" w:bidi="ar-SA"/>
      </w:rPr>
    </w:lvl>
    <w:lvl w:ilvl="5" w:tplc="34B8D8DE">
      <w:numFmt w:val="bullet"/>
      <w:lvlText w:val="•"/>
      <w:lvlJc w:val="left"/>
      <w:pPr>
        <w:ind w:left="4797" w:hanging="361"/>
      </w:pPr>
      <w:rPr>
        <w:rFonts w:hint="default"/>
        <w:lang w:val="en-US" w:eastAsia="en-US" w:bidi="ar-SA"/>
      </w:rPr>
    </w:lvl>
    <w:lvl w:ilvl="6" w:tplc="695A0998">
      <w:numFmt w:val="bullet"/>
      <w:lvlText w:val="•"/>
      <w:lvlJc w:val="left"/>
      <w:pPr>
        <w:ind w:left="5782" w:hanging="361"/>
      </w:pPr>
      <w:rPr>
        <w:rFonts w:hint="default"/>
        <w:lang w:val="en-US" w:eastAsia="en-US" w:bidi="ar-SA"/>
      </w:rPr>
    </w:lvl>
    <w:lvl w:ilvl="7" w:tplc="918AF7C4">
      <w:numFmt w:val="bullet"/>
      <w:lvlText w:val="•"/>
      <w:lvlJc w:val="left"/>
      <w:pPr>
        <w:ind w:left="6766" w:hanging="361"/>
      </w:pPr>
      <w:rPr>
        <w:rFonts w:hint="default"/>
        <w:lang w:val="en-US" w:eastAsia="en-US" w:bidi="ar-SA"/>
      </w:rPr>
    </w:lvl>
    <w:lvl w:ilvl="8" w:tplc="B7025170">
      <w:numFmt w:val="bullet"/>
      <w:lvlText w:val="•"/>
      <w:lvlJc w:val="left"/>
      <w:pPr>
        <w:ind w:left="7751" w:hanging="361"/>
      </w:pPr>
      <w:rPr>
        <w:rFonts w:hint="default"/>
        <w:lang w:val="en-US" w:eastAsia="en-US" w:bidi="ar-SA"/>
      </w:rPr>
    </w:lvl>
  </w:abstractNum>
  <w:abstractNum w:abstractNumId="11" w15:restartNumberingAfterBreak="0">
    <w:nsid w:val="1307295B"/>
    <w:multiLevelType w:val="hybridMultilevel"/>
    <w:tmpl w:val="7D28E720"/>
    <w:lvl w:ilvl="0" w:tplc="4D6CB49C">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5CD6FFD4">
      <w:numFmt w:val="bullet"/>
      <w:lvlText w:val="•"/>
      <w:lvlJc w:val="left"/>
      <w:pPr>
        <w:ind w:left="1746" w:hanging="361"/>
      </w:pPr>
      <w:rPr>
        <w:rFonts w:hint="default"/>
        <w:lang w:val="en-US" w:eastAsia="en-US" w:bidi="ar-SA"/>
      </w:rPr>
    </w:lvl>
    <w:lvl w:ilvl="2" w:tplc="17BCD7FA">
      <w:numFmt w:val="bullet"/>
      <w:lvlText w:val="•"/>
      <w:lvlJc w:val="left"/>
      <w:pPr>
        <w:ind w:left="2632" w:hanging="361"/>
      </w:pPr>
      <w:rPr>
        <w:rFonts w:hint="default"/>
        <w:lang w:val="en-US" w:eastAsia="en-US" w:bidi="ar-SA"/>
      </w:rPr>
    </w:lvl>
    <w:lvl w:ilvl="3" w:tplc="4078C364">
      <w:numFmt w:val="bullet"/>
      <w:lvlText w:val="•"/>
      <w:lvlJc w:val="left"/>
      <w:pPr>
        <w:ind w:left="3518" w:hanging="361"/>
      </w:pPr>
      <w:rPr>
        <w:rFonts w:hint="default"/>
        <w:lang w:val="en-US" w:eastAsia="en-US" w:bidi="ar-SA"/>
      </w:rPr>
    </w:lvl>
    <w:lvl w:ilvl="4" w:tplc="6C9C2AE6">
      <w:numFmt w:val="bullet"/>
      <w:lvlText w:val="•"/>
      <w:lvlJc w:val="left"/>
      <w:pPr>
        <w:ind w:left="4404" w:hanging="361"/>
      </w:pPr>
      <w:rPr>
        <w:rFonts w:hint="default"/>
        <w:lang w:val="en-US" w:eastAsia="en-US" w:bidi="ar-SA"/>
      </w:rPr>
    </w:lvl>
    <w:lvl w:ilvl="5" w:tplc="027215DC">
      <w:numFmt w:val="bullet"/>
      <w:lvlText w:val="•"/>
      <w:lvlJc w:val="left"/>
      <w:pPr>
        <w:ind w:left="5290" w:hanging="361"/>
      </w:pPr>
      <w:rPr>
        <w:rFonts w:hint="default"/>
        <w:lang w:val="en-US" w:eastAsia="en-US" w:bidi="ar-SA"/>
      </w:rPr>
    </w:lvl>
    <w:lvl w:ilvl="6" w:tplc="D6CC053C">
      <w:numFmt w:val="bullet"/>
      <w:lvlText w:val="•"/>
      <w:lvlJc w:val="left"/>
      <w:pPr>
        <w:ind w:left="6176" w:hanging="361"/>
      </w:pPr>
      <w:rPr>
        <w:rFonts w:hint="default"/>
        <w:lang w:val="en-US" w:eastAsia="en-US" w:bidi="ar-SA"/>
      </w:rPr>
    </w:lvl>
    <w:lvl w:ilvl="7" w:tplc="0980D8BA">
      <w:numFmt w:val="bullet"/>
      <w:lvlText w:val="•"/>
      <w:lvlJc w:val="left"/>
      <w:pPr>
        <w:ind w:left="7062" w:hanging="361"/>
      </w:pPr>
      <w:rPr>
        <w:rFonts w:hint="default"/>
        <w:lang w:val="en-US" w:eastAsia="en-US" w:bidi="ar-SA"/>
      </w:rPr>
    </w:lvl>
    <w:lvl w:ilvl="8" w:tplc="0F6E6E52">
      <w:numFmt w:val="bullet"/>
      <w:lvlText w:val="•"/>
      <w:lvlJc w:val="left"/>
      <w:pPr>
        <w:ind w:left="7948" w:hanging="361"/>
      </w:pPr>
      <w:rPr>
        <w:rFonts w:hint="default"/>
        <w:lang w:val="en-US" w:eastAsia="en-US" w:bidi="ar-SA"/>
      </w:rPr>
    </w:lvl>
  </w:abstractNum>
  <w:abstractNum w:abstractNumId="12" w15:restartNumberingAfterBreak="0">
    <w:nsid w:val="16AC064C"/>
    <w:multiLevelType w:val="hybridMultilevel"/>
    <w:tmpl w:val="A6C69536"/>
    <w:lvl w:ilvl="0" w:tplc="B726A580">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B8588B5C">
      <w:numFmt w:val="bullet"/>
      <w:lvlText w:val="•"/>
      <w:lvlJc w:val="left"/>
      <w:pPr>
        <w:ind w:left="1746" w:hanging="361"/>
      </w:pPr>
      <w:rPr>
        <w:rFonts w:hint="default"/>
        <w:lang w:val="en-US" w:eastAsia="en-US" w:bidi="ar-SA"/>
      </w:rPr>
    </w:lvl>
    <w:lvl w:ilvl="2" w:tplc="AFF4A4DC">
      <w:numFmt w:val="bullet"/>
      <w:lvlText w:val="•"/>
      <w:lvlJc w:val="left"/>
      <w:pPr>
        <w:ind w:left="2632" w:hanging="361"/>
      </w:pPr>
      <w:rPr>
        <w:rFonts w:hint="default"/>
        <w:lang w:val="en-US" w:eastAsia="en-US" w:bidi="ar-SA"/>
      </w:rPr>
    </w:lvl>
    <w:lvl w:ilvl="3" w:tplc="090A0022">
      <w:numFmt w:val="bullet"/>
      <w:lvlText w:val="•"/>
      <w:lvlJc w:val="left"/>
      <w:pPr>
        <w:ind w:left="3518" w:hanging="361"/>
      </w:pPr>
      <w:rPr>
        <w:rFonts w:hint="default"/>
        <w:lang w:val="en-US" w:eastAsia="en-US" w:bidi="ar-SA"/>
      </w:rPr>
    </w:lvl>
    <w:lvl w:ilvl="4" w:tplc="66ECD3AA">
      <w:numFmt w:val="bullet"/>
      <w:lvlText w:val="•"/>
      <w:lvlJc w:val="left"/>
      <w:pPr>
        <w:ind w:left="4404" w:hanging="361"/>
      </w:pPr>
      <w:rPr>
        <w:rFonts w:hint="default"/>
        <w:lang w:val="en-US" w:eastAsia="en-US" w:bidi="ar-SA"/>
      </w:rPr>
    </w:lvl>
    <w:lvl w:ilvl="5" w:tplc="CDBA08F4">
      <w:numFmt w:val="bullet"/>
      <w:lvlText w:val="•"/>
      <w:lvlJc w:val="left"/>
      <w:pPr>
        <w:ind w:left="5290" w:hanging="361"/>
      </w:pPr>
      <w:rPr>
        <w:rFonts w:hint="default"/>
        <w:lang w:val="en-US" w:eastAsia="en-US" w:bidi="ar-SA"/>
      </w:rPr>
    </w:lvl>
    <w:lvl w:ilvl="6" w:tplc="E5D8198A">
      <w:numFmt w:val="bullet"/>
      <w:lvlText w:val="•"/>
      <w:lvlJc w:val="left"/>
      <w:pPr>
        <w:ind w:left="6176" w:hanging="361"/>
      </w:pPr>
      <w:rPr>
        <w:rFonts w:hint="default"/>
        <w:lang w:val="en-US" w:eastAsia="en-US" w:bidi="ar-SA"/>
      </w:rPr>
    </w:lvl>
    <w:lvl w:ilvl="7" w:tplc="3E9427AA">
      <w:numFmt w:val="bullet"/>
      <w:lvlText w:val="•"/>
      <w:lvlJc w:val="left"/>
      <w:pPr>
        <w:ind w:left="7062" w:hanging="361"/>
      </w:pPr>
      <w:rPr>
        <w:rFonts w:hint="default"/>
        <w:lang w:val="en-US" w:eastAsia="en-US" w:bidi="ar-SA"/>
      </w:rPr>
    </w:lvl>
    <w:lvl w:ilvl="8" w:tplc="0426A3B6">
      <w:numFmt w:val="bullet"/>
      <w:lvlText w:val="•"/>
      <w:lvlJc w:val="left"/>
      <w:pPr>
        <w:ind w:left="7948" w:hanging="361"/>
      </w:pPr>
      <w:rPr>
        <w:rFonts w:hint="default"/>
        <w:lang w:val="en-US" w:eastAsia="en-US" w:bidi="ar-SA"/>
      </w:rPr>
    </w:lvl>
  </w:abstractNum>
  <w:abstractNum w:abstractNumId="13" w15:restartNumberingAfterBreak="0">
    <w:nsid w:val="16D17DF4"/>
    <w:multiLevelType w:val="hybridMultilevel"/>
    <w:tmpl w:val="787E155E"/>
    <w:lvl w:ilvl="0" w:tplc="0C0C85F4">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88F6C13E">
      <w:numFmt w:val="bullet"/>
      <w:lvlText w:val="•"/>
      <w:lvlJc w:val="left"/>
      <w:pPr>
        <w:ind w:left="1746" w:hanging="361"/>
      </w:pPr>
      <w:rPr>
        <w:rFonts w:hint="default"/>
        <w:lang w:val="en-US" w:eastAsia="en-US" w:bidi="ar-SA"/>
      </w:rPr>
    </w:lvl>
    <w:lvl w:ilvl="2" w:tplc="00E8FB8C">
      <w:numFmt w:val="bullet"/>
      <w:lvlText w:val="•"/>
      <w:lvlJc w:val="left"/>
      <w:pPr>
        <w:ind w:left="2632" w:hanging="361"/>
      </w:pPr>
      <w:rPr>
        <w:rFonts w:hint="default"/>
        <w:lang w:val="en-US" w:eastAsia="en-US" w:bidi="ar-SA"/>
      </w:rPr>
    </w:lvl>
    <w:lvl w:ilvl="3" w:tplc="E736B710">
      <w:numFmt w:val="bullet"/>
      <w:lvlText w:val="•"/>
      <w:lvlJc w:val="left"/>
      <w:pPr>
        <w:ind w:left="3518" w:hanging="361"/>
      </w:pPr>
      <w:rPr>
        <w:rFonts w:hint="default"/>
        <w:lang w:val="en-US" w:eastAsia="en-US" w:bidi="ar-SA"/>
      </w:rPr>
    </w:lvl>
    <w:lvl w:ilvl="4" w:tplc="778E238A">
      <w:numFmt w:val="bullet"/>
      <w:lvlText w:val="•"/>
      <w:lvlJc w:val="left"/>
      <w:pPr>
        <w:ind w:left="4404" w:hanging="361"/>
      </w:pPr>
      <w:rPr>
        <w:rFonts w:hint="default"/>
        <w:lang w:val="en-US" w:eastAsia="en-US" w:bidi="ar-SA"/>
      </w:rPr>
    </w:lvl>
    <w:lvl w:ilvl="5" w:tplc="E00CD5AC">
      <w:numFmt w:val="bullet"/>
      <w:lvlText w:val="•"/>
      <w:lvlJc w:val="left"/>
      <w:pPr>
        <w:ind w:left="5290" w:hanging="361"/>
      </w:pPr>
      <w:rPr>
        <w:rFonts w:hint="default"/>
        <w:lang w:val="en-US" w:eastAsia="en-US" w:bidi="ar-SA"/>
      </w:rPr>
    </w:lvl>
    <w:lvl w:ilvl="6" w:tplc="CD26D21E">
      <w:numFmt w:val="bullet"/>
      <w:lvlText w:val="•"/>
      <w:lvlJc w:val="left"/>
      <w:pPr>
        <w:ind w:left="6176" w:hanging="361"/>
      </w:pPr>
      <w:rPr>
        <w:rFonts w:hint="default"/>
        <w:lang w:val="en-US" w:eastAsia="en-US" w:bidi="ar-SA"/>
      </w:rPr>
    </w:lvl>
    <w:lvl w:ilvl="7" w:tplc="66D0B31E">
      <w:numFmt w:val="bullet"/>
      <w:lvlText w:val="•"/>
      <w:lvlJc w:val="left"/>
      <w:pPr>
        <w:ind w:left="7062" w:hanging="361"/>
      </w:pPr>
      <w:rPr>
        <w:rFonts w:hint="default"/>
        <w:lang w:val="en-US" w:eastAsia="en-US" w:bidi="ar-SA"/>
      </w:rPr>
    </w:lvl>
    <w:lvl w:ilvl="8" w:tplc="3E0017C4">
      <w:numFmt w:val="bullet"/>
      <w:lvlText w:val="•"/>
      <w:lvlJc w:val="left"/>
      <w:pPr>
        <w:ind w:left="7948" w:hanging="361"/>
      </w:pPr>
      <w:rPr>
        <w:rFonts w:hint="default"/>
        <w:lang w:val="en-US" w:eastAsia="en-US" w:bidi="ar-SA"/>
      </w:rPr>
    </w:lvl>
  </w:abstractNum>
  <w:abstractNum w:abstractNumId="14" w15:restartNumberingAfterBreak="0">
    <w:nsid w:val="17C75846"/>
    <w:multiLevelType w:val="hybridMultilevel"/>
    <w:tmpl w:val="6400B9BA"/>
    <w:lvl w:ilvl="0" w:tplc="995A9860">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34CE4B84">
      <w:start w:val="1"/>
      <w:numFmt w:val="lowerLetter"/>
      <w:lvlText w:val="%2."/>
      <w:lvlJc w:val="left"/>
      <w:pPr>
        <w:ind w:left="158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7598C6D8">
      <w:numFmt w:val="bullet"/>
      <w:lvlText w:val="•"/>
      <w:lvlJc w:val="left"/>
      <w:pPr>
        <w:ind w:left="2484" w:hanging="360"/>
      </w:pPr>
      <w:rPr>
        <w:rFonts w:hint="default"/>
        <w:lang w:val="en-US" w:eastAsia="en-US" w:bidi="ar-SA"/>
      </w:rPr>
    </w:lvl>
    <w:lvl w:ilvl="3" w:tplc="F20C77BE">
      <w:numFmt w:val="bullet"/>
      <w:lvlText w:val="•"/>
      <w:lvlJc w:val="left"/>
      <w:pPr>
        <w:ind w:left="3388" w:hanging="360"/>
      </w:pPr>
      <w:rPr>
        <w:rFonts w:hint="default"/>
        <w:lang w:val="en-US" w:eastAsia="en-US" w:bidi="ar-SA"/>
      </w:rPr>
    </w:lvl>
    <w:lvl w:ilvl="4" w:tplc="10ACF8C8">
      <w:numFmt w:val="bullet"/>
      <w:lvlText w:val="•"/>
      <w:lvlJc w:val="left"/>
      <w:pPr>
        <w:ind w:left="4293" w:hanging="360"/>
      </w:pPr>
      <w:rPr>
        <w:rFonts w:hint="default"/>
        <w:lang w:val="en-US" w:eastAsia="en-US" w:bidi="ar-SA"/>
      </w:rPr>
    </w:lvl>
    <w:lvl w:ilvl="5" w:tplc="BE404DA8">
      <w:numFmt w:val="bullet"/>
      <w:lvlText w:val="•"/>
      <w:lvlJc w:val="left"/>
      <w:pPr>
        <w:ind w:left="5197" w:hanging="360"/>
      </w:pPr>
      <w:rPr>
        <w:rFonts w:hint="default"/>
        <w:lang w:val="en-US" w:eastAsia="en-US" w:bidi="ar-SA"/>
      </w:rPr>
    </w:lvl>
    <w:lvl w:ilvl="6" w:tplc="838609AE">
      <w:numFmt w:val="bullet"/>
      <w:lvlText w:val="•"/>
      <w:lvlJc w:val="left"/>
      <w:pPr>
        <w:ind w:left="6102" w:hanging="360"/>
      </w:pPr>
      <w:rPr>
        <w:rFonts w:hint="default"/>
        <w:lang w:val="en-US" w:eastAsia="en-US" w:bidi="ar-SA"/>
      </w:rPr>
    </w:lvl>
    <w:lvl w:ilvl="7" w:tplc="97AAC3F6">
      <w:numFmt w:val="bullet"/>
      <w:lvlText w:val="•"/>
      <w:lvlJc w:val="left"/>
      <w:pPr>
        <w:ind w:left="7006" w:hanging="360"/>
      </w:pPr>
      <w:rPr>
        <w:rFonts w:hint="default"/>
        <w:lang w:val="en-US" w:eastAsia="en-US" w:bidi="ar-SA"/>
      </w:rPr>
    </w:lvl>
    <w:lvl w:ilvl="8" w:tplc="3258B24C">
      <w:numFmt w:val="bullet"/>
      <w:lvlText w:val="•"/>
      <w:lvlJc w:val="left"/>
      <w:pPr>
        <w:ind w:left="7911" w:hanging="360"/>
      </w:pPr>
      <w:rPr>
        <w:rFonts w:hint="default"/>
        <w:lang w:val="en-US" w:eastAsia="en-US" w:bidi="ar-SA"/>
      </w:rPr>
    </w:lvl>
  </w:abstractNum>
  <w:abstractNum w:abstractNumId="15" w15:restartNumberingAfterBreak="0">
    <w:nsid w:val="1A416592"/>
    <w:multiLevelType w:val="hybridMultilevel"/>
    <w:tmpl w:val="CF1E2768"/>
    <w:lvl w:ilvl="0" w:tplc="25F467C2">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163A05E4">
      <w:start w:val="1"/>
      <w:numFmt w:val="lowerLetter"/>
      <w:lvlText w:val="%2."/>
      <w:lvlJc w:val="left"/>
      <w:pPr>
        <w:ind w:left="158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4D763FCA">
      <w:numFmt w:val="bullet"/>
      <w:lvlText w:val="•"/>
      <w:lvlJc w:val="left"/>
      <w:pPr>
        <w:ind w:left="2484" w:hanging="360"/>
      </w:pPr>
      <w:rPr>
        <w:rFonts w:hint="default"/>
        <w:lang w:val="en-US" w:eastAsia="en-US" w:bidi="ar-SA"/>
      </w:rPr>
    </w:lvl>
    <w:lvl w:ilvl="3" w:tplc="7B9EFAD2">
      <w:numFmt w:val="bullet"/>
      <w:lvlText w:val="•"/>
      <w:lvlJc w:val="left"/>
      <w:pPr>
        <w:ind w:left="3388" w:hanging="360"/>
      </w:pPr>
      <w:rPr>
        <w:rFonts w:hint="default"/>
        <w:lang w:val="en-US" w:eastAsia="en-US" w:bidi="ar-SA"/>
      </w:rPr>
    </w:lvl>
    <w:lvl w:ilvl="4" w:tplc="08E81830">
      <w:numFmt w:val="bullet"/>
      <w:lvlText w:val="•"/>
      <w:lvlJc w:val="left"/>
      <w:pPr>
        <w:ind w:left="4293" w:hanging="360"/>
      </w:pPr>
      <w:rPr>
        <w:rFonts w:hint="default"/>
        <w:lang w:val="en-US" w:eastAsia="en-US" w:bidi="ar-SA"/>
      </w:rPr>
    </w:lvl>
    <w:lvl w:ilvl="5" w:tplc="618E1698">
      <w:numFmt w:val="bullet"/>
      <w:lvlText w:val="•"/>
      <w:lvlJc w:val="left"/>
      <w:pPr>
        <w:ind w:left="5197" w:hanging="360"/>
      </w:pPr>
      <w:rPr>
        <w:rFonts w:hint="default"/>
        <w:lang w:val="en-US" w:eastAsia="en-US" w:bidi="ar-SA"/>
      </w:rPr>
    </w:lvl>
    <w:lvl w:ilvl="6" w:tplc="22709BD4">
      <w:numFmt w:val="bullet"/>
      <w:lvlText w:val="•"/>
      <w:lvlJc w:val="left"/>
      <w:pPr>
        <w:ind w:left="6102" w:hanging="360"/>
      </w:pPr>
      <w:rPr>
        <w:rFonts w:hint="default"/>
        <w:lang w:val="en-US" w:eastAsia="en-US" w:bidi="ar-SA"/>
      </w:rPr>
    </w:lvl>
    <w:lvl w:ilvl="7" w:tplc="B7245ACC">
      <w:numFmt w:val="bullet"/>
      <w:lvlText w:val="•"/>
      <w:lvlJc w:val="left"/>
      <w:pPr>
        <w:ind w:left="7006" w:hanging="360"/>
      </w:pPr>
      <w:rPr>
        <w:rFonts w:hint="default"/>
        <w:lang w:val="en-US" w:eastAsia="en-US" w:bidi="ar-SA"/>
      </w:rPr>
    </w:lvl>
    <w:lvl w:ilvl="8" w:tplc="C186A85A">
      <w:numFmt w:val="bullet"/>
      <w:lvlText w:val="•"/>
      <w:lvlJc w:val="left"/>
      <w:pPr>
        <w:ind w:left="7911" w:hanging="360"/>
      </w:pPr>
      <w:rPr>
        <w:rFonts w:hint="default"/>
        <w:lang w:val="en-US" w:eastAsia="en-US" w:bidi="ar-SA"/>
      </w:rPr>
    </w:lvl>
  </w:abstractNum>
  <w:abstractNum w:abstractNumId="16" w15:restartNumberingAfterBreak="0">
    <w:nsid w:val="1B4D013D"/>
    <w:multiLevelType w:val="hybridMultilevel"/>
    <w:tmpl w:val="403A457C"/>
    <w:lvl w:ilvl="0" w:tplc="F222891A">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5652107E">
      <w:start w:val="1"/>
      <w:numFmt w:val="lowerLetter"/>
      <w:lvlText w:val="%2."/>
      <w:lvlJc w:val="left"/>
      <w:pPr>
        <w:ind w:left="158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17D812E2">
      <w:numFmt w:val="bullet"/>
      <w:lvlText w:val="•"/>
      <w:lvlJc w:val="left"/>
      <w:pPr>
        <w:ind w:left="2484" w:hanging="360"/>
      </w:pPr>
      <w:rPr>
        <w:rFonts w:hint="default"/>
        <w:lang w:val="en-US" w:eastAsia="en-US" w:bidi="ar-SA"/>
      </w:rPr>
    </w:lvl>
    <w:lvl w:ilvl="3" w:tplc="AE186ECC">
      <w:numFmt w:val="bullet"/>
      <w:lvlText w:val="•"/>
      <w:lvlJc w:val="left"/>
      <w:pPr>
        <w:ind w:left="3388" w:hanging="360"/>
      </w:pPr>
      <w:rPr>
        <w:rFonts w:hint="default"/>
        <w:lang w:val="en-US" w:eastAsia="en-US" w:bidi="ar-SA"/>
      </w:rPr>
    </w:lvl>
    <w:lvl w:ilvl="4" w:tplc="22463C5C">
      <w:numFmt w:val="bullet"/>
      <w:lvlText w:val="•"/>
      <w:lvlJc w:val="left"/>
      <w:pPr>
        <w:ind w:left="4293" w:hanging="360"/>
      </w:pPr>
      <w:rPr>
        <w:rFonts w:hint="default"/>
        <w:lang w:val="en-US" w:eastAsia="en-US" w:bidi="ar-SA"/>
      </w:rPr>
    </w:lvl>
    <w:lvl w:ilvl="5" w:tplc="F2C044F0">
      <w:numFmt w:val="bullet"/>
      <w:lvlText w:val="•"/>
      <w:lvlJc w:val="left"/>
      <w:pPr>
        <w:ind w:left="5197" w:hanging="360"/>
      </w:pPr>
      <w:rPr>
        <w:rFonts w:hint="default"/>
        <w:lang w:val="en-US" w:eastAsia="en-US" w:bidi="ar-SA"/>
      </w:rPr>
    </w:lvl>
    <w:lvl w:ilvl="6" w:tplc="07C0AFC8">
      <w:numFmt w:val="bullet"/>
      <w:lvlText w:val="•"/>
      <w:lvlJc w:val="left"/>
      <w:pPr>
        <w:ind w:left="6102" w:hanging="360"/>
      </w:pPr>
      <w:rPr>
        <w:rFonts w:hint="default"/>
        <w:lang w:val="en-US" w:eastAsia="en-US" w:bidi="ar-SA"/>
      </w:rPr>
    </w:lvl>
    <w:lvl w:ilvl="7" w:tplc="3DD0D420">
      <w:numFmt w:val="bullet"/>
      <w:lvlText w:val="•"/>
      <w:lvlJc w:val="left"/>
      <w:pPr>
        <w:ind w:left="7006" w:hanging="360"/>
      </w:pPr>
      <w:rPr>
        <w:rFonts w:hint="default"/>
        <w:lang w:val="en-US" w:eastAsia="en-US" w:bidi="ar-SA"/>
      </w:rPr>
    </w:lvl>
    <w:lvl w:ilvl="8" w:tplc="82D2197A">
      <w:numFmt w:val="bullet"/>
      <w:lvlText w:val="•"/>
      <w:lvlJc w:val="left"/>
      <w:pPr>
        <w:ind w:left="7911" w:hanging="360"/>
      </w:pPr>
      <w:rPr>
        <w:rFonts w:hint="default"/>
        <w:lang w:val="en-US" w:eastAsia="en-US" w:bidi="ar-SA"/>
      </w:rPr>
    </w:lvl>
  </w:abstractNum>
  <w:abstractNum w:abstractNumId="17" w15:restartNumberingAfterBreak="0">
    <w:nsid w:val="1B88774B"/>
    <w:multiLevelType w:val="hybridMultilevel"/>
    <w:tmpl w:val="9E28083E"/>
    <w:lvl w:ilvl="0" w:tplc="7CF6547C">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77C2D794">
      <w:start w:val="1"/>
      <w:numFmt w:val="decimal"/>
      <w:lvlText w:val="%2."/>
      <w:lvlJc w:val="left"/>
      <w:pPr>
        <w:ind w:left="122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FB7C7954">
      <w:numFmt w:val="bullet"/>
      <w:lvlText w:val="•"/>
      <w:lvlJc w:val="left"/>
      <w:pPr>
        <w:ind w:left="2164" w:hanging="360"/>
      </w:pPr>
      <w:rPr>
        <w:rFonts w:hint="default"/>
        <w:lang w:val="en-US" w:eastAsia="en-US" w:bidi="ar-SA"/>
      </w:rPr>
    </w:lvl>
    <w:lvl w:ilvl="3" w:tplc="FD1CB4C6">
      <w:numFmt w:val="bullet"/>
      <w:lvlText w:val="•"/>
      <w:lvlJc w:val="left"/>
      <w:pPr>
        <w:ind w:left="3108" w:hanging="360"/>
      </w:pPr>
      <w:rPr>
        <w:rFonts w:hint="default"/>
        <w:lang w:val="en-US" w:eastAsia="en-US" w:bidi="ar-SA"/>
      </w:rPr>
    </w:lvl>
    <w:lvl w:ilvl="4" w:tplc="8C9E28EC">
      <w:numFmt w:val="bullet"/>
      <w:lvlText w:val="•"/>
      <w:lvlJc w:val="left"/>
      <w:pPr>
        <w:ind w:left="4053" w:hanging="360"/>
      </w:pPr>
      <w:rPr>
        <w:rFonts w:hint="default"/>
        <w:lang w:val="en-US" w:eastAsia="en-US" w:bidi="ar-SA"/>
      </w:rPr>
    </w:lvl>
    <w:lvl w:ilvl="5" w:tplc="3880E3E4">
      <w:numFmt w:val="bullet"/>
      <w:lvlText w:val="•"/>
      <w:lvlJc w:val="left"/>
      <w:pPr>
        <w:ind w:left="4997" w:hanging="360"/>
      </w:pPr>
      <w:rPr>
        <w:rFonts w:hint="default"/>
        <w:lang w:val="en-US" w:eastAsia="en-US" w:bidi="ar-SA"/>
      </w:rPr>
    </w:lvl>
    <w:lvl w:ilvl="6" w:tplc="3BD27A3C">
      <w:numFmt w:val="bullet"/>
      <w:lvlText w:val="•"/>
      <w:lvlJc w:val="left"/>
      <w:pPr>
        <w:ind w:left="5942" w:hanging="360"/>
      </w:pPr>
      <w:rPr>
        <w:rFonts w:hint="default"/>
        <w:lang w:val="en-US" w:eastAsia="en-US" w:bidi="ar-SA"/>
      </w:rPr>
    </w:lvl>
    <w:lvl w:ilvl="7" w:tplc="CEA6727E">
      <w:numFmt w:val="bullet"/>
      <w:lvlText w:val="•"/>
      <w:lvlJc w:val="left"/>
      <w:pPr>
        <w:ind w:left="6886" w:hanging="360"/>
      </w:pPr>
      <w:rPr>
        <w:rFonts w:hint="default"/>
        <w:lang w:val="en-US" w:eastAsia="en-US" w:bidi="ar-SA"/>
      </w:rPr>
    </w:lvl>
    <w:lvl w:ilvl="8" w:tplc="E200BEC8">
      <w:numFmt w:val="bullet"/>
      <w:lvlText w:val="•"/>
      <w:lvlJc w:val="left"/>
      <w:pPr>
        <w:ind w:left="7831" w:hanging="360"/>
      </w:pPr>
      <w:rPr>
        <w:rFonts w:hint="default"/>
        <w:lang w:val="en-US" w:eastAsia="en-US" w:bidi="ar-SA"/>
      </w:rPr>
    </w:lvl>
  </w:abstractNum>
  <w:abstractNum w:abstractNumId="18" w15:restartNumberingAfterBreak="0">
    <w:nsid w:val="1E56091A"/>
    <w:multiLevelType w:val="hybridMultilevel"/>
    <w:tmpl w:val="95A4464E"/>
    <w:lvl w:ilvl="0" w:tplc="A2B0BD18">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C928B976">
      <w:numFmt w:val="bullet"/>
      <w:lvlText w:val="•"/>
      <w:lvlJc w:val="left"/>
      <w:pPr>
        <w:ind w:left="1746" w:hanging="361"/>
      </w:pPr>
      <w:rPr>
        <w:rFonts w:hint="default"/>
        <w:lang w:val="en-US" w:eastAsia="en-US" w:bidi="ar-SA"/>
      </w:rPr>
    </w:lvl>
    <w:lvl w:ilvl="2" w:tplc="5F047504">
      <w:numFmt w:val="bullet"/>
      <w:lvlText w:val="•"/>
      <w:lvlJc w:val="left"/>
      <w:pPr>
        <w:ind w:left="2632" w:hanging="361"/>
      </w:pPr>
      <w:rPr>
        <w:rFonts w:hint="default"/>
        <w:lang w:val="en-US" w:eastAsia="en-US" w:bidi="ar-SA"/>
      </w:rPr>
    </w:lvl>
    <w:lvl w:ilvl="3" w:tplc="896684E2">
      <w:numFmt w:val="bullet"/>
      <w:lvlText w:val="•"/>
      <w:lvlJc w:val="left"/>
      <w:pPr>
        <w:ind w:left="3518" w:hanging="361"/>
      </w:pPr>
      <w:rPr>
        <w:rFonts w:hint="default"/>
        <w:lang w:val="en-US" w:eastAsia="en-US" w:bidi="ar-SA"/>
      </w:rPr>
    </w:lvl>
    <w:lvl w:ilvl="4" w:tplc="46B633E6">
      <w:numFmt w:val="bullet"/>
      <w:lvlText w:val="•"/>
      <w:lvlJc w:val="left"/>
      <w:pPr>
        <w:ind w:left="4404" w:hanging="361"/>
      </w:pPr>
      <w:rPr>
        <w:rFonts w:hint="default"/>
        <w:lang w:val="en-US" w:eastAsia="en-US" w:bidi="ar-SA"/>
      </w:rPr>
    </w:lvl>
    <w:lvl w:ilvl="5" w:tplc="82A80656">
      <w:numFmt w:val="bullet"/>
      <w:lvlText w:val="•"/>
      <w:lvlJc w:val="left"/>
      <w:pPr>
        <w:ind w:left="5290" w:hanging="361"/>
      </w:pPr>
      <w:rPr>
        <w:rFonts w:hint="default"/>
        <w:lang w:val="en-US" w:eastAsia="en-US" w:bidi="ar-SA"/>
      </w:rPr>
    </w:lvl>
    <w:lvl w:ilvl="6" w:tplc="66B812B6">
      <w:numFmt w:val="bullet"/>
      <w:lvlText w:val="•"/>
      <w:lvlJc w:val="left"/>
      <w:pPr>
        <w:ind w:left="6176" w:hanging="361"/>
      </w:pPr>
      <w:rPr>
        <w:rFonts w:hint="default"/>
        <w:lang w:val="en-US" w:eastAsia="en-US" w:bidi="ar-SA"/>
      </w:rPr>
    </w:lvl>
    <w:lvl w:ilvl="7" w:tplc="4CE2066C">
      <w:numFmt w:val="bullet"/>
      <w:lvlText w:val="•"/>
      <w:lvlJc w:val="left"/>
      <w:pPr>
        <w:ind w:left="7062" w:hanging="361"/>
      </w:pPr>
      <w:rPr>
        <w:rFonts w:hint="default"/>
        <w:lang w:val="en-US" w:eastAsia="en-US" w:bidi="ar-SA"/>
      </w:rPr>
    </w:lvl>
    <w:lvl w:ilvl="8" w:tplc="C6C872C4">
      <w:numFmt w:val="bullet"/>
      <w:lvlText w:val="•"/>
      <w:lvlJc w:val="left"/>
      <w:pPr>
        <w:ind w:left="7948" w:hanging="361"/>
      </w:pPr>
      <w:rPr>
        <w:rFonts w:hint="default"/>
        <w:lang w:val="en-US" w:eastAsia="en-US" w:bidi="ar-SA"/>
      </w:rPr>
    </w:lvl>
  </w:abstractNum>
  <w:abstractNum w:abstractNumId="19" w15:restartNumberingAfterBreak="0">
    <w:nsid w:val="20842827"/>
    <w:multiLevelType w:val="hybridMultilevel"/>
    <w:tmpl w:val="58C84822"/>
    <w:lvl w:ilvl="0" w:tplc="BC1AE1D4">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17268B80">
      <w:numFmt w:val="bullet"/>
      <w:lvlText w:val="•"/>
      <w:lvlJc w:val="left"/>
      <w:pPr>
        <w:ind w:left="1746" w:hanging="361"/>
      </w:pPr>
      <w:rPr>
        <w:rFonts w:hint="default"/>
        <w:lang w:val="en-US" w:eastAsia="en-US" w:bidi="ar-SA"/>
      </w:rPr>
    </w:lvl>
    <w:lvl w:ilvl="2" w:tplc="4AFE68B4">
      <w:numFmt w:val="bullet"/>
      <w:lvlText w:val="•"/>
      <w:lvlJc w:val="left"/>
      <w:pPr>
        <w:ind w:left="2632" w:hanging="361"/>
      </w:pPr>
      <w:rPr>
        <w:rFonts w:hint="default"/>
        <w:lang w:val="en-US" w:eastAsia="en-US" w:bidi="ar-SA"/>
      </w:rPr>
    </w:lvl>
    <w:lvl w:ilvl="3" w:tplc="1B74773A">
      <w:numFmt w:val="bullet"/>
      <w:lvlText w:val="•"/>
      <w:lvlJc w:val="left"/>
      <w:pPr>
        <w:ind w:left="3518" w:hanging="361"/>
      </w:pPr>
      <w:rPr>
        <w:rFonts w:hint="default"/>
        <w:lang w:val="en-US" w:eastAsia="en-US" w:bidi="ar-SA"/>
      </w:rPr>
    </w:lvl>
    <w:lvl w:ilvl="4" w:tplc="8B688CCA">
      <w:numFmt w:val="bullet"/>
      <w:lvlText w:val="•"/>
      <w:lvlJc w:val="left"/>
      <w:pPr>
        <w:ind w:left="4404" w:hanging="361"/>
      </w:pPr>
      <w:rPr>
        <w:rFonts w:hint="default"/>
        <w:lang w:val="en-US" w:eastAsia="en-US" w:bidi="ar-SA"/>
      </w:rPr>
    </w:lvl>
    <w:lvl w:ilvl="5" w:tplc="856276AA">
      <w:numFmt w:val="bullet"/>
      <w:lvlText w:val="•"/>
      <w:lvlJc w:val="left"/>
      <w:pPr>
        <w:ind w:left="5290" w:hanging="361"/>
      </w:pPr>
      <w:rPr>
        <w:rFonts w:hint="default"/>
        <w:lang w:val="en-US" w:eastAsia="en-US" w:bidi="ar-SA"/>
      </w:rPr>
    </w:lvl>
    <w:lvl w:ilvl="6" w:tplc="F39E7EE4">
      <w:numFmt w:val="bullet"/>
      <w:lvlText w:val="•"/>
      <w:lvlJc w:val="left"/>
      <w:pPr>
        <w:ind w:left="6176" w:hanging="361"/>
      </w:pPr>
      <w:rPr>
        <w:rFonts w:hint="default"/>
        <w:lang w:val="en-US" w:eastAsia="en-US" w:bidi="ar-SA"/>
      </w:rPr>
    </w:lvl>
    <w:lvl w:ilvl="7" w:tplc="607E60BA">
      <w:numFmt w:val="bullet"/>
      <w:lvlText w:val="•"/>
      <w:lvlJc w:val="left"/>
      <w:pPr>
        <w:ind w:left="7062" w:hanging="361"/>
      </w:pPr>
      <w:rPr>
        <w:rFonts w:hint="default"/>
        <w:lang w:val="en-US" w:eastAsia="en-US" w:bidi="ar-SA"/>
      </w:rPr>
    </w:lvl>
    <w:lvl w:ilvl="8" w:tplc="3876822E">
      <w:numFmt w:val="bullet"/>
      <w:lvlText w:val="•"/>
      <w:lvlJc w:val="left"/>
      <w:pPr>
        <w:ind w:left="7948" w:hanging="361"/>
      </w:pPr>
      <w:rPr>
        <w:rFonts w:hint="default"/>
        <w:lang w:val="en-US" w:eastAsia="en-US" w:bidi="ar-SA"/>
      </w:rPr>
    </w:lvl>
  </w:abstractNum>
  <w:abstractNum w:abstractNumId="20" w15:restartNumberingAfterBreak="0">
    <w:nsid w:val="234545CB"/>
    <w:multiLevelType w:val="hybridMultilevel"/>
    <w:tmpl w:val="6C86D076"/>
    <w:lvl w:ilvl="0" w:tplc="FE8029BA">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440E1B78">
      <w:numFmt w:val="bullet"/>
      <w:lvlText w:val="•"/>
      <w:lvlJc w:val="left"/>
      <w:pPr>
        <w:ind w:left="1746" w:hanging="361"/>
      </w:pPr>
      <w:rPr>
        <w:rFonts w:hint="default"/>
        <w:lang w:val="en-US" w:eastAsia="en-US" w:bidi="ar-SA"/>
      </w:rPr>
    </w:lvl>
    <w:lvl w:ilvl="2" w:tplc="50AC6FF2">
      <w:numFmt w:val="bullet"/>
      <w:lvlText w:val="•"/>
      <w:lvlJc w:val="left"/>
      <w:pPr>
        <w:ind w:left="2632" w:hanging="361"/>
      </w:pPr>
      <w:rPr>
        <w:rFonts w:hint="default"/>
        <w:lang w:val="en-US" w:eastAsia="en-US" w:bidi="ar-SA"/>
      </w:rPr>
    </w:lvl>
    <w:lvl w:ilvl="3" w:tplc="35A0A518">
      <w:numFmt w:val="bullet"/>
      <w:lvlText w:val="•"/>
      <w:lvlJc w:val="left"/>
      <w:pPr>
        <w:ind w:left="3518" w:hanging="361"/>
      </w:pPr>
      <w:rPr>
        <w:rFonts w:hint="default"/>
        <w:lang w:val="en-US" w:eastAsia="en-US" w:bidi="ar-SA"/>
      </w:rPr>
    </w:lvl>
    <w:lvl w:ilvl="4" w:tplc="15A6C4C4">
      <w:numFmt w:val="bullet"/>
      <w:lvlText w:val="•"/>
      <w:lvlJc w:val="left"/>
      <w:pPr>
        <w:ind w:left="4404" w:hanging="361"/>
      </w:pPr>
      <w:rPr>
        <w:rFonts w:hint="default"/>
        <w:lang w:val="en-US" w:eastAsia="en-US" w:bidi="ar-SA"/>
      </w:rPr>
    </w:lvl>
    <w:lvl w:ilvl="5" w:tplc="1826C732">
      <w:numFmt w:val="bullet"/>
      <w:lvlText w:val="•"/>
      <w:lvlJc w:val="left"/>
      <w:pPr>
        <w:ind w:left="5290" w:hanging="361"/>
      </w:pPr>
      <w:rPr>
        <w:rFonts w:hint="default"/>
        <w:lang w:val="en-US" w:eastAsia="en-US" w:bidi="ar-SA"/>
      </w:rPr>
    </w:lvl>
    <w:lvl w:ilvl="6" w:tplc="5DF2A8DA">
      <w:numFmt w:val="bullet"/>
      <w:lvlText w:val="•"/>
      <w:lvlJc w:val="left"/>
      <w:pPr>
        <w:ind w:left="6176" w:hanging="361"/>
      </w:pPr>
      <w:rPr>
        <w:rFonts w:hint="default"/>
        <w:lang w:val="en-US" w:eastAsia="en-US" w:bidi="ar-SA"/>
      </w:rPr>
    </w:lvl>
    <w:lvl w:ilvl="7" w:tplc="34D6871A">
      <w:numFmt w:val="bullet"/>
      <w:lvlText w:val="•"/>
      <w:lvlJc w:val="left"/>
      <w:pPr>
        <w:ind w:left="7062" w:hanging="361"/>
      </w:pPr>
      <w:rPr>
        <w:rFonts w:hint="default"/>
        <w:lang w:val="en-US" w:eastAsia="en-US" w:bidi="ar-SA"/>
      </w:rPr>
    </w:lvl>
    <w:lvl w:ilvl="8" w:tplc="59462E8A">
      <w:numFmt w:val="bullet"/>
      <w:lvlText w:val="•"/>
      <w:lvlJc w:val="left"/>
      <w:pPr>
        <w:ind w:left="7948" w:hanging="361"/>
      </w:pPr>
      <w:rPr>
        <w:rFonts w:hint="default"/>
        <w:lang w:val="en-US" w:eastAsia="en-US" w:bidi="ar-SA"/>
      </w:rPr>
    </w:lvl>
  </w:abstractNum>
  <w:abstractNum w:abstractNumId="21" w15:restartNumberingAfterBreak="0">
    <w:nsid w:val="23EB2C9F"/>
    <w:multiLevelType w:val="hybridMultilevel"/>
    <w:tmpl w:val="208E6922"/>
    <w:lvl w:ilvl="0" w:tplc="9B4EAAC6">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F4481DC4">
      <w:numFmt w:val="bullet"/>
      <w:lvlText w:val="•"/>
      <w:lvlJc w:val="left"/>
      <w:pPr>
        <w:ind w:left="1746" w:hanging="361"/>
      </w:pPr>
      <w:rPr>
        <w:rFonts w:hint="default"/>
        <w:lang w:val="en-US" w:eastAsia="en-US" w:bidi="ar-SA"/>
      </w:rPr>
    </w:lvl>
    <w:lvl w:ilvl="2" w:tplc="4AD8998E">
      <w:numFmt w:val="bullet"/>
      <w:lvlText w:val="•"/>
      <w:lvlJc w:val="left"/>
      <w:pPr>
        <w:ind w:left="2632" w:hanging="361"/>
      </w:pPr>
      <w:rPr>
        <w:rFonts w:hint="default"/>
        <w:lang w:val="en-US" w:eastAsia="en-US" w:bidi="ar-SA"/>
      </w:rPr>
    </w:lvl>
    <w:lvl w:ilvl="3" w:tplc="46965CFC">
      <w:numFmt w:val="bullet"/>
      <w:lvlText w:val="•"/>
      <w:lvlJc w:val="left"/>
      <w:pPr>
        <w:ind w:left="3518" w:hanging="361"/>
      </w:pPr>
      <w:rPr>
        <w:rFonts w:hint="default"/>
        <w:lang w:val="en-US" w:eastAsia="en-US" w:bidi="ar-SA"/>
      </w:rPr>
    </w:lvl>
    <w:lvl w:ilvl="4" w:tplc="AC68AF40">
      <w:numFmt w:val="bullet"/>
      <w:lvlText w:val="•"/>
      <w:lvlJc w:val="left"/>
      <w:pPr>
        <w:ind w:left="4404" w:hanging="361"/>
      </w:pPr>
      <w:rPr>
        <w:rFonts w:hint="default"/>
        <w:lang w:val="en-US" w:eastAsia="en-US" w:bidi="ar-SA"/>
      </w:rPr>
    </w:lvl>
    <w:lvl w:ilvl="5" w:tplc="BC4054EC">
      <w:numFmt w:val="bullet"/>
      <w:lvlText w:val="•"/>
      <w:lvlJc w:val="left"/>
      <w:pPr>
        <w:ind w:left="5290" w:hanging="361"/>
      </w:pPr>
      <w:rPr>
        <w:rFonts w:hint="default"/>
        <w:lang w:val="en-US" w:eastAsia="en-US" w:bidi="ar-SA"/>
      </w:rPr>
    </w:lvl>
    <w:lvl w:ilvl="6" w:tplc="35BE3164">
      <w:numFmt w:val="bullet"/>
      <w:lvlText w:val="•"/>
      <w:lvlJc w:val="left"/>
      <w:pPr>
        <w:ind w:left="6176" w:hanging="361"/>
      </w:pPr>
      <w:rPr>
        <w:rFonts w:hint="default"/>
        <w:lang w:val="en-US" w:eastAsia="en-US" w:bidi="ar-SA"/>
      </w:rPr>
    </w:lvl>
    <w:lvl w:ilvl="7" w:tplc="3B9E85D2">
      <w:numFmt w:val="bullet"/>
      <w:lvlText w:val="•"/>
      <w:lvlJc w:val="left"/>
      <w:pPr>
        <w:ind w:left="7062" w:hanging="361"/>
      </w:pPr>
      <w:rPr>
        <w:rFonts w:hint="default"/>
        <w:lang w:val="en-US" w:eastAsia="en-US" w:bidi="ar-SA"/>
      </w:rPr>
    </w:lvl>
    <w:lvl w:ilvl="8" w:tplc="43B29110">
      <w:numFmt w:val="bullet"/>
      <w:lvlText w:val="•"/>
      <w:lvlJc w:val="left"/>
      <w:pPr>
        <w:ind w:left="7948" w:hanging="361"/>
      </w:pPr>
      <w:rPr>
        <w:rFonts w:hint="default"/>
        <w:lang w:val="en-US" w:eastAsia="en-US" w:bidi="ar-SA"/>
      </w:rPr>
    </w:lvl>
  </w:abstractNum>
  <w:abstractNum w:abstractNumId="22" w15:restartNumberingAfterBreak="0">
    <w:nsid w:val="26287C0E"/>
    <w:multiLevelType w:val="hybridMultilevel"/>
    <w:tmpl w:val="0E96E10E"/>
    <w:lvl w:ilvl="0" w:tplc="6EEE1F18">
      <w:numFmt w:val="bullet"/>
      <w:lvlText w:val=""/>
      <w:lvlJc w:val="left"/>
      <w:pPr>
        <w:ind w:left="500" w:hanging="361"/>
      </w:pPr>
      <w:rPr>
        <w:rFonts w:ascii="Symbol" w:eastAsia="Symbol" w:hAnsi="Symbol" w:cs="Symbol" w:hint="default"/>
        <w:b w:val="0"/>
        <w:bCs w:val="0"/>
        <w:i w:val="0"/>
        <w:iCs w:val="0"/>
        <w:spacing w:val="0"/>
        <w:w w:val="100"/>
        <w:sz w:val="24"/>
        <w:szCs w:val="24"/>
        <w:lang w:val="en-US" w:eastAsia="en-US" w:bidi="ar-SA"/>
      </w:rPr>
    </w:lvl>
    <w:lvl w:ilvl="1" w:tplc="2526A87E">
      <w:numFmt w:val="bullet"/>
      <w:lvlText w:val="•"/>
      <w:lvlJc w:val="left"/>
      <w:pPr>
        <w:ind w:left="1422" w:hanging="361"/>
      </w:pPr>
      <w:rPr>
        <w:rFonts w:hint="default"/>
        <w:lang w:val="en-US" w:eastAsia="en-US" w:bidi="ar-SA"/>
      </w:rPr>
    </w:lvl>
    <w:lvl w:ilvl="2" w:tplc="864A6224">
      <w:numFmt w:val="bullet"/>
      <w:lvlText w:val="•"/>
      <w:lvlJc w:val="left"/>
      <w:pPr>
        <w:ind w:left="2344" w:hanging="361"/>
      </w:pPr>
      <w:rPr>
        <w:rFonts w:hint="default"/>
        <w:lang w:val="en-US" w:eastAsia="en-US" w:bidi="ar-SA"/>
      </w:rPr>
    </w:lvl>
    <w:lvl w:ilvl="3" w:tplc="62CCB256">
      <w:numFmt w:val="bullet"/>
      <w:lvlText w:val="•"/>
      <w:lvlJc w:val="left"/>
      <w:pPr>
        <w:ind w:left="3266" w:hanging="361"/>
      </w:pPr>
      <w:rPr>
        <w:rFonts w:hint="default"/>
        <w:lang w:val="en-US" w:eastAsia="en-US" w:bidi="ar-SA"/>
      </w:rPr>
    </w:lvl>
    <w:lvl w:ilvl="4" w:tplc="04743984">
      <w:numFmt w:val="bullet"/>
      <w:lvlText w:val="•"/>
      <w:lvlJc w:val="left"/>
      <w:pPr>
        <w:ind w:left="4188" w:hanging="361"/>
      </w:pPr>
      <w:rPr>
        <w:rFonts w:hint="default"/>
        <w:lang w:val="en-US" w:eastAsia="en-US" w:bidi="ar-SA"/>
      </w:rPr>
    </w:lvl>
    <w:lvl w:ilvl="5" w:tplc="01A45C8A">
      <w:numFmt w:val="bullet"/>
      <w:lvlText w:val="•"/>
      <w:lvlJc w:val="left"/>
      <w:pPr>
        <w:ind w:left="5110" w:hanging="361"/>
      </w:pPr>
      <w:rPr>
        <w:rFonts w:hint="default"/>
        <w:lang w:val="en-US" w:eastAsia="en-US" w:bidi="ar-SA"/>
      </w:rPr>
    </w:lvl>
    <w:lvl w:ilvl="6" w:tplc="B6325354">
      <w:numFmt w:val="bullet"/>
      <w:lvlText w:val="•"/>
      <w:lvlJc w:val="left"/>
      <w:pPr>
        <w:ind w:left="6032" w:hanging="361"/>
      </w:pPr>
      <w:rPr>
        <w:rFonts w:hint="default"/>
        <w:lang w:val="en-US" w:eastAsia="en-US" w:bidi="ar-SA"/>
      </w:rPr>
    </w:lvl>
    <w:lvl w:ilvl="7" w:tplc="568C8C46">
      <w:numFmt w:val="bullet"/>
      <w:lvlText w:val="•"/>
      <w:lvlJc w:val="left"/>
      <w:pPr>
        <w:ind w:left="6954" w:hanging="361"/>
      </w:pPr>
      <w:rPr>
        <w:rFonts w:hint="default"/>
        <w:lang w:val="en-US" w:eastAsia="en-US" w:bidi="ar-SA"/>
      </w:rPr>
    </w:lvl>
    <w:lvl w:ilvl="8" w:tplc="B9B49C78">
      <w:numFmt w:val="bullet"/>
      <w:lvlText w:val="•"/>
      <w:lvlJc w:val="left"/>
      <w:pPr>
        <w:ind w:left="7876" w:hanging="361"/>
      </w:pPr>
      <w:rPr>
        <w:rFonts w:hint="default"/>
        <w:lang w:val="en-US" w:eastAsia="en-US" w:bidi="ar-SA"/>
      </w:rPr>
    </w:lvl>
  </w:abstractNum>
  <w:abstractNum w:abstractNumId="23" w15:restartNumberingAfterBreak="0">
    <w:nsid w:val="285046B2"/>
    <w:multiLevelType w:val="hybridMultilevel"/>
    <w:tmpl w:val="AF108048"/>
    <w:lvl w:ilvl="0" w:tplc="AD980E12">
      <w:numFmt w:val="bullet"/>
      <w:lvlText w:val=""/>
      <w:lvlJc w:val="left"/>
      <w:pPr>
        <w:ind w:left="500" w:hanging="361"/>
      </w:pPr>
      <w:rPr>
        <w:rFonts w:ascii="Symbol" w:eastAsia="Symbol" w:hAnsi="Symbol" w:cs="Symbol" w:hint="default"/>
        <w:b w:val="0"/>
        <w:bCs w:val="0"/>
        <w:i w:val="0"/>
        <w:iCs w:val="0"/>
        <w:spacing w:val="0"/>
        <w:w w:val="100"/>
        <w:sz w:val="24"/>
        <w:szCs w:val="24"/>
        <w:lang w:val="en-US" w:eastAsia="en-US" w:bidi="ar-SA"/>
      </w:rPr>
    </w:lvl>
    <w:lvl w:ilvl="1" w:tplc="444A24EC">
      <w:numFmt w:val="bullet"/>
      <w:lvlText w:val="•"/>
      <w:lvlJc w:val="left"/>
      <w:pPr>
        <w:ind w:left="1422" w:hanging="361"/>
      </w:pPr>
      <w:rPr>
        <w:rFonts w:hint="default"/>
        <w:lang w:val="en-US" w:eastAsia="en-US" w:bidi="ar-SA"/>
      </w:rPr>
    </w:lvl>
    <w:lvl w:ilvl="2" w:tplc="E5ACA210">
      <w:numFmt w:val="bullet"/>
      <w:lvlText w:val="•"/>
      <w:lvlJc w:val="left"/>
      <w:pPr>
        <w:ind w:left="2344" w:hanging="361"/>
      </w:pPr>
      <w:rPr>
        <w:rFonts w:hint="default"/>
        <w:lang w:val="en-US" w:eastAsia="en-US" w:bidi="ar-SA"/>
      </w:rPr>
    </w:lvl>
    <w:lvl w:ilvl="3" w:tplc="AEA8ED58">
      <w:numFmt w:val="bullet"/>
      <w:lvlText w:val="•"/>
      <w:lvlJc w:val="left"/>
      <w:pPr>
        <w:ind w:left="3266" w:hanging="361"/>
      </w:pPr>
      <w:rPr>
        <w:rFonts w:hint="default"/>
        <w:lang w:val="en-US" w:eastAsia="en-US" w:bidi="ar-SA"/>
      </w:rPr>
    </w:lvl>
    <w:lvl w:ilvl="4" w:tplc="E3E8BB7C">
      <w:numFmt w:val="bullet"/>
      <w:lvlText w:val="•"/>
      <w:lvlJc w:val="left"/>
      <w:pPr>
        <w:ind w:left="4188" w:hanging="361"/>
      </w:pPr>
      <w:rPr>
        <w:rFonts w:hint="default"/>
        <w:lang w:val="en-US" w:eastAsia="en-US" w:bidi="ar-SA"/>
      </w:rPr>
    </w:lvl>
    <w:lvl w:ilvl="5" w:tplc="F59261D8">
      <w:numFmt w:val="bullet"/>
      <w:lvlText w:val="•"/>
      <w:lvlJc w:val="left"/>
      <w:pPr>
        <w:ind w:left="5110" w:hanging="361"/>
      </w:pPr>
      <w:rPr>
        <w:rFonts w:hint="default"/>
        <w:lang w:val="en-US" w:eastAsia="en-US" w:bidi="ar-SA"/>
      </w:rPr>
    </w:lvl>
    <w:lvl w:ilvl="6" w:tplc="341C5E04">
      <w:numFmt w:val="bullet"/>
      <w:lvlText w:val="•"/>
      <w:lvlJc w:val="left"/>
      <w:pPr>
        <w:ind w:left="6032" w:hanging="361"/>
      </w:pPr>
      <w:rPr>
        <w:rFonts w:hint="default"/>
        <w:lang w:val="en-US" w:eastAsia="en-US" w:bidi="ar-SA"/>
      </w:rPr>
    </w:lvl>
    <w:lvl w:ilvl="7" w:tplc="5448A0C2">
      <w:numFmt w:val="bullet"/>
      <w:lvlText w:val="•"/>
      <w:lvlJc w:val="left"/>
      <w:pPr>
        <w:ind w:left="6954" w:hanging="361"/>
      </w:pPr>
      <w:rPr>
        <w:rFonts w:hint="default"/>
        <w:lang w:val="en-US" w:eastAsia="en-US" w:bidi="ar-SA"/>
      </w:rPr>
    </w:lvl>
    <w:lvl w:ilvl="8" w:tplc="B77A356A">
      <w:numFmt w:val="bullet"/>
      <w:lvlText w:val="•"/>
      <w:lvlJc w:val="left"/>
      <w:pPr>
        <w:ind w:left="7876" w:hanging="361"/>
      </w:pPr>
      <w:rPr>
        <w:rFonts w:hint="default"/>
        <w:lang w:val="en-US" w:eastAsia="en-US" w:bidi="ar-SA"/>
      </w:rPr>
    </w:lvl>
  </w:abstractNum>
  <w:abstractNum w:abstractNumId="24" w15:restartNumberingAfterBreak="0">
    <w:nsid w:val="29666660"/>
    <w:multiLevelType w:val="hybridMultilevel"/>
    <w:tmpl w:val="5762B48A"/>
    <w:lvl w:ilvl="0" w:tplc="A0AC579C">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930CD53C">
      <w:numFmt w:val="bullet"/>
      <w:lvlText w:val="•"/>
      <w:lvlJc w:val="left"/>
      <w:pPr>
        <w:ind w:left="1746" w:hanging="361"/>
      </w:pPr>
      <w:rPr>
        <w:rFonts w:hint="default"/>
        <w:lang w:val="en-US" w:eastAsia="en-US" w:bidi="ar-SA"/>
      </w:rPr>
    </w:lvl>
    <w:lvl w:ilvl="2" w:tplc="20920320">
      <w:numFmt w:val="bullet"/>
      <w:lvlText w:val="•"/>
      <w:lvlJc w:val="left"/>
      <w:pPr>
        <w:ind w:left="2632" w:hanging="361"/>
      </w:pPr>
      <w:rPr>
        <w:rFonts w:hint="default"/>
        <w:lang w:val="en-US" w:eastAsia="en-US" w:bidi="ar-SA"/>
      </w:rPr>
    </w:lvl>
    <w:lvl w:ilvl="3" w:tplc="307428BE">
      <w:numFmt w:val="bullet"/>
      <w:lvlText w:val="•"/>
      <w:lvlJc w:val="left"/>
      <w:pPr>
        <w:ind w:left="3518" w:hanging="361"/>
      </w:pPr>
      <w:rPr>
        <w:rFonts w:hint="default"/>
        <w:lang w:val="en-US" w:eastAsia="en-US" w:bidi="ar-SA"/>
      </w:rPr>
    </w:lvl>
    <w:lvl w:ilvl="4" w:tplc="60169962">
      <w:numFmt w:val="bullet"/>
      <w:lvlText w:val="•"/>
      <w:lvlJc w:val="left"/>
      <w:pPr>
        <w:ind w:left="4404" w:hanging="361"/>
      </w:pPr>
      <w:rPr>
        <w:rFonts w:hint="default"/>
        <w:lang w:val="en-US" w:eastAsia="en-US" w:bidi="ar-SA"/>
      </w:rPr>
    </w:lvl>
    <w:lvl w:ilvl="5" w:tplc="F0B26190">
      <w:numFmt w:val="bullet"/>
      <w:lvlText w:val="•"/>
      <w:lvlJc w:val="left"/>
      <w:pPr>
        <w:ind w:left="5290" w:hanging="361"/>
      </w:pPr>
      <w:rPr>
        <w:rFonts w:hint="default"/>
        <w:lang w:val="en-US" w:eastAsia="en-US" w:bidi="ar-SA"/>
      </w:rPr>
    </w:lvl>
    <w:lvl w:ilvl="6" w:tplc="4FF4D72A">
      <w:numFmt w:val="bullet"/>
      <w:lvlText w:val="•"/>
      <w:lvlJc w:val="left"/>
      <w:pPr>
        <w:ind w:left="6176" w:hanging="361"/>
      </w:pPr>
      <w:rPr>
        <w:rFonts w:hint="default"/>
        <w:lang w:val="en-US" w:eastAsia="en-US" w:bidi="ar-SA"/>
      </w:rPr>
    </w:lvl>
    <w:lvl w:ilvl="7" w:tplc="F42CD69C">
      <w:numFmt w:val="bullet"/>
      <w:lvlText w:val="•"/>
      <w:lvlJc w:val="left"/>
      <w:pPr>
        <w:ind w:left="7062" w:hanging="361"/>
      </w:pPr>
      <w:rPr>
        <w:rFonts w:hint="default"/>
        <w:lang w:val="en-US" w:eastAsia="en-US" w:bidi="ar-SA"/>
      </w:rPr>
    </w:lvl>
    <w:lvl w:ilvl="8" w:tplc="C14646B8">
      <w:numFmt w:val="bullet"/>
      <w:lvlText w:val="•"/>
      <w:lvlJc w:val="left"/>
      <w:pPr>
        <w:ind w:left="7948" w:hanging="361"/>
      </w:pPr>
      <w:rPr>
        <w:rFonts w:hint="default"/>
        <w:lang w:val="en-US" w:eastAsia="en-US" w:bidi="ar-SA"/>
      </w:rPr>
    </w:lvl>
  </w:abstractNum>
  <w:abstractNum w:abstractNumId="25" w15:restartNumberingAfterBreak="0">
    <w:nsid w:val="2B144759"/>
    <w:multiLevelType w:val="hybridMultilevel"/>
    <w:tmpl w:val="AE2431FC"/>
    <w:lvl w:ilvl="0" w:tplc="21921E76">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044AE052">
      <w:numFmt w:val="bullet"/>
      <w:lvlText w:val="•"/>
      <w:lvlJc w:val="left"/>
      <w:pPr>
        <w:ind w:left="1746" w:hanging="361"/>
      </w:pPr>
      <w:rPr>
        <w:rFonts w:hint="default"/>
        <w:lang w:val="en-US" w:eastAsia="en-US" w:bidi="ar-SA"/>
      </w:rPr>
    </w:lvl>
    <w:lvl w:ilvl="2" w:tplc="554824C2">
      <w:numFmt w:val="bullet"/>
      <w:lvlText w:val="•"/>
      <w:lvlJc w:val="left"/>
      <w:pPr>
        <w:ind w:left="2632" w:hanging="361"/>
      </w:pPr>
      <w:rPr>
        <w:rFonts w:hint="default"/>
        <w:lang w:val="en-US" w:eastAsia="en-US" w:bidi="ar-SA"/>
      </w:rPr>
    </w:lvl>
    <w:lvl w:ilvl="3" w:tplc="79A05402">
      <w:numFmt w:val="bullet"/>
      <w:lvlText w:val="•"/>
      <w:lvlJc w:val="left"/>
      <w:pPr>
        <w:ind w:left="3518" w:hanging="361"/>
      </w:pPr>
      <w:rPr>
        <w:rFonts w:hint="default"/>
        <w:lang w:val="en-US" w:eastAsia="en-US" w:bidi="ar-SA"/>
      </w:rPr>
    </w:lvl>
    <w:lvl w:ilvl="4" w:tplc="61B86A4E">
      <w:numFmt w:val="bullet"/>
      <w:lvlText w:val="•"/>
      <w:lvlJc w:val="left"/>
      <w:pPr>
        <w:ind w:left="4404" w:hanging="361"/>
      </w:pPr>
      <w:rPr>
        <w:rFonts w:hint="default"/>
        <w:lang w:val="en-US" w:eastAsia="en-US" w:bidi="ar-SA"/>
      </w:rPr>
    </w:lvl>
    <w:lvl w:ilvl="5" w:tplc="A2063DBE">
      <w:numFmt w:val="bullet"/>
      <w:lvlText w:val="•"/>
      <w:lvlJc w:val="left"/>
      <w:pPr>
        <w:ind w:left="5290" w:hanging="361"/>
      </w:pPr>
      <w:rPr>
        <w:rFonts w:hint="default"/>
        <w:lang w:val="en-US" w:eastAsia="en-US" w:bidi="ar-SA"/>
      </w:rPr>
    </w:lvl>
    <w:lvl w:ilvl="6" w:tplc="2A1E2434">
      <w:numFmt w:val="bullet"/>
      <w:lvlText w:val="•"/>
      <w:lvlJc w:val="left"/>
      <w:pPr>
        <w:ind w:left="6176" w:hanging="361"/>
      </w:pPr>
      <w:rPr>
        <w:rFonts w:hint="default"/>
        <w:lang w:val="en-US" w:eastAsia="en-US" w:bidi="ar-SA"/>
      </w:rPr>
    </w:lvl>
    <w:lvl w:ilvl="7" w:tplc="33B04842">
      <w:numFmt w:val="bullet"/>
      <w:lvlText w:val="•"/>
      <w:lvlJc w:val="left"/>
      <w:pPr>
        <w:ind w:left="7062" w:hanging="361"/>
      </w:pPr>
      <w:rPr>
        <w:rFonts w:hint="default"/>
        <w:lang w:val="en-US" w:eastAsia="en-US" w:bidi="ar-SA"/>
      </w:rPr>
    </w:lvl>
    <w:lvl w:ilvl="8" w:tplc="94ECCE36">
      <w:numFmt w:val="bullet"/>
      <w:lvlText w:val="•"/>
      <w:lvlJc w:val="left"/>
      <w:pPr>
        <w:ind w:left="7948" w:hanging="361"/>
      </w:pPr>
      <w:rPr>
        <w:rFonts w:hint="default"/>
        <w:lang w:val="en-US" w:eastAsia="en-US" w:bidi="ar-SA"/>
      </w:rPr>
    </w:lvl>
  </w:abstractNum>
  <w:abstractNum w:abstractNumId="26" w15:restartNumberingAfterBreak="0">
    <w:nsid w:val="2DB06205"/>
    <w:multiLevelType w:val="multilevel"/>
    <w:tmpl w:val="4BC2C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E0064A8"/>
    <w:multiLevelType w:val="hybridMultilevel"/>
    <w:tmpl w:val="790C3B2E"/>
    <w:lvl w:ilvl="0" w:tplc="C8F87C64">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859AFD80">
      <w:numFmt w:val="bullet"/>
      <w:lvlText w:val="•"/>
      <w:lvlJc w:val="left"/>
      <w:pPr>
        <w:ind w:left="1746" w:hanging="361"/>
      </w:pPr>
      <w:rPr>
        <w:rFonts w:hint="default"/>
        <w:lang w:val="en-US" w:eastAsia="en-US" w:bidi="ar-SA"/>
      </w:rPr>
    </w:lvl>
    <w:lvl w:ilvl="2" w:tplc="AA18F3B6">
      <w:numFmt w:val="bullet"/>
      <w:lvlText w:val="•"/>
      <w:lvlJc w:val="left"/>
      <w:pPr>
        <w:ind w:left="2632" w:hanging="361"/>
      </w:pPr>
      <w:rPr>
        <w:rFonts w:hint="default"/>
        <w:lang w:val="en-US" w:eastAsia="en-US" w:bidi="ar-SA"/>
      </w:rPr>
    </w:lvl>
    <w:lvl w:ilvl="3" w:tplc="45FE7F70">
      <w:numFmt w:val="bullet"/>
      <w:lvlText w:val="•"/>
      <w:lvlJc w:val="left"/>
      <w:pPr>
        <w:ind w:left="3518" w:hanging="361"/>
      </w:pPr>
      <w:rPr>
        <w:rFonts w:hint="default"/>
        <w:lang w:val="en-US" w:eastAsia="en-US" w:bidi="ar-SA"/>
      </w:rPr>
    </w:lvl>
    <w:lvl w:ilvl="4" w:tplc="8D4E826A">
      <w:numFmt w:val="bullet"/>
      <w:lvlText w:val="•"/>
      <w:lvlJc w:val="left"/>
      <w:pPr>
        <w:ind w:left="4404" w:hanging="361"/>
      </w:pPr>
      <w:rPr>
        <w:rFonts w:hint="default"/>
        <w:lang w:val="en-US" w:eastAsia="en-US" w:bidi="ar-SA"/>
      </w:rPr>
    </w:lvl>
    <w:lvl w:ilvl="5" w:tplc="94DE9DB2">
      <w:numFmt w:val="bullet"/>
      <w:lvlText w:val="•"/>
      <w:lvlJc w:val="left"/>
      <w:pPr>
        <w:ind w:left="5290" w:hanging="361"/>
      </w:pPr>
      <w:rPr>
        <w:rFonts w:hint="default"/>
        <w:lang w:val="en-US" w:eastAsia="en-US" w:bidi="ar-SA"/>
      </w:rPr>
    </w:lvl>
    <w:lvl w:ilvl="6" w:tplc="205E31F0">
      <w:numFmt w:val="bullet"/>
      <w:lvlText w:val="•"/>
      <w:lvlJc w:val="left"/>
      <w:pPr>
        <w:ind w:left="6176" w:hanging="361"/>
      </w:pPr>
      <w:rPr>
        <w:rFonts w:hint="default"/>
        <w:lang w:val="en-US" w:eastAsia="en-US" w:bidi="ar-SA"/>
      </w:rPr>
    </w:lvl>
    <w:lvl w:ilvl="7" w:tplc="4A5AEF96">
      <w:numFmt w:val="bullet"/>
      <w:lvlText w:val="•"/>
      <w:lvlJc w:val="left"/>
      <w:pPr>
        <w:ind w:left="7062" w:hanging="361"/>
      </w:pPr>
      <w:rPr>
        <w:rFonts w:hint="default"/>
        <w:lang w:val="en-US" w:eastAsia="en-US" w:bidi="ar-SA"/>
      </w:rPr>
    </w:lvl>
    <w:lvl w:ilvl="8" w:tplc="F27ACE36">
      <w:numFmt w:val="bullet"/>
      <w:lvlText w:val="•"/>
      <w:lvlJc w:val="left"/>
      <w:pPr>
        <w:ind w:left="7948" w:hanging="361"/>
      </w:pPr>
      <w:rPr>
        <w:rFonts w:hint="default"/>
        <w:lang w:val="en-US" w:eastAsia="en-US" w:bidi="ar-SA"/>
      </w:rPr>
    </w:lvl>
  </w:abstractNum>
  <w:abstractNum w:abstractNumId="28" w15:restartNumberingAfterBreak="0">
    <w:nsid w:val="30752F88"/>
    <w:multiLevelType w:val="hybridMultilevel"/>
    <w:tmpl w:val="82C6587A"/>
    <w:lvl w:ilvl="0" w:tplc="D2EE8AEA">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CD9681FE">
      <w:numFmt w:val="bullet"/>
      <w:lvlText w:val="•"/>
      <w:lvlJc w:val="left"/>
      <w:pPr>
        <w:ind w:left="1746" w:hanging="361"/>
      </w:pPr>
      <w:rPr>
        <w:rFonts w:hint="default"/>
        <w:lang w:val="en-US" w:eastAsia="en-US" w:bidi="ar-SA"/>
      </w:rPr>
    </w:lvl>
    <w:lvl w:ilvl="2" w:tplc="5AE0C472">
      <w:numFmt w:val="bullet"/>
      <w:lvlText w:val="•"/>
      <w:lvlJc w:val="left"/>
      <w:pPr>
        <w:ind w:left="2632" w:hanging="361"/>
      </w:pPr>
      <w:rPr>
        <w:rFonts w:hint="default"/>
        <w:lang w:val="en-US" w:eastAsia="en-US" w:bidi="ar-SA"/>
      </w:rPr>
    </w:lvl>
    <w:lvl w:ilvl="3" w:tplc="E596615E">
      <w:numFmt w:val="bullet"/>
      <w:lvlText w:val="•"/>
      <w:lvlJc w:val="left"/>
      <w:pPr>
        <w:ind w:left="3518" w:hanging="361"/>
      </w:pPr>
      <w:rPr>
        <w:rFonts w:hint="default"/>
        <w:lang w:val="en-US" w:eastAsia="en-US" w:bidi="ar-SA"/>
      </w:rPr>
    </w:lvl>
    <w:lvl w:ilvl="4" w:tplc="E7F6779C">
      <w:numFmt w:val="bullet"/>
      <w:lvlText w:val="•"/>
      <w:lvlJc w:val="left"/>
      <w:pPr>
        <w:ind w:left="4404" w:hanging="361"/>
      </w:pPr>
      <w:rPr>
        <w:rFonts w:hint="default"/>
        <w:lang w:val="en-US" w:eastAsia="en-US" w:bidi="ar-SA"/>
      </w:rPr>
    </w:lvl>
    <w:lvl w:ilvl="5" w:tplc="168C6164">
      <w:numFmt w:val="bullet"/>
      <w:lvlText w:val="•"/>
      <w:lvlJc w:val="left"/>
      <w:pPr>
        <w:ind w:left="5290" w:hanging="361"/>
      </w:pPr>
      <w:rPr>
        <w:rFonts w:hint="default"/>
        <w:lang w:val="en-US" w:eastAsia="en-US" w:bidi="ar-SA"/>
      </w:rPr>
    </w:lvl>
    <w:lvl w:ilvl="6" w:tplc="98FA31E6">
      <w:numFmt w:val="bullet"/>
      <w:lvlText w:val="•"/>
      <w:lvlJc w:val="left"/>
      <w:pPr>
        <w:ind w:left="6176" w:hanging="361"/>
      </w:pPr>
      <w:rPr>
        <w:rFonts w:hint="default"/>
        <w:lang w:val="en-US" w:eastAsia="en-US" w:bidi="ar-SA"/>
      </w:rPr>
    </w:lvl>
    <w:lvl w:ilvl="7" w:tplc="B71C4E5E">
      <w:numFmt w:val="bullet"/>
      <w:lvlText w:val="•"/>
      <w:lvlJc w:val="left"/>
      <w:pPr>
        <w:ind w:left="7062" w:hanging="361"/>
      </w:pPr>
      <w:rPr>
        <w:rFonts w:hint="default"/>
        <w:lang w:val="en-US" w:eastAsia="en-US" w:bidi="ar-SA"/>
      </w:rPr>
    </w:lvl>
    <w:lvl w:ilvl="8" w:tplc="EB466ADA">
      <w:numFmt w:val="bullet"/>
      <w:lvlText w:val="•"/>
      <w:lvlJc w:val="left"/>
      <w:pPr>
        <w:ind w:left="7948" w:hanging="361"/>
      </w:pPr>
      <w:rPr>
        <w:rFonts w:hint="default"/>
        <w:lang w:val="en-US" w:eastAsia="en-US" w:bidi="ar-SA"/>
      </w:rPr>
    </w:lvl>
  </w:abstractNum>
  <w:abstractNum w:abstractNumId="29" w15:restartNumberingAfterBreak="0">
    <w:nsid w:val="30F551C2"/>
    <w:multiLevelType w:val="hybridMultilevel"/>
    <w:tmpl w:val="6BF635B6"/>
    <w:lvl w:ilvl="0" w:tplc="DE363ED2">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54A0D286">
      <w:numFmt w:val="bullet"/>
      <w:lvlText w:val="•"/>
      <w:lvlJc w:val="left"/>
      <w:pPr>
        <w:ind w:left="1746" w:hanging="361"/>
      </w:pPr>
      <w:rPr>
        <w:rFonts w:hint="default"/>
        <w:lang w:val="en-US" w:eastAsia="en-US" w:bidi="ar-SA"/>
      </w:rPr>
    </w:lvl>
    <w:lvl w:ilvl="2" w:tplc="05E8E11A">
      <w:numFmt w:val="bullet"/>
      <w:lvlText w:val="•"/>
      <w:lvlJc w:val="left"/>
      <w:pPr>
        <w:ind w:left="2632" w:hanging="361"/>
      </w:pPr>
      <w:rPr>
        <w:rFonts w:hint="default"/>
        <w:lang w:val="en-US" w:eastAsia="en-US" w:bidi="ar-SA"/>
      </w:rPr>
    </w:lvl>
    <w:lvl w:ilvl="3" w:tplc="48B4B362">
      <w:numFmt w:val="bullet"/>
      <w:lvlText w:val="•"/>
      <w:lvlJc w:val="left"/>
      <w:pPr>
        <w:ind w:left="3518" w:hanging="361"/>
      </w:pPr>
      <w:rPr>
        <w:rFonts w:hint="default"/>
        <w:lang w:val="en-US" w:eastAsia="en-US" w:bidi="ar-SA"/>
      </w:rPr>
    </w:lvl>
    <w:lvl w:ilvl="4" w:tplc="25FEFDBA">
      <w:numFmt w:val="bullet"/>
      <w:lvlText w:val="•"/>
      <w:lvlJc w:val="left"/>
      <w:pPr>
        <w:ind w:left="4404" w:hanging="361"/>
      </w:pPr>
      <w:rPr>
        <w:rFonts w:hint="default"/>
        <w:lang w:val="en-US" w:eastAsia="en-US" w:bidi="ar-SA"/>
      </w:rPr>
    </w:lvl>
    <w:lvl w:ilvl="5" w:tplc="7FAC4F62">
      <w:numFmt w:val="bullet"/>
      <w:lvlText w:val="•"/>
      <w:lvlJc w:val="left"/>
      <w:pPr>
        <w:ind w:left="5290" w:hanging="361"/>
      </w:pPr>
      <w:rPr>
        <w:rFonts w:hint="default"/>
        <w:lang w:val="en-US" w:eastAsia="en-US" w:bidi="ar-SA"/>
      </w:rPr>
    </w:lvl>
    <w:lvl w:ilvl="6" w:tplc="E79A90FE">
      <w:numFmt w:val="bullet"/>
      <w:lvlText w:val="•"/>
      <w:lvlJc w:val="left"/>
      <w:pPr>
        <w:ind w:left="6176" w:hanging="361"/>
      </w:pPr>
      <w:rPr>
        <w:rFonts w:hint="default"/>
        <w:lang w:val="en-US" w:eastAsia="en-US" w:bidi="ar-SA"/>
      </w:rPr>
    </w:lvl>
    <w:lvl w:ilvl="7" w:tplc="FD600C9E">
      <w:numFmt w:val="bullet"/>
      <w:lvlText w:val="•"/>
      <w:lvlJc w:val="left"/>
      <w:pPr>
        <w:ind w:left="7062" w:hanging="361"/>
      </w:pPr>
      <w:rPr>
        <w:rFonts w:hint="default"/>
        <w:lang w:val="en-US" w:eastAsia="en-US" w:bidi="ar-SA"/>
      </w:rPr>
    </w:lvl>
    <w:lvl w:ilvl="8" w:tplc="50843B7C">
      <w:numFmt w:val="bullet"/>
      <w:lvlText w:val="•"/>
      <w:lvlJc w:val="left"/>
      <w:pPr>
        <w:ind w:left="7948" w:hanging="361"/>
      </w:pPr>
      <w:rPr>
        <w:rFonts w:hint="default"/>
        <w:lang w:val="en-US" w:eastAsia="en-US" w:bidi="ar-SA"/>
      </w:rPr>
    </w:lvl>
  </w:abstractNum>
  <w:abstractNum w:abstractNumId="30" w15:restartNumberingAfterBreak="0">
    <w:nsid w:val="3BF61E53"/>
    <w:multiLevelType w:val="hybridMultilevel"/>
    <w:tmpl w:val="F4AE55C4"/>
    <w:lvl w:ilvl="0" w:tplc="9F5AA64E">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8C10A300">
      <w:numFmt w:val="bullet"/>
      <w:lvlText w:val="•"/>
      <w:lvlJc w:val="left"/>
      <w:pPr>
        <w:ind w:left="1746" w:hanging="361"/>
      </w:pPr>
      <w:rPr>
        <w:rFonts w:hint="default"/>
        <w:lang w:val="en-US" w:eastAsia="en-US" w:bidi="ar-SA"/>
      </w:rPr>
    </w:lvl>
    <w:lvl w:ilvl="2" w:tplc="EA264E74">
      <w:numFmt w:val="bullet"/>
      <w:lvlText w:val="•"/>
      <w:lvlJc w:val="left"/>
      <w:pPr>
        <w:ind w:left="2632" w:hanging="361"/>
      </w:pPr>
      <w:rPr>
        <w:rFonts w:hint="default"/>
        <w:lang w:val="en-US" w:eastAsia="en-US" w:bidi="ar-SA"/>
      </w:rPr>
    </w:lvl>
    <w:lvl w:ilvl="3" w:tplc="19F88428">
      <w:numFmt w:val="bullet"/>
      <w:lvlText w:val="•"/>
      <w:lvlJc w:val="left"/>
      <w:pPr>
        <w:ind w:left="3518" w:hanging="361"/>
      </w:pPr>
      <w:rPr>
        <w:rFonts w:hint="default"/>
        <w:lang w:val="en-US" w:eastAsia="en-US" w:bidi="ar-SA"/>
      </w:rPr>
    </w:lvl>
    <w:lvl w:ilvl="4" w:tplc="6C2E785C">
      <w:numFmt w:val="bullet"/>
      <w:lvlText w:val="•"/>
      <w:lvlJc w:val="left"/>
      <w:pPr>
        <w:ind w:left="4404" w:hanging="361"/>
      </w:pPr>
      <w:rPr>
        <w:rFonts w:hint="default"/>
        <w:lang w:val="en-US" w:eastAsia="en-US" w:bidi="ar-SA"/>
      </w:rPr>
    </w:lvl>
    <w:lvl w:ilvl="5" w:tplc="C99623E4">
      <w:numFmt w:val="bullet"/>
      <w:lvlText w:val="•"/>
      <w:lvlJc w:val="left"/>
      <w:pPr>
        <w:ind w:left="5290" w:hanging="361"/>
      </w:pPr>
      <w:rPr>
        <w:rFonts w:hint="default"/>
        <w:lang w:val="en-US" w:eastAsia="en-US" w:bidi="ar-SA"/>
      </w:rPr>
    </w:lvl>
    <w:lvl w:ilvl="6" w:tplc="3ABC8F7A">
      <w:numFmt w:val="bullet"/>
      <w:lvlText w:val="•"/>
      <w:lvlJc w:val="left"/>
      <w:pPr>
        <w:ind w:left="6176" w:hanging="361"/>
      </w:pPr>
      <w:rPr>
        <w:rFonts w:hint="default"/>
        <w:lang w:val="en-US" w:eastAsia="en-US" w:bidi="ar-SA"/>
      </w:rPr>
    </w:lvl>
    <w:lvl w:ilvl="7" w:tplc="B9E07402">
      <w:numFmt w:val="bullet"/>
      <w:lvlText w:val="•"/>
      <w:lvlJc w:val="left"/>
      <w:pPr>
        <w:ind w:left="7062" w:hanging="361"/>
      </w:pPr>
      <w:rPr>
        <w:rFonts w:hint="default"/>
        <w:lang w:val="en-US" w:eastAsia="en-US" w:bidi="ar-SA"/>
      </w:rPr>
    </w:lvl>
    <w:lvl w:ilvl="8" w:tplc="F6DC0F24">
      <w:numFmt w:val="bullet"/>
      <w:lvlText w:val="•"/>
      <w:lvlJc w:val="left"/>
      <w:pPr>
        <w:ind w:left="7948" w:hanging="361"/>
      </w:pPr>
      <w:rPr>
        <w:rFonts w:hint="default"/>
        <w:lang w:val="en-US" w:eastAsia="en-US" w:bidi="ar-SA"/>
      </w:rPr>
    </w:lvl>
  </w:abstractNum>
  <w:abstractNum w:abstractNumId="31" w15:restartNumberingAfterBreak="0">
    <w:nsid w:val="41F63846"/>
    <w:multiLevelType w:val="hybridMultilevel"/>
    <w:tmpl w:val="1F4AD55E"/>
    <w:lvl w:ilvl="0" w:tplc="1B701FDA">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471C913C">
      <w:numFmt w:val="bullet"/>
      <w:lvlText w:val="•"/>
      <w:lvlJc w:val="left"/>
      <w:pPr>
        <w:ind w:left="1746" w:hanging="361"/>
      </w:pPr>
      <w:rPr>
        <w:rFonts w:hint="default"/>
        <w:lang w:val="en-US" w:eastAsia="en-US" w:bidi="ar-SA"/>
      </w:rPr>
    </w:lvl>
    <w:lvl w:ilvl="2" w:tplc="479EE886">
      <w:numFmt w:val="bullet"/>
      <w:lvlText w:val="•"/>
      <w:lvlJc w:val="left"/>
      <w:pPr>
        <w:ind w:left="2632" w:hanging="361"/>
      </w:pPr>
      <w:rPr>
        <w:rFonts w:hint="default"/>
        <w:lang w:val="en-US" w:eastAsia="en-US" w:bidi="ar-SA"/>
      </w:rPr>
    </w:lvl>
    <w:lvl w:ilvl="3" w:tplc="0964AF3A">
      <w:numFmt w:val="bullet"/>
      <w:lvlText w:val="•"/>
      <w:lvlJc w:val="left"/>
      <w:pPr>
        <w:ind w:left="3518" w:hanging="361"/>
      </w:pPr>
      <w:rPr>
        <w:rFonts w:hint="default"/>
        <w:lang w:val="en-US" w:eastAsia="en-US" w:bidi="ar-SA"/>
      </w:rPr>
    </w:lvl>
    <w:lvl w:ilvl="4" w:tplc="FA6A4452">
      <w:numFmt w:val="bullet"/>
      <w:lvlText w:val="•"/>
      <w:lvlJc w:val="left"/>
      <w:pPr>
        <w:ind w:left="4404" w:hanging="361"/>
      </w:pPr>
      <w:rPr>
        <w:rFonts w:hint="default"/>
        <w:lang w:val="en-US" w:eastAsia="en-US" w:bidi="ar-SA"/>
      </w:rPr>
    </w:lvl>
    <w:lvl w:ilvl="5" w:tplc="5AC21814">
      <w:numFmt w:val="bullet"/>
      <w:lvlText w:val="•"/>
      <w:lvlJc w:val="left"/>
      <w:pPr>
        <w:ind w:left="5290" w:hanging="361"/>
      </w:pPr>
      <w:rPr>
        <w:rFonts w:hint="default"/>
        <w:lang w:val="en-US" w:eastAsia="en-US" w:bidi="ar-SA"/>
      </w:rPr>
    </w:lvl>
    <w:lvl w:ilvl="6" w:tplc="304C5FEE">
      <w:numFmt w:val="bullet"/>
      <w:lvlText w:val="•"/>
      <w:lvlJc w:val="left"/>
      <w:pPr>
        <w:ind w:left="6176" w:hanging="361"/>
      </w:pPr>
      <w:rPr>
        <w:rFonts w:hint="default"/>
        <w:lang w:val="en-US" w:eastAsia="en-US" w:bidi="ar-SA"/>
      </w:rPr>
    </w:lvl>
    <w:lvl w:ilvl="7" w:tplc="8F66A55A">
      <w:numFmt w:val="bullet"/>
      <w:lvlText w:val="•"/>
      <w:lvlJc w:val="left"/>
      <w:pPr>
        <w:ind w:left="7062" w:hanging="361"/>
      </w:pPr>
      <w:rPr>
        <w:rFonts w:hint="default"/>
        <w:lang w:val="en-US" w:eastAsia="en-US" w:bidi="ar-SA"/>
      </w:rPr>
    </w:lvl>
    <w:lvl w:ilvl="8" w:tplc="FC20DE8A">
      <w:numFmt w:val="bullet"/>
      <w:lvlText w:val="•"/>
      <w:lvlJc w:val="left"/>
      <w:pPr>
        <w:ind w:left="7948" w:hanging="361"/>
      </w:pPr>
      <w:rPr>
        <w:rFonts w:hint="default"/>
        <w:lang w:val="en-US" w:eastAsia="en-US" w:bidi="ar-SA"/>
      </w:rPr>
    </w:lvl>
  </w:abstractNum>
  <w:abstractNum w:abstractNumId="32" w15:restartNumberingAfterBreak="0">
    <w:nsid w:val="433F77E7"/>
    <w:multiLevelType w:val="hybridMultilevel"/>
    <w:tmpl w:val="53BCEAE6"/>
    <w:lvl w:ilvl="0" w:tplc="1072694C">
      <w:numFmt w:val="bullet"/>
      <w:lvlText w:val=""/>
      <w:lvlJc w:val="left"/>
      <w:pPr>
        <w:ind w:left="500" w:hanging="361"/>
      </w:pPr>
      <w:rPr>
        <w:rFonts w:ascii="Marlett" w:eastAsia="Marlett" w:hAnsi="Marlett" w:cs="Marlett" w:hint="default"/>
        <w:b w:val="0"/>
        <w:bCs w:val="0"/>
        <w:i w:val="0"/>
        <w:iCs w:val="0"/>
        <w:spacing w:val="0"/>
        <w:w w:val="100"/>
        <w:sz w:val="24"/>
        <w:szCs w:val="24"/>
        <w:lang w:val="en-US" w:eastAsia="en-US" w:bidi="ar-SA"/>
      </w:rPr>
    </w:lvl>
    <w:lvl w:ilvl="1" w:tplc="159C432C">
      <w:numFmt w:val="bullet"/>
      <w:lvlText w:val="•"/>
      <w:lvlJc w:val="left"/>
      <w:pPr>
        <w:ind w:left="1422" w:hanging="361"/>
      </w:pPr>
      <w:rPr>
        <w:rFonts w:hint="default"/>
        <w:lang w:val="en-US" w:eastAsia="en-US" w:bidi="ar-SA"/>
      </w:rPr>
    </w:lvl>
    <w:lvl w:ilvl="2" w:tplc="83DC3860">
      <w:numFmt w:val="bullet"/>
      <w:lvlText w:val="•"/>
      <w:lvlJc w:val="left"/>
      <w:pPr>
        <w:ind w:left="2344" w:hanging="361"/>
      </w:pPr>
      <w:rPr>
        <w:rFonts w:hint="default"/>
        <w:lang w:val="en-US" w:eastAsia="en-US" w:bidi="ar-SA"/>
      </w:rPr>
    </w:lvl>
    <w:lvl w:ilvl="3" w:tplc="31B43C9E">
      <w:numFmt w:val="bullet"/>
      <w:lvlText w:val="•"/>
      <w:lvlJc w:val="left"/>
      <w:pPr>
        <w:ind w:left="3266" w:hanging="361"/>
      </w:pPr>
      <w:rPr>
        <w:rFonts w:hint="default"/>
        <w:lang w:val="en-US" w:eastAsia="en-US" w:bidi="ar-SA"/>
      </w:rPr>
    </w:lvl>
    <w:lvl w:ilvl="4" w:tplc="F662CDB0">
      <w:numFmt w:val="bullet"/>
      <w:lvlText w:val="•"/>
      <w:lvlJc w:val="left"/>
      <w:pPr>
        <w:ind w:left="4188" w:hanging="361"/>
      </w:pPr>
      <w:rPr>
        <w:rFonts w:hint="default"/>
        <w:lang w:val="en-US" w:eastAsia="en-US" w:bidi="ar-SA"/>
      </w:rPr>
    </w:lvl>
    <w:lvl w:ilvl="5" w:tplc="564056AE">
      <w:numFmt w:val="bullet"/>
      <w:lvlText w:val="•"/>
      <w:lvlJc w:val="left"/>
      <w:pPr>
        <w:ind w:left="5110" w:hanging="361"/>
      </w:pPr>
      <w:rPr>
        <w:rFonts w:hint="default"/>
        <w:lang w:val="en-US" w:eastAsia="en-US" w:bidi="ar-SA"/>
      </w:rPr>
    </w:lvl>
    <w:lvl w:ilvl="6" w:tplc="AB708786">
      <w:numFmt w:val="bullet"/>
      <w:lvlText w:val="•"/>
      <w:lvlJc w:val="left"/>
      <w:pPr>
        <w:ind w:left="6032" w:hanging="361"/>
      </w:pPr>
      <w:rPr>
        <w:rFonts w:hint="default"/>
        <w:lang w:val="en-US" w:eastAsia="en-US" w:bidi="ar-SA"/>
      </w:rPr>
    </w:lvl>
    <w:lvl w:ilvl="7" w:tplc="A11C18E0">
      <w:numFmt w:val="bullet"/>
      <w:lvlText w:val="•"/>
      <w:lvlJc w:val="left"/>
      <w:pPr>
        <w:ind w:left="6954" w:hanging="361"/>
      </w:pPr>
      <w:rPr>
        <w:rFonts w:hint="default"/>
        <w:lang w:val="en-US" w:eastAsia="en-US" w:bidi="ar-SA"/>
      </w:rPr>
    </w:lvl>
    <w:lvl w:ilvl="8" w:tplc="C4EAC608">
      <w:numFmt w:val="bullet"/>
      <w:lvlText w:val="•"/>
      <w:lvlJc w:val="left"/>
      <w:pPr>
        <w:ind w:left="7876" w:hanging="361"/>
      </w:pPr>
      <w:rPr>
        <w:rFonts w:hint="default"/>
        <w:lang w:val="en-US" w:eastAsia="en-US" w:bidi="ar-SA"/>
      </w:rPr>
    </w:lvl>
  </w:abstractNum>
  <w:abstractNum w:abstractNumId="33" w15:restartNumberingAfterBreak="0">
    <w:nsid w:val="43AF4399"/>
    <w:multiLevelType w:val="hybridMultilevel"/>
    <w:tmpl w:val="FC2A8500"/>
    <w:lvl w:ilvl="0" w:tplc="E050F04A">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E6A6F0E8">
      <w:numFmt w:val="bullet"/>
      <w:lvlText w:val="•"/>
      <w:lvlJc w:val="left"/>
      <w:pPr>
        <w:ind w:left="1746" w:hanging="361"/>
      </w:pPr>
      <w:rPr>
        <w:rFonts w:hint="default"/>
        <w:lang w:val="en-US" w:eastAsia="en-US" w:bidi="ar-SA"/>
      </w:rPr>
    </w:lvl>
    <w:lvl w:ilvl="2" w:tplc="8E8899FC">
      <w:numFmt w:val="bullet"/>
      <w:lvlText w:val="•"/>
      <w:lvlJc w:val="left"/>
      <w:pPr>
        <w:ind w:left="2632" w:hanging="361"/>
      </w:pPr>
      <w:rPr>
        <w:rFonts w:hint="default"/>
        <w:lang w:val="en-US" w:eastAsia="en-US" w:bidi="ar-SA"/>
      </w:rPr>
    </w:lvl>
    <w:lvl w:ilvl="3" w:tplc="E604B9CC">
      <w:numFmt w:val="bullet"/>
      <w:lvlText w:val="•"/>
      <w:lvlJc w:val="left"/>
      <w:pPr>
        <w:ind w:left="3518" w:hanging="361"/>
      </w:pPr>
      <w:rPr>
        <w:rFonts w:hint="default"/>
        <w:lang w:val="en-US" w:eastAsia="en-US" w:bidi="ar-SA"/>
      </w:rPr>
    </w:lvl>
    <w:lvl w:ilvl="4" w:tplc="65528C84">
      <w:numFmt w:val="bullet"/>
      <w:lvlText w:val="•"/>
      <w:lvlJc w:val="left"/>
      <w:pPr>
        <w:ind w:left="4404" w:hanging="361"/>
      </w:pPr>
      <w:rPr>
        <w:rFonts w:hint="default"/>
        <w:lang w:val="en-US" w:eastAsia="en-US" w:bidi="ar-SA"/>
      </w:rPr>
    </w:lvl>
    <w:lvl w:ilvl="5" w:tplc="35323F42">
      <w:numFmt w:val="bullet"/>
      <w:lvlText w:val="•"/>
      <w:lvlJc w:val="left"/>
      <w:pPr>
        <w:ind w:left="5290" w:hanging="361"/>
      </w:pPr>
      <w:rPr>
        <w:rFonts w:hint="default"/>
        <w:lang w:val="en-US" w:eastAsia="en-US" w:bidi="ar-SA"/>
      </w:rPr>
    </w:lvl>
    <w:lvl w:ilvl="6" w:tplc="22707ED2">
      <w:numFmt w:val="bullet"/>
      <w:lvlText w:val="•"/>
      <w:lvlJc w:val="left"/>
      <w:pPr>
        <w:ind w:left="6176" w:hanging="361"/>
      </w:pPr>
      <w:rPr>
        <w:rFonts w:hint="default"/>
        <w:lang w:val="en-US" w:eastAsia="en-US" w:bidi="ar-SA"/>
      </w:rPr>
    </w:lvl>
    <w:lvl w:ilvl="7" w:tplc="B1942158">
      <w:numFmt w:val="bullet"/>
      <w:lvlText w:val="•"/>
      <w:lvlJc w:val="left"/>
      <w:pPr>
        <w:ind w:left="7062" w:hanging="361"/>
      </w:pPr>
      <w:rPr>
        <w:rFonts w:hint="default"/>
        <w:lang w:val="en-US" w:eastAsia="en-US" w:bidi="ar-SA"/>
      </w:rPr>
    </w:lvl>
    <w:lvl w:ilvl="8" w:tplc="90207D6E">
      <w:numFmt w:val="bullet"/>
      <w:lvlText w:val="•"/>
      <w:lvlJc w:val="left"/>
      <w:pPr>
        <w:ind w:left="7948" w:hanging="361"/>
      </w:pPr>
      <w:rPr>
        <w:rFonts w:hint="default"/>
        <w:lang w:val="en-US" w:eastAsia="en-US" w:bidi="ar-SA"/>
      </w:rPr>
    </w:lvl>
  </w:abstractNum>
  <w:abstractNum w:abstractNumId="34" w15:restartNumberingAfterBreak="0">
    <w:nsid w:val="44094200"/>
    <w:multiLevelType w:val="hybridMultilevel"/>
    <w:tmpl w:val="52062178"/>
    <w:lvl w:ilvl="0" w:tplc="6DA0F3EC">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6B727AB6">
      <w:numFmt w:val="bullet"/>
      <w:lvlText w:val="•"/>
      <w:lvlJc w:val="left"/>
      <w:pPr>
        <w:ind w:left="1746" w:hanging="361"/>
      </w:pPr>
      <w:rPr>
        <w:rFonts w:hint="default"/>
        <w:lang w:val="en-US" w:eastAsia="en-US" w:bidi="ar-SA"/>
      </w:rPr>
    </w:lvl>
    <w:lvl w:ilvl="2" w:tplc="F560049E">
      <w:numFmt w:val="bullet"/>
      <w:lvlText w:val="•"/>
      <w:lvlJc w:val="left"/>
      <w:pPr>
        <w:ind w:left="2632" w:hanging="361"/>
      </w:pPr>
      <w:rPr>
        <w:rFonts w:hint="default"/>
        <w:lang w:val="en-US" w:eastAsia="en-US" w:bidi="ar-SA"/>
      </w:rPr>
    </w:lvl>
    <w:lvl w:ilvl="3" w:tplc="6308C140">
      <w:numFmt w:val="bullet"/>
      <w:lvlText w:val="•"/>
      <w:lvlJc w:val="left"/>
      <w:pPr>
        <w:ind w:left="3518" w:hanging="361"/>
      </w:pPr>
      <w:rPr>
        <w:rFonts w:hint="default"/>
        <w:lang w:val="en-US" w:eastAsia="en-US" w:bidi="ar-SA"/>
      </w:rPr>
    </w:lvl>
    <w:lvl w:ilvl="4" w:tplc="3F368D28">
      <w:numFmt w:val="bullet"/>
      <w:lvlText w:val="•"/>
      <w:lvlJc w:val="left"/>
      <w:pPr>
        <w:ind w:left="4404" w:hanging="361"/>
      </w:pPr>
      <w:rPr>
        <w:rFonts w:hint="default"/>
        <w:lang w:val="en-US" w:eastAsia="en-US" w:bidi="ar-SA"/>
      </w:rPr>
    </w:lvl>
    <w:lvl w:ilvl="5" w:tplc="D8D27130">
      <w:numFmt w:val="bullet"/>
      <w:lvlText w:val="•"/>
      <w:lvlJc w:val="left"/>
      <w:pPr>
        <w:ind w:left="5290" w:hanging="361"/>
      </w:pPr>
      <w:rPr>
        <w:rFonts w:hint="default"/>
        <w:lang w:val="en-US" w:eastAsia="en-US" w:bidi="ar-SA"/>
      </w:rPr>
    </w:lvl>
    <w:lvl w:ilvl="6" w:tplc="A65CB242">
      <w:numFmt w:val="bullet"/>
      <w:lvlText w:val="•"/>
      <w:lvlJc w:val="left"/>
      <w:pPr>
        <w:ind w:left="6176" w:hanging="361"/>
      </w:pPr>
      <w:rPr>
        <w:rFonts w:hint="default"/>
        <w:lang w:val="en-US" w:eastAsia="en-US" w:bidi="ar-SA"/>
      </w:rPr>
    </w:lvl>
    <w:lvl w:ilvl="7" w:tplc="448C00E8">
      <w:numFmt w:val="bullet"/>
      <w:lvlText w:val="•"/>
      <w:lvlJc w:val="left"/>
      <w:pPr>
        <w:ind w:left="7062" w:hanging="361"/>
      </w:pPr>
      <w:rPr>
        <w:rFonts w:hint="default"/>
        <w:lang w:val="en-US" w:eastAsia="en-US" w:bidi="ar-SA"/>
      </w:rPr>
    </w:lvl>
    <w:lvl w:ilvl="8" w:tplc="1E3AE3E4">
      <w:numFmt w:val="bullet"/>
      <w:lvlText w:val="•"/>
      <w:lvlJc w:val="left"/>
      <w:pPr>
        <w:ind w:left="7948" w:hanging="361"/>
      </w:pPr>
      <w:rPr>
        <w:rFonts w:hint="default"/>
        <w:lang w:val="en-US" w:eastAsia="en-US" w:bidi="ar-SA"/>
      </w:rPr>
    </w:lvl>
  </w:abstractNum>
  <w:abstractNum w:abstractNumId="35" w15:restartNumberingAfterBreak="0">
    <w:nsid w:val="45714189"/>
    <w:multiLevelType w:val="hybridMultilevel"/>
    <w:tmpl w:val="E71CB0A8"/>
    <w:lvl w:ilvl="0" w:tplc="A414009E">
      <w:start w:val="1"/>
      <w:numFmt w:val="decimal"/>
      <w:lvlText w:val="%1."/>
      <w:lvlJc w:val="left"/>
      <w:pPr>
        <w:ind w:left="928"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10304A3C">
      <w:numFmt w:val="bullet"/>
      <w:lvlText w:val="•"/>
      <w:lvlJc w:val="left"/>
      <w:pPr>
        <w:ind w:left="1800" w:hanging="361"/>
      </w:pPr>
      <w:rPr>
        <w:rFonts w:hint="default"/>
        <w:lang w:val="en-US" w:eastAsia="en-US" w:bidi="ar-SA"/>
      </w:rPr>
    </w:lvl>
    <w:lvl w:ilvl="2" w:tplc="3C2E3D32">
      <w:numFmt w:val="bullet"/>
      <w:lvlText w:val="•"/>
      <w:lvlJc w:val="left"/>
      <w:pPr>
        <w:ind w:left="2680" w:hanging="361"/>
      </w:pPr>
      <w:rPr>
        <w:rFonts w:hint="default"/>
        <w:lang w:val="en-US" w:eastAsia="en-US" w:bidi="ar-SA"/>
      </w:rPr>
    </w:lvl>
    <w:lvl w:ilvl="3" w:tplc="11AE963A">
      <w:numFmt w:val="bullet"/>
      <w:lvlText w:val="•"/>
      <w:lvlJc w:val="left"/>
      <w:pPr>
        <w:ind w:left="3560" w:hanging="361"/>
      </w:pPr>
      <w:rPr>
        <w:rFonts w:hint="default"/>
        <w:lang w:val="en-US" w:eastAsia="en-US" w:bidi="ar-SA"/>
      </w:rPr>
    </w:lvl>
    <w:lvl w:ilvl="4" w:tplc="A8AA01FC">
      <w:numFmt w:val="bullet"/>
      <w:lvlText w:val="•"/>
      <w:lvlJc w:val="left"/>
      <w:pPr>
        <w:ind w:left="4440" w:hanging="361"/>
      </w:pPr>
      <w:rPr>
        <w:rFonts w:hint="default"/>
        <w:lang w:val="en-US" w:eastAsia="en-US" w:bidi="ar-SA"/>
      </w:rPr>
    </w:lvl>
    <w:lvl w:ilvl="5" w:tplc="575A85AC">
      <w:numFmt w:val="bullet"/>
      <w:lvlText w:val="•"/>
      <w:lvlJc w:val="left"/>
      <w:pPr>
        <w:ind w:left="5320" w:hanging="361"/>
      </w:pPr>
      <w:rPr>
        <w:rFonts w:hint="default"/>
        <w:lang w:val="en-US" w:eastAsia="en-US" w:bidi="ar-SA"/>
      </w:rPr>
    </w:lvl>
    <w:lvl w:ilvl="6" w:tplc="C1E85868">
      <w:numFmt w:val="bullet"/>
      <w:lvlText w:val="•"/>
      <w:lvlJc w:val="left"/>
      <w:pPr>
        <w:ind w:left="6200" w:hanging="361"/>
      </w:pPr>
      <w:rPr>
        <w:rFonts w:hint="default"/>
        <w:lang w:val="en-US" w:eastAsia="en-US" w:bidi="ar-SA"/>
      </w:rPr>
    </w:lvl>
    <w:lvl w:ilvl="7" w:tplc="E0268C68">
      <w:numFmt w:val="bullet"/>
      <w:lvlText w:val="•"/>
      <w:lvlJc w:val="left"/>
      <w:pPr>
        <w:ind w:left="7080" w:hanging="361"/>
      </w:pPr>
      <w:rPr>
        <w:rFonts w:hint="default"/>
        <w:lang w:val="en-US" w:eastAsia="en-US" w:bidi="ar-SA"/>
      </w:rPr>
    </w:lvl>
    <w:lvl w:ilvl="8" w:tplc="EE84F086">
      <w:numFmt w:val="bullet"/>
      <w:lvlText w:val="•"/>
      <w:lvlJc w:val="left"/>
      <w:pPr>
        <w:ind w:left="7960" w:hanging="361"/>
      </w:pPr>
      <w:rPr>
        <w:rFonts w:hint="default"/>
        <w:lang w:val="en-US" w:eastAsia="en-US" w:bidi="ar-SA"/>
      </w:rPr>
    </w:lvl>
  </w:abstractNum>
  <w:abstractNum w:abstractNumId="36" w15:restartNumberingAfterBreak="0">
    <w:nsid w:val="46B004FC"/>
    <w:multiLevelType w:val="hybridMultilevel"/>
    <w:tmpl w:val="DE785D40"/>
    <w:lvl w:ilvl="0" w:tplc="E9B8CBBA">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1A44F1BC">
      <w:numFmt w:val="bullet"/>
      <w:lvlText w:val="•"/>
      <w:lvlJc w:val="left"/>
      <w:pPr>
        <w:ind w:left="1746" w:hanging="361"/>
      </w:pPr>
      <w:rPr>
        <w:rFonts w:hint="default"/>
        <w:lang w:val="en-US" w:eastAsia="en-US" w:bidi="ar-SA"/>
      </w:rPr>
    </w:lvl>
    <w:lvl w:ilvl="2" w:tplc="800E356C">
      <w:numFmt w:val="bullet"/>
      <w:lvlText w:val="•"/>
      <w:lvlJc w:val="left"/>
      <w:pPr>
        <w:ind w:left="2632" w:hanging="361"/>
      </w:pPr>
      <w:rPr>
        <w:rFonts w:hint="default"/>
        <w:lang w:val="en-US" w:eastAsia="en-US" w:bidi="ar-SA"/>
      </w:rPr>
    </w:lvl>
    <w:lvl w:ilvl="3" w:tplc="CF4C44E6">
      <w:numFmt w:val="bullet"/>
      <w:lvlText w:val="•"/>
      <w:lvlJc w:val="left"/>
      <w:pPr>
        <w:ind w:left="3518" w:hanging="361"/>
      </w:pPr>
      <w:rPr>
        <w:rFonts w:hint="default"/>
        <w:lang w:val="en-US" w:eastAsia="en-US" w:bidi="ar-SA"/>
      </w:rPr>
    </w:lvl>
    <w:lvl w:ilvl="4" w:tplc="7FA0B154">
      <w:numFmt w:val="bullet"/>
      <w:lvlText w:val="•"/>
      <w:lvlJc w:val="left"/>
      <w:pPr>
        <w:ind w:left="4404" w:hanging="361"/>
      </w:pPr>
      <w:rPr>
        <w:rFonts w:hint="default"/>
        <w:lang w:val="en-US" w:eastAsia="en-US" w:bidi="ar-SA"/>
      </w:rPr>
    </w:lvl>
    <w:lvl w:ilvl="5" w:tplc="75E6624E">
      <w:numFmt w:val="bullet"/>
      <w:lvlText w:val="•"/>
      <w:lvlJc w:val="left"/>
      <w:pPr>
        <w:ind w:left="5290" w:hanging="361"/>
      </w:pPr>
      <w:rPr>
        <w:rFonts w:hint="default"/>
        <w:lang w:val="en-US" w:eastAsia="en-US" w:bidi="ar-SA"/>
      </w:rPr>
    </w:lvl>
    <w:lvl w:ilvl="6" w:tplc="E97A7F16">
      <w:numFmt w:val="bullet"/>
      <w:lvlText w:val="•"/>
      <w:lvlJc w:val="left"/>
      <w:pPr>
        <w:ind w:left="6176" w:hanging="361"/>
      </w:pPr>
      <w:rPr>
        <w:rFonts w:hint="default"/>
        <w:lang w:val="en-US" w:eastAsia="en-US" w:bidi="ar-SA"/>
      </w:rPr>
    </w:lvl>
    <w:lvl w:ilvl="7" w:tplc="D86425A4">
      <w:numFmt w:val="bullet"/>
      <w:lvlText w:val="•"/>
      <w:lvlJc w:val="left"/>
      <w:pPr>
        <w:ind w:left="7062" w:hanging="361"/>
      </w:pPr>
      <w:rPr>
        <w:rFonts w:hint="default"/>
        <w:lang w:val="en-US" w:eastAsia="en-US" w:bidi="ar-SA"/>
      </w:rPr>
    </w:lvl>
    <w:lvl w:ilvl="8" w:tplc="70D4FF50">
      <w:numFmt w:val="bullet"/>
      <w:lvlText w:val="•"/>
      <w:lvlJc w:val="left"/>
      <w:pPr>
        <w:ind w:left="7948" w:hanging="361"/>
      </w:pPr>
      <w:rPr>
        <w:rFonts w:hint="default"/>
        <w:lang w:val="en-US" w:eastAsia="en-US" w:bidi="ar-SA"/>
      </w:rPr>
    </w:lvl>
  </w:abstractNum>
  <w:abstractNum w:abstractNumId="37" w15:restartNumberingAfterBreak="0">
    <w:nsid w:val="4724047B"/>
    <w:multiLevelType w:val="hybridMultilevel"/>
    <w:tmpl w:val="297617D4"/>
    <w:lvl w:ilvl="0" w:tplc="A6D0EB5C">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C5444252">
      <w:numFmt w:val="bullet"/>
      <w:lvlText w:val="•"/>
      <w:lvlJc w:val="left"/>
      <w:pPr>
        <w:ind w:left="1746" w:hanging="361"/>
      </w:pPr>
      <w:rPr>
        <w:rFonts w:hint="default"/>
        <w:lang w:val="en-US" w:eastAsia="en-US" w:bidi="ar-SA"/>
      </w:rPr>
    </w:lvl>
    <w:lvl w:ilvl="2" w:tplc="C66EE116">
      <w:numFmt w:val="bullet"/>
      <w:lvlText w:val="•"/>
      <w:lvlJc w:val="left"/>
      <w:pPr>
        <w:ind w:left="2632" w:hanging="361"/>
      </w:pPr>
      <w:rPr>
        <w:rFonts w:hint="default"/>
        <w:lang w:val="en-US" w:eastAsia="en-US" w:bidi="ar-SA"/>
      </w:rPr>
    </w:lvl>
    <w:lvl w:ilvl="3" w:tplc="C16CF340">
      <w:numFmt w:val="bullet"/>
      <w:lvlText w:val="•"/>
      <w:lvlJc w:val="left"/>
      <w:pPr>
        <w:ind w:left="3518" w:hanging="361"/>
      </w:pPr>
      <w:rPr>
        <w:rFonts w:hint="default"/>
        <w:lang w:val="en-US" w:eastAsia="en-US" w:bidi="ar-SA"/>
      </w:rPr>
    </w:lvl>
    <w:lvl w:ilvl="4" w:tplc="A5A2E3A8">
      <w:numFmt w:val="bullet"/>
      <w:lvlText w:val="•"/>
      <w:lvlJc w:val="left"/>
      <w:pPr>
        <w:ind w:left="4404" w:hanging="361"/>
      </w:pPr>
      <w:rPr>
        <w:rFonts w:hint="default"/>
        <w:lang w:val="en-US" w:eastAsia="en-US" w:bidi="ar-SA"/>
      </w:rPr>
    </w:lvl>
    <w:lvl w:ilvl="5" w:tplc="2572E87C">
      <w:numFmt w:val="bullet"/>
      <w:lvlText w:val="•"/>
      <w:lvlJc w:val="left"/>
      <w:pPr>
        <w:ind w:left="5290" w:hanging="361"/>
      </w:pPr>
      <w:rPr>
        <w:rFonts w:hint="default"/>
        <w:lang w:val="en-US" w:eastAsia="en-US" w:bidi="ar-SA"/>
      </w:rPr>
    </w:lvl>
    <w:lvl w:ilvl="6" w:tplc="6BB6925E">
      <w:numFmt w:val="bullet"/>
      <w:lvlText w:val="•"/>
      <w:lvlJc w:val="left"/>
      <w:pPr>
        <w:ind w:left="6176" w:hanging="361"/>
      </w:pPr>
      <w:rPr>
        <w:rFonts w:hint="default"/>
        <w:lang w:val="en-US" w:eastAsia="en-US" w:bidi="ar-SA"/>
      </w:rPr>
    </w:lvl>
    <w:lvl w:ilvl="7" w:tplc="ABC66B82">
      <w:numFmt w:val="bullet"/>
      <w:lvlText w:val="•"/>
      <w:lvlJc w:val="left"/>
      <w:pPr>
        <w:ind w:left="7062" w:hanging="361"/>
      </w:pPr>
      <w:rPr>
        <w:rFonts w:hint="default"/>
        <w:lang w:val="en-US" w:eastAsia="en-US" w:bidi="ar-SA"/>
      </w:rPr>
    </w:lvl>
    <w:lvl w:ilvl="8" w:tplc="D3342FA4">
      <w:numFmt w:val="bullet"/>
      <w:lvlText w:val="•"/>
      <w:lvlJc w:val="left"/>
      <w:pPr>
        <w:ind w:left="7948" w:hanging="361"/>
      </w:pPr>
      <w:rPr>
        <w:rFonts w:hint="default"/>
        <w:lang w:val="en-US" w:eastAsia="en-US" w:bidi="ar-SA"/>
      </w:rPr>
    </w:lvl>
  </w:abstractNum>
  <w:abstractNum w:abstractNumId="38" w15:restartNumberingAfterBreak="0">
    <w:nsid w:val="479A20C0"/>
    <w:multiLevelType w:val="hybridMultilevel"/>
    <w:tmpl w:val="559E2444"/>
    <w:lvl w:ilvl="0" w:tplc="960816F0">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4D1ED404">
      <w:numFmt w:val="bullet"/>
      <w:lvlText w:val="•"/>
      <w:lvlJc w:val="left"/>
      <w:pPr>
        <w:ind w:left="1746" w:hanging="361"/>
      </w:pPr>
      <w:rPr>
        <w:rFonts w:hint="default"/>
        <w:lang w:val="en-US" w:eastAsia="en-US" w:bidi="ar-SA"/>
      </w:rPr>
    </w:lvl>
    <w:lvl w:ilvl="2" w:tplc="1C461212">
      <w:numFmt w:val="bullet"/>
      <w:lvlText w:val="•"/>
      <w:lvlJc w:val="left"/>
      <w:pPr>
        <w:ind w:left="2632" w:hanging="361"/>
      </w:pPr>
      <w:rPr>
        <w:rFonts w:hint="default"/>
        <w:lang w:val="en-US" w:eastAsia="en-US" w:bidi="ar-SA"/>
      </w:rPr>
    </w:lvl>
    <w:lvl w:ilvl="3" w:tplc="923482FA">
      <w:numFmt w:val="bullet"/>
      <w:lvlText w:val="•"/>
      <w:lvlJc w:val="left"/>
      <w:pPr>
        <w:ind w:left="3518" w:hanging="361"/>
      </w:pPr>
      <w:rPr>
        <w:rFonts w:hint="default"/>
        <w:lang w:val="en-US" w:eastAsia="en-US" w:bidi="ar-SA"/>
      </w:rPr>
    </w:lvl>
    <w:lvl w:ilvl="4" w:tplc="3E941E06">
      <w:numFmt w:val="bullet"/>
      <w:lvlText w:val="•"/>
      <w:lvlJc w:val="left"/>
      <w:pPr>
        <w:ind w:left="4404" w:hanging="361"/>
      </w:pPr>
      <w:rPr>
        <w:rFonts w:hint="default"/>
        <w:lang w:val="en-US" w:eastAsia="en-US" w:bidi="ar-SA"/>
      </w:rPr>
    </w:lvl>
    <w:lvl w:ilvl="5" w:tplc="3D823360">
      <w:numFmt w:val="bullet"/>
      <w:lvlText w:val="•"/>
      <w:lvlJc w:val="left"/>
      <w:pPr>
        <w:ind w:left="5290" w:hanging="361"/>
      </w:pPr>
      <w:rPr>
        <w:rFonts w:hint="default"/>
        <w:lang w:val="en-US" w:eastAsia="en-US" w:bidi="ar-SA"/>
      </w:rPr>
    </w:lvl>
    <w:lvl w:ilvl="6" w:tplc="4D2C19AC">
      <w:numFmt w:val="bullet"/>
      <w:lvlText w:val="•"/>
      <w:lvlJc w:val="left"/>
      <w:pPr>
        <w:ind w:left="6176" w:hanging="361"/>
      </w:pPr>
      <w:rPr>
        <w:rFonts w:hint="default"/>
        <w:lang w:val="en-US" w:eastAsia="en-US" w:bidi="ar-SA"/>
      </w:rPr>
    </w:lvl>
    <w:lvl w:ilvl="7" w:tplc="2E22326A">
      <w:numFmt w:val="bullet"/>
      <w:lvlText w:val="•"/>
      <w:lvlJc w:val="left"/>
      <w:pPr>
        <w:ind w:left="7062" w:hanging="361"/>
      </w:pPr>
      <w:rPr>
        <w:rFonts w:hint="default"/>
        <w:lang w:val="en-US" w:eastAsia="en-US" w:bidi="ar-SA"/>
      </w:rPr>
    </w:lvl>
    <w:lvl w:ilvl="8" w:tplc="928C6D86">
      <w:numFmt w:val="bullet"/>
      <w:lvlText w:val="•"/>
      <w:lvlJc w:val="left"/>
      <w:pPr>
        <w:ind w:left="7948" w:hanging="361"/>
      </w:pPr>
      <w:rPr>
        <w:rFonts w:hint="default"/>
        <w:lang w:val="en-US" w:eastAsia="en-US" w:bidi="ar-SA"/>
      </w:rPr>
    </w:lvl>
  </w:abstractNum>
  <w:abstractNum w:abstractNumId="39" w15:restartNumberingAfterBreak="0">
    <w:nsid w:val="47F2458D"/>
    <w:multiLevelType w:val="hybridMultilevel"/>
    <w:tmpl w:val="B1C4384A"/>
    <w:lvl w:ilvl="0" w:tplc="04090001">
      <w:start w:val="1"/>
      <w:numFmt w:val="bullet"/>
      <w:lvlText w:val=""/>
      <w:lvlJc w:val="left"/>
      <w:pPr>
        <w:ind w:left="861" w:hanging="361"/>
      </w:pPr>
      <w:rPr>
        <w:rFonts w:ascii="Symbol" w:hAnsi="Symbol" w:hint="default"/>
        <w:b w:val="0"/>
        <w:bCs w:val="0"/>
        <w:i w:val="0"/>
        <w:iCs w:val="0"/>
        <w:spacing w:val="0"/>
        <w:w w:val="100"/>
        <w:sz w:val="24"/>
        <w:szCs w:val="24"/>
        <w:lang w:val="en-US" w:eastAsia="en-US" w:bidi="ar-SA"/>
      </w:rPr>
    </w:lvl>
    <w:lvl w:ilvl="1" w:tplc="FFFFFFFF">
      <w:numFmt w:val="bullet"/>
      <w:lvlText w:val="•"/>
      <w:lvlJc w:val="left"/>
      <w:pPr>
        <w:ind w:left="1746" w:hanging="361"/>
      </w:pPr>
      <w:rPr>
        <w:rFonts w:hint="default"/>
        <w:lang w:val="en-US" w:eastAsia="en-US" w:bidi="ar-SA"/>
      </w:rPr>
    </w:lvl>
    <w:lvl w:ilvl="2" w:tplc="FFFFFFFF">
      <w:numFmt w:val="bullet"/>
      <w:lvlText w:val="•"/>
      <w:lvlJc w:val="left"/>
      <w:pPr>
        <w:ind w:left="2632" w:hanging="361"/>
      </w:pPr>
      <w:rPr>
        <w:rFonts w:hint="default"/>
        <w:lang w:val="en-US" w:eastAsia="en-US" w:bidi="ar-SA"/>
      </w:rPr>
    </w:lvl>
    <w:lvl w:ilvl="3" w:tplc="FFFFFFFF">
      <w:numFmt w:val="bullet"/>
      <w:lvlText w:val="•"/>
      <w:lvlJc w:val="left"/>
      <w:pPr>
        <w:ind w:left="3518" w:hanging="361"/>
      </w:pPr>
      <w:rPr>
        <w:rFonts w:hint="default"/>
        <w:lang w:val="en-US" w:eastAsia="en-US" w:bidi="ar-SA"/>
      </w:rPr>
    </w:lvl>
    <w:lvl w:ilvl="4" w:tplc="FFFFFFFF">
      <w:numFmt w:val="bullet"/>
      <w:lvlText w:val="•"/>
      <w:lvlJc w:val="left"/>
      <w:pPr>
        <w:ind w:left="4404" w:hanging="361"/>
      </w:pPr>
      <w:rPr>
        <w:rFonts w:hint="default"/>
        <w:lang w:val="en-US" w:eastAsia="en-US" w:bidi="ar-SA"/>
      </w:rPr>
    </w:lvl>
    <w:lvl w:ilvl="5" w:tplc="FFFFFFFF">
      <w:numFmt w:val="bullet"/>
      <w:lvlText w:val="•"/>
      <w:lvlJc w:val="left"/>
      <w:pPr>
        <w:ind w:left="5290" w:hanging="361"/>
      </w:pPr>
      <w:rPr>
        <w:rFonts w:hint="default"/>
        <w:lang w:val="en-US" w:eastAsia="en-US" w:bidi="ar-SA"/>
      </w:rPr>
    </w:lvl>
    <w:lvl w:ilvl="6" w:tplc="FFFFFFFF">
      <w:numFmt w:val="bullet"/>
      <w:lvlText w:val="•"/>
      <w:lvlJc w:val="left"/>
      <w:pPr>
        <w:ind w:left="6176" w:hanging="361"/>
      </w:pPr>
      <w:rPr>
        <w:rFonts w:hint="default"/>
        <w:lang w:val="en-US" w:eastAsia="en-US" w:bidi="ar-SA"/>
      </w:rPr>
    </w:lvl>
    <w:lvl w:ilvl="7" w:tplc="FFFFFFFF">
      <w:numFmt w:val="bullet"/>
      <w:lvlText w:val="•"/>
      <w:lvlJc w:val="left"/>
      <w:pPr>
        <w:ind w:left="7062" w:hanging="361"/>
      </w:pPr>
      <w:rPr>
        <w:rFonts w:hint="default"/>
        <w:lang w:val="en-US" w:eastAsia="en-US" w:bidi="ar-SA"/>
      </w:rPr>
    </w:lvl>
    <w:lvl w:ilvl="8" w:tplc="FFFFFFFF">
      <w:numFmt w:val="bullet"/>
      <w:lvlText w:val="•"/>
      <w:lvlJc w:val="left"/>
      <w:pPr>
        <w:ind w:left="7948" w:hanging="361"/>
      </w:pPr>
      <w:rPr>
        <w:rFonts w:hint="default"/>
        <w:lang w:val="en-US" w:eastAsia="en-US" w:bidi="ar-SA"/>
      </w:rPr>
    </w:lvl>
  </w:abstractNum>
  <w:abstractNum w:abstractNumId="40" w15:restartNumberingAfterBreak="0">
    <w:nsid w:val="49480D5B"/>
    <w:multiLevelType w:val="hybridMultilevel"/>
    <w:tmpl w:val="1F86BD8E"/>
    <w:lvl w:ilvl="0" w:tplc="9C30574C">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64325D96">
      <w:numFmt w:val="bullet"/>
      <w:lvlText w:val="•"/>
      <w:lvlJc w:val="left"/>
      <w:pPr>
        <w:ind w:left="1746" w:hanging="361"/>
      </w:pPr>
      <w:rPr>
        <w:rFonts w:hint="default"/>
        <w:lang w:val="en-US" w:eastAsia="en-US" w:bidi="ar-SA"/>
      </w:rPr>
    </w:lvl>
    <w:lvl w:ilvl="2" w:tplc="E0B06EC6">
      <w:numFmt w:val="bullet"/>
      <w:lvlText w:val="•"/>
      <w:lvlJc w:val="left"/>
      <w:pPr>
        <w:ind w:left="2632" w:hanging="361"/>
      </w:pPr>
      <w:rPr>
        <w:rFonts w:hint="default"/>
        <w:lang w:val="en-US" w:eastAsia="en-US" w:bidi="ar-SA"/>
      </w:rPr>
    </w:lvl>
    <w:lvl w:ilvl="3" w:tplc="0ADE47F4">
      <w:numFmt w:val="bullet"/>
      <w:lvlText w:val="•"/>
      <w:lvlJc w:val="left"/>
      <w:pPr>
        <w:ind w:left="3518" w:hanging="361"/>
      </w:pPr>
      <w:rPr>
        <w:rFonts w:hint="default"/>
        <w:lang w:val="en-US" w:eastAsia="en-US" w:bidi="ar-SA"/>
      </w:rPr>
    </w:lvl>
    <w:lvl w:ilvl="4" w:tplc="E550B8D6">
      <w:numFmt w:val="bullet"/>
      <w:lvlText w:val="•"/>
      <w:lvlJc w:val="left"/>
      <w:pPr>
        <w:ind w:left="4404" w:hanging="361"/>
      </w:pPr>
      <w:rPr>
        <w:rFonts w:hint="default"/>
        <w:lang w:val="en-US" w:eastAsia="en-US" w:bidi="ar-SA"/>
      </w:rPr>
    </w:lvl>
    <w:lvl w:ilvl="5" w:tplc="6B806604">
      <w:numFmt w:val="bullet"/>
      <w:lvlText w:val="•"/>
      <w:lvlJc w:val="left"/>
      <w:pPr>
        <w:ind w:left="5290" w:hanging="361"/>
      </w:pPr>
      <w:rPr>
        <w:rFonts w:hint="default"/>
        <w:lang w:val="en-US" w:eastAsia="en-US" w:bidi="ar-SA"/>
      </w:rPr>
    </w:lvl>
    <w:lvl w:ilvl="6" w:tplc="4148E8D2">
      <w:numFmt w:val="bullet"/>
      <w:lvlText w:val="•"/>
      <w:lvlJc w:val="left"/>
      <w:pPr>
        <w:ind w:left="6176" w:hanging="361"/>
      </w:pPr>
      <w:rPr>
        <w:rFonts w:hint="default"/>
        <w:lang w:val="en-US" w:eastAsia="en-US" w:bidi="ar-SA"/>
      </w:rPr>
    </w:lvl>
    <w:lvl w:ilvl="7" w:tplc="5CA22B04">
      <w:numFmt w:val="bullet"/>
      <w:lvlText w:val="•"/>
      <w:lvlJc w:val="left"/>
      <w:pPr>
        <w:ind w:left="7062" w:hanging="361"/>
      </w:pPr>
      <w:rPr>
        <w:rFonts w:hint="default"/>
        <w:lang w:val="en-US" w:eastAsia="en-US" w:bidi="ar-SA"/>
      </w:rPr>
    </w:lvl>
    <w:lvl w:ilvl="8" w:tplc="96EE935A">
      <w:numFmt w:val="bullet"/>
      <w:lvlText w:val="•"/>
      <w:lvlJc w:val="left"/>
      <w:pPr>
        <w:ind w:left="7948" w:hanging="361"/>
      </w:pPr>
      <w:rPr>
        <w:rFonts w:hint="default"/>
        <w:lang w:val="en-US" w:eastAsia="en-US" w:bidi="ar-SA"/>
      </w:rPr>
    </w:lvl>
  </w:abstractNum>
  <w:abstractNum w:abstractNumId="41" w15:restartNumberingAfterBreak="0">
    <w:nsid w:val="4CDE2333"/>
    <w:multiLevelType w:val="hybridMultilevel"/>
    <w:tmpl w:val="45B23F0E"/>
    <w:lvl w:ilvl="0" w:tplc="7C288636">
      <w:numFmt w:val="bullet"/>
      <w:lvlText w:val=""/>
      <w:lvlJc w:val="left"/>
      <w:pPr>
        <w:ind w:left="500" w:hanging="361"/>
      </w:pPr>
      <w:rPr>
        <w:rFonts w:ascii="Symbol" w:eastAsia="Symbol" w:hAnsi="Symbol" w:cs="Symbol" w:hint="default"/>
        <w:b w:val="0"/>
        <w:bCs w:val="0"/>
        <w:i w:val="0"/>
        <w:iCs w:val="0"/>
        <w:spacing w:val="0"/>
        <w:w w:val="100"/>
        <w:sz w:val="24"/>
        <w:szCs w:val="24"/>
        <w:lang w:val="en-US" w:eastAsia="en-US" w:bidi="ar-SA"/>
      </w:rPr>
    </w:lvl>
    <w:lvl w:ilvl="1" w:tplc="3AEE20B6">
      <w:numFmt w:val="bullet"/>
      <w:lvlText w:val="•"/>
      <w:lvlJc w:val="left"/>
      <w:pPr>
        <w:ind w:left="1422" w:hanging="361"/>
      </w:pPr>
      <w:rPr>
        <w:rFonts w:hint="default"/>
        <w:lang w:val="en-US" w:eastAsia="en-US" w:bidi="ar-SA"/>
      </w:rPr>
    </w:lvl>
    <w:lvl w:ilvl="2" w:tplc="59545428">
      <w:numFmt w:val="bullet"/>
      <w:lvlText w:val="•"/>
      <w:lvlJc w:val="left"/>
      <w:pPr>
        <w:ind w:left="2344" w:hanging="361"/>
      </w:pPr>
      <w:rPr>
        <w:rFonts w:hint="default"/>
        <w:lang w:val="en-US" w:eastAsia="en-US" w:bidi="ar-SA"/>
      </w:rPr>
    </w:lvl>
    <w:lvl w:ilvl="3" w:tplc="F170FE92">
      <w:numFmt w:val="bullet"/>
      <w:lvlText w:val="•"/>
      <w:lvlJc w:val="left"/>
      <w:pPr>
        <w:ind w:left="3266" w:hanging="361"/>
      </w:pPr>
      <w:rPr>
        <w:rFonts w:hint="default"/>
        <w:lang w:val="en-US" w:eastAsia="en-US" w:bidi="ar-SA"/>
      </w:rPr>
    </w:lvl>
    <w:lvl w:ilvl="4" w:tplc="AF222060">
      <w:numFmt w:val="bullet"/>
      <w:lvlText w:val="•"/>
      <w:lvlJc w:val="left"/>
      <w:pPr>
        <w:ind w:left="4188" w:hanging="361"/>
      </w:pPr>
      <w:rPr>
        <w:rFonts w:hint="default"/>
        <w:lang w:val="en-US" w:eastAsia="en-US" w:bidi="ar-SA"/>
      </w:rPr>
    </w:lvl>
    <w:lvl w:ilvl="5" w:tplc="55E2324A">
      <w:numFmt w:val="bullet"/>
      <w:lvlText w:val="•"/>
      <w:lvlJc w:val="left"/>
      <w:pPr>
        <w:ind w:left="5110" w:hanging="361"/>
      </w:pPr>
      <w:rPr>
        <w:rFonts w:hint="default"/>
        <w:lang w:val="en-US" w:eastAsia="en-US" w:bidi="ar-SA"/>
      </w:rPr>
    </w:lvl>
    <w:lvl w:ilvl="6" w:tplc="AB383684">
      <w:numFmt w:val="bullet"/>
      <w:lvlText w:val="•"/>
      <w:lvlJc w:val="left"/>
      <w:pPr>
        <w:ind w:left="6032" w:hanging="361"/>
      </w:pPr>
      <w:rPr>
        <w:rFonts w:hint="default"/>
        <w:lang w:val="en-US" w:eastAsia="en-US" w:bidi="ar-SA"/>
      </w:rPr>
    </w:lvl>
    <w:lvl w:ilvl="7" w:tplc="F5C66080">
      <w:numFmt w:val="bullet"/>
      <w:lvlText w:val="•"/>
      <w:lvlJc w:val="left"/>
      <w:pPr>
        <w:ind w:left="6954" w:hanging="361"/>
      </w:pPr>
      <w:rPr>
        <w:rFonts w:hint="default"/>
        <w:lang w:val="en-US" w:eastAsia="en-US" w:bidi="ar-SA"/>
      </w:rPr>
    </w:lvl>
    <w:lvl w:ilvl="8" w:tplc="717C4124">
      <w:numFmt w:val="bullet"/>
      <w:lvlText w:val="•"/>
      <w:lvlJc w:val="left"/>
      <w:pPr>
        <w:ind w:left="7876" w:hanging="361"/>
      </w:pPr>
      <w:rPr>
        <w:rFonts w:hint="default"/>
        <w:lang w:val="en-US" w:eastAsia="en-US" w:bidi="ar-SA"/>
      </w:rPr>
    </w:lvl>
  </w:abstractNum>
  <w:abstractNum w:abstractNumId="42" w15:restartNumberingAfterBreak="0">
    <w:nsid w:val="4F3E4D4C"/>
    <w:multiLevelType w:val="hybridMultilevel"/>
    <w:tmpl w:val="27903F5A"/>
    <w:lvl w:ilvl="0" w:tplc="E3386BB2">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1F4877E6">
      <w:numFmt w:val="bullet"/>
      <w:lvlText w:val="•"/>
      <w:lvlJc w:val="left"/>
      <w:pPr>
        <w:ind w:left="1746" w:hanging="361"/>
      </w:pPr>
      <w:rPr>
        <w:rFonts w:hint="default"/>
        <w:lang w:val="en-US" w:eastAsia="en-US" w:bidi="ar-SA"/>
      </w:rPr>
    </w:lvl>
    <w:lvl w:ilvl="2" w:tplc="49AEE53A">
      <w:numFmt w:val="bullet"/>
      <w:lvlText w:val="•"/>
      <w:lvlJc w:val="left"/>
      <w:pPr>
        <w:ind w:left="2632" w:hanging="361"/>
      </w:pPr>
      <w:rPr>
        <w:rFonts w:hint="default"/>
        <w:lang w:val="en-US" w:eastAsia="en-US" w:bidi="ar-SA"/>
      </w:rPr>
    </w:lvl>
    <w:lvl w:ilvl="3" w:tplc="9B78B5A0">
      <w:numFmt w:val="bullet"/>
      <w:lvlText w:val="•"/>
      <w:lvlJc w:val="left"/>
      <w:pPr>
        <w:ind w:left="3518" w:hanging="361"/>
      </w:pPr>
      <w:rPr>
        <w:rFonts w:hint="default"/>
        <w:lang w:val="en-US" w:eastAsia="en-US" w:bidi="ar-SA"/>
      </w:rPr>
    </w:lvl>
    <w:lvl w:ilvl="4" w:tplc="3210EF08">
      <w:numFmt w:val="bullet"/>
      <w:lvlText w:val="•"/>
      <w:lvlJc w:val="left"/>
      <w:pPr>
        <w:ind w:left="4404" w:hanging="361"/>
      </w:pPr>
      <w:rPr>
        <w:rFonts w:hint="default"/>
        <w:lang w:val="en-US" w:eastAsia="en-US" w:bidi="ar-SA"/>
      </w:rPr>
    </w:lvl>
    <w:lvl w:ilvl="5" w:tplc="9E06E1C0">
      <w:numFmt w:val="bullet"/>
      <w:lvlText w:val="•"/>
      <w:lvlJc w:val="left"/>
      <w:pPr>
        <w:ind w:left="5290" w:hanging="361"/>
      </w:pPr>
      <w:rPr>
        <w:rFonts w:hint="default"/>
        <w:lang w:val="en-US" w:eastAsia="en-US" w:bidi="ar-SA"/>
      </w:rPr>
    </w:lvl>
    <w:lvl w:ilvl="6" w:tplc="2C26259A">
      <w:numFmt w:val="bullet"/>
      <w:lvlText w:val="•"/>
      <w:lvlJc w:val="left"/>
      <w:pPr>
        <w:ind w:left="6176" w:hanging="361"/>
      </w:pPr>
      <w:rPr>
        <w:rFonts w:hint="default"/>
        <w:lang w:val="en-US" w:eastAsia="en-US" w:bidi="ar-SA"/>
      </w:rPr>
    </w:lvl>
    <w:lvl w:ilvl="7" w:tplc="096CF39A">
      <w:numFmt w:val="bullet"/>
      <w:lvlText w:val="•"/>
      <w:lvlJc w:val="left"/>
      <w:pPr>
        <w:ind w:left="7062" w:hanging="361"/>
      </w:pPr>
      <w:rPr>
        <w:rFonts w:hint="default"/>
        <w:lang w:val="en-US" w:eastAsia="en-US" w:bidi="ar-SA"/>
      </w:rPr>
    </w:lvl>
    <w:lvl w:ilvl="8" w:tplc="FCCCCB7C">
      <w:numFmt w:val="bullet"/>
      <w:lvlText w:val="•"/>
      <w:lvlJc w:val="left"/>
      <w:pPr>
        <w:ind w:left="7948" w:hanging="361"/>
      </w:pPr>
      <w:rPr>
        <w:rFonts w:hint="default"/>
        <w:lang w:val="en-US" w:eastAsia="en-US" w:bidi="ar-SA"/>
      </w:rPr>
    </w:lvl>
  </w:abstractNum>
  <w:abstractNum w:abstractNumId="43" w15:restartNumberingAfterBreak="0">
    <w:nsid w:val="52501624"/>
    <w:multiLevelType w:val="hybridMultilevel"/>
    <w:tmpl w:val="2FF0905A"/>
    <w:lvl w:ilvl="0" w:tplc="04090001">
      <w:start w:val="1"/>
      <w:numFmt w:val="bullet"/>
      <w:lvlText w:val=""/>
      <w:lvlJc w:val="left"/>
      <w:pPr>
        <w:ind w:left="1221" w:hanging="360"/>
      </w:pPr>
      <w:rPr>
        <w:rFonts w:ascii="Symbol" w:hAnsi="Symbol" w:hint="default"/>
      </w:rPr>
    </w:lvl>
    <w:lvl w:ilvl="1" w:tplc="04090003">
      <w:start w:val="1"/>
      <w:numFmt w:val="bullet"/>
      <w:lvlText w:val="o"/>
      <w:lvlJc w:val="left"/>
      <w:pPr>
        <w:ind w:left="1941" w:hanging="360"/>
      </w:pPr>
      <w:rPr>
        <w:rFonts w:ascii="Courier New" w:hAnsi="Courier New" w:cs="Courier New" w:hint="default"/>
      </w:rPr>
    </w:lvl>
    <w:lvl w:ilvl="2" w:tplc="04090005" w:tentative="1">
      <w:start w:val="1"/>
      <w:numFmt w:val="bullet"/>
      <w:lvlText w:val=""/>
      <w:lvlJc w:val="left"/>
      <w:pPr>
        <w:ind w:left="2661" w:hanging="360"/>
      </w:pPr>
      <w:rPr>
        <w:rFonts w:ascii="Wingdings" w:hAnsi="Wingdings" w:hint="default"/>
      </w:rPr>
    </w:lvl>
    <w:lvl w:ilvl="3" w:tplc="04090001" w:tentative="1">
      <w:start w:val="1"/>
      <w:numFmt w:val="bullet"/>
      <w:lvlText w:val=""/>
      <w:lvlJc w:val="left"/>
      <w:pPr>
        <w:ind w:left="3381" w:hanging="360"/>
      </w:pPr>
      <w:rPr>
        <w:rFonts w:ascii="Symbol" w:hAnsi="Symbol" w:hint="default"/>
      </w:rPr>
    </w:lvl>
    <w:lvl w:ilvl="4" w:tplc="04090003" w:tentative="1">
      <w:start w:val="1"/>
      <w:numFmt w:val="bullet"/>
      <w:lvlText w:val="o"/>
      <w:lvlJc w:val="left"/>
      <w:pPr>
        <w:ind w:left="4101" w:hanging="360"/>
      </w:pPr>
      <w:rPr>
        <w:rFonts w:ascii="Courier New" w:hAnsi="Courier New" w:cs="Courier New" w:hint="default"/>
      </w:rPr>
    </w:lvl>
    <w:lvl w:ilvl="5" w:tplc="04090005" w:tentative="1">
      <w:start w:val="1"/>
      <w:numFmt w:val="bullet"/>
      <w:lvlText w:val=""/>
      <w:lvlJc w:val="left"/>
      <w:pPr>
        <w:ind w:left="4821" w:hanging="360"/>
      </w:pPr>
      <w:rPr>
        <w:rFonts w:ascii="Wingdings" w:hAnsi="Wingdings" w:hint="default"/>
      </w:rPr>
    </w:lvl>
    <w:lvl w:ilvl="6" w:tplc="04090001" w:tentative="1">
      <w:start w:val="1"/>
      <w:numFmt w:val="bullet"/>
      <w:lvlText w:val=""/>
      <w:lvlJc w:val="left"/>
      <w:pPr>
        <w:ind w:left="5541" w:hanging="360"/>
      </w:pPr>
      <w:rPr>
        <w:rFonts w:ascii="Symbol" w:hAnsi="Symbol" w:hint="default"/>
      </w:rPr>
    </w:lvl>
    <w:lvl w:ilvl="7" w:tplc="04090003" w:tentative="1">
      <w:start w:val="1"/>
      <w:numFmt w:val="bullet"/>
      <w:lvlText w:val="o"/>
      <w:lvlJc w:val="left"/>
      <w:pPr>
        <w:ind w:left="6261" w:hanging="360"/>
      </w:pPr>
      <w:rPr>
        <w:rFonts w:ascii="Courier New" w:hAnsi="Courier New" w:cs="Courier New" w:hint="default"/>
      </w:rPr>
    </w:lvl>
    <w:lvl w:ilvl="8" w:tplc="04090005" w:tentative="1">
      <w:start w:val="1"/>
      <w:numFmt w:val="bullet"/>
      <w:lvlText w:val=""/>
      <w:lvlJc w:val="left"/>
      <w:pPr>
        <w:ind w:left="6981" w:hanging="360"/>
      </w:pPr>
      <w:rPr>
        <w:rFonts w:ascii="Wingdings" w:hAnsi="Wingdings" w:hint="default"/>
      </w:rPr>
    </w:lvl>
  </w:abstractNum>
  <w:abstractNum w:abstractNumId="44" w15:restartNumberingAfterBreak="0">
    <w:nsid w:val="529F5E06"/>
    <w:multiLevelType w:val="hybridMultilevel"/>
    <w:tmpl w:val="A0DECEBC"/>
    <w:lvl w:ilvl="0" w:tplc="86A25774">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62C8F0F4">
      <w:numFmt w:val="bullet"/>
      <w:lvlText w:val="•"/>
      <w:lvlJc w:val="left"/>
      <w:pPr>
        <w:ind w:left="1746" w:hanging="361"/>
      </w:pPr>
      <w:rPr>
        <w:rFonts w:hint="default"/>
        <w:lang w:val="en-US" w:eastAsia="en-US" w:bidi="ar-SA"/>
      </w:rPr>
    </w:lvl>
    <w:lvl w:ilvl="2" w:tplc="88A81E54">
      <w:numFmt w:val="bullet"/>
      <w:lvlText w:val="•"/>
      <w:lvlJc w:val="left"/>
      <w:pPr>
        <w:ind w:left="2632" w:hanging="361"/>
      </w:pPr>
      <w:rPr>
        <w:rFonts w:hint="default"/>
        <w:lang w:val="en-US" w:eastAsia="en-US" w:bidi="ar-SA"/>
      </w:rPr>
    </w:lvl>
    <w:lvl w:ilvl="3" w:tplc="FBAC92CA">
      <w:numFmt w:val="bullet"/>
      <w:lvlText w:val="•"/>
      <w:lvlJc w:val="left"/>
      <w:pPr>
        <w:ind w:left="3518" w:hanging="361"/>
      </w:pPr>
      <w:rPr>
        <w:rFonts w:hint="default"/>
        <w:lang w:val="en-US" w:eastAsia="en-US" w:bidi="ar-SA"/>
      </w:rPr>
    </w:lvl>
    <w:lvl w:ilvl="4" w:tplc="B61E3C2C">
      <w:numFmt w:val="bullet"/>
      <w:lvlText w:val="•"/>
      <w:lvlJc w:val="left"/>
      <w:pPr>
        <w:ind w:left="4404" w:hanging="361"/>
      </w:pPr>
      <w:rPr>
        <w:rFonts w:hint="default"/>
        <w:lang w:val="en-US" w:eastAsia="en-US" w:bidi="ar-SA"/>
      </w:rPr>
    </w:lvl>
    <w:lvl w:ilvl="5" w:tplc="CDF263F6">
      <w:numFmt w:val="bullet"/>
      <w:lvlText w:val="•"/>
      <w:lvlJc w:val="left"/>
      <w:pPr>
        <w:ind w:left="5290" w:hanging="361"/>
      </w:pPr>
      <w:rPr>
        <w:rFonts w:hint="default"/>
        <w:lang w:val="en-US" w:eastAsia="en-US" w:bidi="ar-SA"/>
      </w:rPr>
    </w:lvl>
    <w:lvl w:ilvl="6" w:tplc="2A52D970">
      <w:numFmt w:val="bullet"/>
      <w:lvlText w:val="•"/>
      <w:lvlJc w:val="left"/>
      <w:pPr>
        <w:ind w:left="6176" w:hanging="361"/>
      </w:pPr>
      <w:rPr>
        <w:rFonts w:hint="default"/>
        <w:lang w:val="en-US" w:eastAsia="en-US" w:bidi="ar-SA"/>
      </w:rPr>
    </w:lvl>
    <w:lvl w:ilvl="7" w:tplc="430A4CD0">
      <w:numFmt w:val="bullet"/>
      <w:lvlText w:val="•"/>
      <w:lvlJc w:val="left"/>
      <w:pPr>
        <w:ind w:left="7062" w:hanging="361"/>
      </w:pPr>
      <w:rPr>
        <w:rFonts w:hint="default"/>
        <w:lang w:val="en-US" w:eastAsia="en-US" w:bidi="ar-SA"/>
      </w:rPr>
    </w:lvl>
    <w:lvl w:ilvl="8" w:tplc="4A40EAE8">
      <w:numFmt w:val="bullet"/>
      <w:lvlText w:val="•"/>
      <w:lvlJc w:val="left"/>
      <w:pPr>
        <w:ind w:left="7948" w:hanging="361"/>
      </w:pPr>
      <w:rPr>
        <w:rFonts w:hint="default"/>
        <w:lang w:val="en-US" w:eastAsia="en-US" w:bidi="ar-SA"/>
      </w:rPr>
    </w:lvl>
  </w:abstractNum>
  <w:abstractNum w:abstractNumId="45" w15:restartNumberingAfterBreak="0">
    <w:nsid w:val="52D27C40"/>
    <w:multiLevelType w:val="hybridMultilevel"/>
    <w:tmpl w:val="12EE7862"/>
    <w:lvl w:ilvl="0" w:tplc="D02CA8A4">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413ADEB4">
      <w:numFmt w:val="bullet"/>
      <w:lvlText w:val="•"/>
      <w:lvlJc w:val="left"/>
      <w:pPr>
        <w:ind w:left="1746" w:hanging="361"/>
      </w:pPr>
      <w:rPr>
        <w:rFonts w:hint="default"/>
        <w:lang w:val="en-US" w:eastAsia="en-US" w:bidi="ar-SA"/>
      </w:rPr>
    </w:lvl>
    <w:lvl w:ilvl="2" w:tplc="5726C510">
      <w:numFmt w:val="bullet"/>
      <w:lvlText w:val="•"/>
      <w:lvlJc w:val="left"/>
      <w:pPr>
        <w:ind w:left="2632" w:hanging="361"/>
      </w:pPr>
      <w:rPr>
        <w:rFonts w:hint="default"/>
        <w:lang w:val="en-US" w:eastAsia="en-US" w:bidi="ar-SA"/>
      </w:rPr>
    </w:lvl>
    <w:lvl w:ilvl="3" w:tplc="83BEB3EA">
      <w:numFmt w:val="bullet"/>
      <w:lvlText w:val="•"/>
      <w:lvlJc w:val="left"/>
      <w:pPr>
        <w:ind w:left="3518" w:hanging="361"/>
      </w:pPr>
      <w:rPr>
        <w:rFonts w:hint="default"/>
        <w:lang w:val="en-US" w:eastAsia="en-US" w:bidi="ar-SA"/>
      </w:rPr>
    </w:lvl>
    <w:lvl w:ilvl="4" w:tplc="C57A96DA">
      <w:numFmt w:val="bullet"/>
      <w:lvlText w:val="•"/>
      <w:lvlJc w:val="left"/>
      <w:pPr>
        <w:ind w:left="4404" w:hanging="361"/>
      </w:pPr>
      <w:rPr>
        <w:rFonts w:hint="default"/>
        <w:lang w:val="en-US" w:eastAsia="en-US" w:bidi="ar-SA"/>
      </w:rPr>
    </w:lvl>
    <w:lvl w:ilvl="5" w:tplc="A8DA28EC">
      <w:numFmt w:val="bullet"/>
      <w:lvlText w:val="•"/>
      <w:lvlJc w:val="left"/>
      <w:pPr>
        <w:ind w:left="5290" w:hanging="361"/>
      </w:pPr>
      <w:rPr>
        <w:rFonts w:hint="default"/>
        <w:lang w:val="en-US" w:eastAsia="en-US" w:bidi="ar-SA"/>
      </w:rPr>
    </w:lvl>
    <w:lvl w:ilvl="6" w:tplc="46D846CE">
      <w:numFmt w:val="bullet"/>
      <w:lvlText w:val="•"/>
      <w:lvlJc w:val="left"/>
      <w:pPr>
        <w:ind w:left="6176" w:hanging="361"/>
      </w:pPr>
      <w:rPr>
        <w:rFonts w:hint="default"/>
        <w:lang w:val="en-US" w:eastAsia="en-US" w:bidi="ar-SA"/>
      </w:rPr>
    </w:lvl>
    <w:lvl w:ilvl="7" w:tplc="C40A2782">
      <w:numFmt w:val="bullet"/>
      <w:lvlText w:val="•"/>
      <w:lvlJc w:val="left"/>
      <w:pPr>
        <w:ind w:left="7062" w:hanging="361"/>
      </w:pPr>
      <w:rPr>
        <w:rFonts w:hint="default"/>
        <w:lang w:val="en-US" w:eastAsia="en-US" w:bidi="ar-SA"/>
      </w:rPr>
    </w:lvl>
    <w:lvl w:ilvl="8" w:tplc="0C9ABF82">
      <w:numFmt w:val="bullet"/>
      <w:lvlText w:val="•"/>
      <w:lvlJc w:val="left"/>
      <w:pPr>
        <w:ind w:left="7948" w:hanging="361"/>
      </w:pPr>
      <w:rPr>
        <w:rFonts w:hint="default"/>
        <w:lang w:val="en-US" w:eastAsia="en-US" w:bidi="ar-SA"/>
      </w:rPr>
    </w:lvl>
  </w:abstractNum>
  <w:abstractNum w:abstractNumId="46" w15:restartNumberingAfterBreak="0">
    <w:nsid w:val="533855B6"/>
    <w:multiLevelType w:val="hybridMultilevel"/>
    <w:tmpl w:val="F0B85480"/>
    <w:lvl w:ilvl="0" w:tplc="0AC21CE0">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27A2C350">
      <w:numFmt w:val="bullet"/>
      <w:lvlText w:val="•"/>
      <w:lvlJc w:val="left"/>
      <w:pPr>
        <w:ind w:left="1746" w:hanging="361"/>
      </w:pPr>
      <w:rPr>
        <w:rFonts w:hint="default"/>
        <w:lang w:val="en-US" w:eastAsia="en-US" w:bidi="ar-SA"/>
      </w:rPr>
    </w:lvl>
    <w:lvl w:ilvl="2" w:tplc="6A42CD36">
      <w:numFmt w:val="bullet"/>
      <w:lvlText w:val="•"/>
      <w:lvlJc w:val="left"/>
      <w:pPr>
        <w:ind w:left="2632" w:hanging="361"/>
      </w:pPr>
      <w:rPr>
        <w:rFonts w:hint="default"/>
        <w:lang w:val="en-US" w:eastAsia="en-US" w:bidi="ar-SA"/>
      </w:rPr>
    </w:lvl>
    <w:lvl w:ilvl="3" w:tplc="3AF405E4">
      <w:numFmt w:val="bullet"/>
      <w:lvlText w:val="•"/>
      <w:lvlJc w:val="left"/>
      <w:pPr>
        <w:ind w:left="3518" w:hanging="361"/>
      </w:pPr>
      <w:rPr>
        <w:rFonts w:hint="default"/>
        <w:lang w:val="en-US" w:eastAsia="en-US" w:bidi="ar-SA"/>
      </w:rPr>
    </w:lvl>
    <w:lvl w:ilvl="4" w:tplc="6A9C6090">
      <w:numFmt w:val="bullet"/>
      <w:lvlText w:val="•"/>
      <w:lvlJc w:val="left"/>
      <w:pPr>
        <w:ind w:left="4404" w:hanging="361"/>
      </w:pPr>
      <w:rPr>
        <w:rFonts w:hint="default"/>
        <w:lang w:val="en-US" w:eastAsia="en-US" w:bidi="ar-SA"/>
      </w:rPr>
    </w:lvl>
    <w:lvl w:ilvl="5" w:tplc="02C808E4">
      <w:numFmt w:val="bullet"/>
      <w:lvlText w:val="•"/>
      <w:lvlJc w:val="left"/>
      <w:pPr>
        <w:ind w:left="5290" w:hanging="361"/>
      </w:pPr>
      <w:rPr>
        <w:rFonts w:hint="default"/>
        <w:lang w:val="en-US" w:eastAsia="en-US" w:bidi="ar-SA"/>
      </w:rPr>
    </w:lvl>
    <w:lvl w:ilvl="6" w:tplc="84EA876A">
      <w:numFmt w:val="bullet"/>
      <w:lvlText w:val="•"/>
      <w:lvlJc w:val="left"/>
      <w:pPr>
        <w:ind w:left="6176" w:hanging="361"/>
      </w:pPr>
      <w:rPr>
        <w:rFonts w:hint="default"/>
        <w:lang w:val="en-US" w:eastAsia="en-US" w:bidi="ar-SA"/>
      </w:rPr>
    </w:lvl>
    <w:lvl w:ilvl="7" w:tplc="79DAFD5E">
      <w:numFmt w:val="bullet"/>
      <w:lvlText w:val="•"/>
      <w:lvlJc w:val="left"/>
      <w:pPr>
        <w:ind w:left="7062" w:hanging="361"/>
      </w:pPr>
      <w:rPr>
        <w:rFonts w:hint="default"/>
        <w:lang w:val="en-US" w:eastAsia="en-US" w:bidi="ar-SA"/>
      </w:rPr>
    </w:lvl>
    <w:lvl w:ilvl="8" w:tplc="C2E8D240">
      <w:numFmt w:val="bullet"/>
      <w:lvlText w:val="•"/>
      <w:lvlJc w:val="left"/>
      <w:pPr>
        <w:ind w:left="7948" w:hanging="361"/>
      </w:pPr>
      <w:rPr>
        <w:rFonts w:hint="default"/>
        <w:lang w:val="en-US" w:eastAsia="en-US" w:bidi="ar-SA"/>
      </w:rPr>
    </w:lvl>
  </w:abstractNum>
  <w:abstractNum w:abstractNumId="47" w15:restartNumberingAfterBreak="0">
    <w:nsid w:val="539C5A4B"/>
    <w:multiLevelType w:val="hybridMultilevel"/>
    <w:tmpl w:val="6F964178"/>
    <w:lvl w:ilvl="0" w:tplc="EF90E966">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854AF604">
      <w:numFmt w:val="bullet"/>
      <w:lvlText w:val="•"/>
      <w:lvlJc w:val="left"/>
      <w:pPr>
        <w:ind w:left="1746" w:hanging="361"/>
      </w:pPr>
      <w:rPr>
        <w:rFonts w:hint="default"/>
        <w:lang w:val="en-US" w:eastAsia="en-US" w:bidi="ar-SA"/>
      </w:rPr>
    </w:lvl>
    <w:lvl w:ilvl="2" w:tplc="A6FEE9F8">
      <w:numFmt w:val="bullet"/>
      <w:lvlText w:val="•"/>
      <w:lvlJc w:val="left"/>
      <w:pPr>
        <w:ind w:left="2632" w:hanging="361"/>
      </w:pPr>
      <w:rPr>
        <w:rFonts w:hint="default"/>
        <w:lang w:val="en-US" w:eastAsia="en-US" w:bidi="ar-SA"/>
      </w:rPr>
    </w:lvl>
    <w:lvl w:ilvl="3" w:tplc="609247E4">
      <w:numFmt w:val="bullet"/>
      <w:lvlText w:val="•"/>
      <w:lvlJc w:val="left"/>
      <w:pPr>
        <w:ind w:left="3518" w:hanging="361"/>
      </w:pPr>
      <w:rPr>
        <w:rFonts w:hint="default"/>
        <w:lang w:val="en-US" w:eastAsia="en-US" w:bidi="ar-SA"/>
      </w:rPr>
    </w:lvl>
    <w:lvl w:ilvl="4" w:tplc="6026F222">
      <w:numFmt w:val="bullet"/>
      <w:lvlText w:val="•"/>
      <w:lvlJc w:val="left"/>
      <w:pPr>
        <w:ind w:left="4404" w:hanging="361"/>
      </w:pPr>
      <w:rPr>
        <w:rFonts w:hint="default"/>
        <w:lang w:val="en-US" w:eastAsia="en-US" w:bidi="ar-SA"/>
      </w:rPr>
    </w:lvl>
    <w:lvl w:ilvl="5" w:tplc="BD90DC08">
      <w:numFmt w:val="bullet"/>
      <w:lvlText w:val="•"/>
      <w:lvlJc w:val="left"/>
      <w:pPr>
        <w:ind w:left="5290" w:hanging="361"/>
      </w:pPr>
      <w:rPr>
        <w:rFonts w:hint="default"/>
        <w:lang w:val="en-US" w:eastAsia="en-US" w:bidi="ar-SA"/>
      </w:rPr>
    </w:lvl>
    <w:lvl w:ilvl="6" w:tplc="AB6606F6">
      <w:numFmt w:val="bullet"/>
      <w:lvlText w:val="•"/>
      <w:lvlJc w:val="left"/>
      <w:pPr>
        <w:ind w:left="6176" w:hanging="361"/>
      </w:pPr>
      <w:rPr>
        <w:rFonts w:hint="default"/>
        <w:lang w:val="en-US" w:eastAsia="en-US" w:bidi="ar-SA"/>
      </w:rPr>
    </w:lvl>
    <w:lvl w:ilvl="7" w:tplc="5A5E3D94">
      <w:numFmt w:val="bullet"/>
      <w:lvlText w:val="•"/>
      <w:lvlJc w:val="left"/>
      <w:pPr>
        <w:ind w:left="7062" w:hanging="361"/>
      </w:pPr>
      <w:rPr>
        <w:rFonts w:hint="default"/>
        <w:lang w:val="en-US" w:eastAsia="en-US" w:bidi="ar-SA"/>
      </w:rPr>
    </w:lvl>
    <w:lvl w:ilvl="8" w:tplc="DEA6378A">
      <w:numFmt w:val="bullet"/>
      <w:lvlText w:val="•"/>
      <w:lvlJc w:val="left"/>
      <w:pPr>
        <w:ind w:left="7948" w:hanging="361"/>
      </w:pPr>
      <w:rPr>
        <w:rFonts w:hint="default"/>
        <w:lang w:val="en-US" w:eastAsia="en-US" w:bidi="ar-SA"/>
      </w:rPr>
    </w:lvl>
  </w:abstractNum>
  <w:abstractNum w:abstractNumId="48" w15:restartNumberingAfterBreak="0">
    <w:nsid w:val="588F218C"/>
    <w:multiLevelType w:val="hybridMultilevel"/>
    <w:tmpl w:val="524A6CDE"/>
    <w:lvl w:ilvl="0" w:tplc="D88ABB10">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F83800EE">
      <w:numFmt w:val="bullet"/>
      <w:lvlText w:val="•"/>
      <w:lvlJc w:val="left"/>
      <w:pPr>
        <w:ind w:left="1746" w:hanging="361"/>
      </w:pPr>
      <w:rPr>
        <w:rFonts w:hint="default"/>
        <w:lang w:val="en-US" w:eastAsia="en-US" w:bidi="ar-SA"/>
      </w:rPr>
    </w:lvl>
    <w:lvl w:ilvl="2" w:tplc="2932D338">
      <w:numFmt w:val="bullet"/>
      <w:lvlText w:val="•"/>
      <w:lvlJc w:val="left"/>
      <w:pPr>
        <w:ind w:left="2632" w:hanging="361"/>
      </w:pPr>
      <w:rPr>
        <w:rFonts w:hint="default"/>
        <w:lang w:val="en-US" w:eastAsia="en-US" w:bidi="ar-SA"/>
      </w:rPr>
    </w:lvl>
    <w:lvl w:ilvl="3" w:tplc="C6367DEA">
      <w:numFmt w:val="bullet"/>
      <w:lvlText w:val="•"/>
      <w:lvlJc w:val="left"/>
      <w:pPr>
        <w:ind w:left="3518" w:hanging="361"/>
      </w:pPr>
      <w:rPr>
        <w:rFonts w:hint="default"/>
        <w:lang w:val="en-US" w:eastAsia="en-US" w:bidi="ar-SA"/>
      </w:rPr>
    </w:lvl>
    <w:lvl w:ilvl="4" w:tplc="DFD2026C">
      <w:numFmt w:val="bullet"/>
      <w:lvlText w:val="•"/>
      <w:lvlJc w:val="left"/>
      <w:pPr>
        <w:ind w:left="4404" w:hanging="361"/>
      </w:pPr>
      <w:rPr>
        <w:rFonts w:hint="default"/>
        <w:lang w:val="en-US" w:eastAsia="en-US" w:bidi="ar-SA"/>
      </w:rPr>
    </w:lvl>
    <w:lvl w:ilvl="5" w:tplc="29D091CA">
      <w:numFmt w:val="bullet"/>
      <w:lvlText w:val="•"/>
      <w:lvlJc w:val="left"/>
      <w:pPr>
        <w:ind w:left="5290" w:hanging="361"/>
      </w:pPr>
      <w:rPr>
        <w:rFonts w:hint="default"/>
        <w:lang w:val="en-US" w:eastAsia="en-US" w:bidi="ar-SA"/>
      </w:rPr>
    </w:lvl>
    <w:lvl w:ilvl="6" w:tplc="6AB2BADC">
      <w:numFmt w:val="bullet"/>
      <w:lvlText w:val="•"/>
      <w:lvlJc w:val="left"/>
      <w:pPr>
        <w:ind w:left="6176" w:hanging="361"/>
      </w:pPr>
      <w:rPr>
        <w:rFonts w:hint="default"/>
        <w:lang w:val="en-US" w:eastAsia="en-US" w:bidi="ar-SA"/>
      </w:rPr>
    </w:lvl>
    <w:lvl w:ilvl="7" w:tplc="2D9AF3EE">
      <w:numFmt w:val="bullet"/>
      <w:lvlText w:val="•"/>
      <w:lvlJc w:val="left"/>
      <w:pPr>
        <w:ind w:left="7062" w:hanging="361"/>
      </w:pPr>
      <w:rPr>
        <w:rFonts w:hint="default"/>
        <w:lang w:val="en-US" w:eastAsia="en-US" w:bidi="ar-SA"/>
      </w:rPr>
    </w:lvl>
    <w:lvl w:ilvl="8" w:tplc="9954AA6C">
      <w:numFmt w:val="bullet"/>
      <w:lvlText w:val="•"/>
      <w:lvlJc w:val="left"/>
      <w:pPr>
        <w:ind w:left="7948" w:hanging="361"/>
      </w:pPr>
      <w:rPr>
        <w:rFonts w:hint="default"/>
        <w:lang w:val="en-US" w:eastAsia="en-US" w:bidi="ar-SA"/>
      </w:rPr>
    </w:lvl>
  </w:abstractNum>
  <w:abstractNum w:abstractNumId="49" w15:restartNumberingAfterBreak="0">
    <w:nsid w:val="598B7AFA"/>
    <w:multiLevelType w:val="hybridMultilevel"/>
    <w:tmpl w:val="50542164"/>
    <w:lvl w:ilvl="0" w:tplc="7B5E457E">
      <w:numFmt w:val="bullet"/>
      <w:lvlText w:val=""/>
      <w:lvlJc w:val="left"/>
      <w:pPr>
        <w:ind w:left="861" w:hanging="360"/>
      </w:pPr>
      <w:rPr>
        <w:rFonts w:ascii="Marlett" w:eastAsia="Marlett" w:hAnsi="Marlett" w:cs="Marlett" w:hint="default"/>
        <w:b w:val="0"/>
        <w:bCs w:val="0"/>
        <w:i w:val="0"/>
        <w:iCs w:val="0"/>
        <w:spacing w:val="0"/>
        <w:w w:val="100"/>
        <w:sz w:val="24"/>
        <w:szCs w:val="24"/>
        <w:lang w:val="en-US" w:eastAsia="en-US" w:bidi="ar-SA"/>
      </w:rPr>
    </w:lvl>
    <w:lvl w:ilvl="1" w:tplc="6D664CEC">
      <w:numFmt w:val="bullet"/>
      <w:lvlText w:val="•"/>
      <w:lvlJc w:val="left"/>
      <w:pPr>
        <w:ind w:left="1746" w:hanging="360"/>
      </w:pPr>
      <w:rPr>
        <w:rFonts w:hint="default"/>
        <w:lang w:val="en-US" w:eastAsia="en-US" w:bidi="ar-SA"/>
      </w:rPr>
    </w:lvl>
    <w:lvl w:ilvl="2" w:tplc="83E8D288">
      <w:numFmt w:val="bullet"/>
      <w:lvlText w:val="•"/>
      <w:lvlJc w:val="left"/>
      <w:pPr>
        <w:ind w:left="2632" w:hanging="360"/>
      </w:pPr>
      <w:rPr>
        <w:rFonts w:hint="default"/>
        <w:lang w:val="en-US" w:eastAsia="en-US" w:bidi="ar-SA"/>
      </w:rPr>
    </w:lvl>
    <w:lvl w:ilvl="3" w:tplc="21B2FA26">
      <w:numFmt w:val="bullet"/>
      <w:lvlText w:val="•"/>
      <w:lvlJc w:val="left"/>
      <w:pPr>
        <w:ind w:left="3518" w:hanging="360"/>
      </w:pPr>
      <w:rPr>
        <w:rFonts w:hint="default"/>
        <w:lang w:val="en-US" w:eastAsia="en-US" w:bidi="ar-SA"/>
      </w:rPr>
    </w:lvl>
    <w:lvl w:ilvl="4" w:tplc="0F94238A">
      <w:numFmt w:val="bullet"/>
      <w:lvlText w:val="•"/>
      <w:lvlJc w:val="left"/>
      <w:pPr>
        <w:ind w:left="4404" w:hanging="360"/>
      </w:pPr>
      <w:rPr>
        <w:rFonts w:hint="default"/>
        <w:lang w:val="en-US" w:eastAsia="en-US" w:bidi="ar-SA"/>
      </w:rPr>
    </w:lvl>
    <w:lvl w:ilvl="5" w:tplc="AE568A08">
      <w:numFmt w:val="bullet"/>
      <w:lvlText w:val="•"/>
      <w:lvlJc w:val="left"/>
      <w:pPr>
        <w:ind w:left="5290" w:hanging="360"/>
      </w:pPr>
      <w:rPr>
        <w:rFonts w:hint="default"/>
        <w:lang w:val="en-US" w:eastAsia="en-US" w:bidi="ar-SA"/>
      </w:rPr>
    </w:lvl>
    <w:lvl w:ilvl="6" w:tplc="F342EE4A">
      <w:numFmt w:val="bullet"/>
      <w:lvlText w:val="•"/>
      <w:lvlJc w:val="left"/>
      <w:pPr>
        <w:ind w:left="6176" w:hanging="360"/>
      </w:pPr>
      <w:rPr>
        <w:rFonts w:hint="default"/>
        <w:lang w:val="en-US" w:eastAsia="en-US" w:bidi="ar-SA"/>
      </w:rPr>
    </w:lvl>
    <w:lvl w:ilvl="7" w:tplc="4002E438">
      <w:numFmt w:val="bullet"/>
      <w:lvlText w:val="•"/>
      <w:lvlJc w:val="left"/>
      <w:pPr>
        <w:ind w:left="7062" w:hanging="360"/>
      </w:pPr>
      <w:rPr>
        <w:rFonts w:hint="default"/>
        <w:lang w:val="en-US" w:eastAsia="en-US" w:bidi="ar-SA"/>
      </w:rPr>
    </w:lvl>
    <w:lvl w:ilvl="8" w:tplc="CF04786C">
      <w:numFmt w:val="bullet"/>
      <w:lvlText w:val="•"/>
      <w:lvlJc w:val="left"/>
      <w:pPr>
        <w:ind w:left="7948" w:hanging="360"/>
      </w:pPr>
      <w:rPr>
        <w:rFonts w:hint="default"/>
        <w:lang w:val="en-US" w:eastAsia="en-US" w:bidi="ar-SA"/>
      </w:rPr>
    </w:lvl>
  </w:abstractNum>
  <w:abstractNum w:abstractNumId="50" w15:restartNumberingAfterBreak="0">
    <w:nsid w:val="5AAE038B"/>
    <w:multiLevelType w:val="hybridMultilevel"/>
    <w:tmpl w:val="3C58740E"/>
    <w:lvl w:ilvl="0" w:tplc="E12C084E">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D6CA936A">
      <w:numFmt w:val="bullet"/>
      <w:lvlText w:val="•"/>
      <w:lvlJc w:val="left"/>
      <w:pPr>
        <w:ind w:left="1746" w:hanging="361"/>
      </w:pPr>
      <w:rPr>
        <w:rFonts w:hint="default"/>
        <w:lang w:val="en-US" w:eastAsia="en-US" w:bidi="ar-SA"/>
      </w:rPr>
    </w:lvl>
    <w:lvl w:ilvl="2" w:tplc="CC625480">
      <w:numFmt w:val="bullet"/>
      <w:lvlText w:val="•"/>
      <w:lvlJc w:val="left"/>
      <w:pPr>
        <w:ind w:left="2632" w:hanging="361"/>
      </w:pPr>
      <w:rPr>
        <w:rFonts w:hint="default"/>
        <w:lang w:val="en-US" w:eastAsia="en-US" w:bidi="ar-SA"/>
      </w:rPr>
    </w:lvl>
    <w:lvl w:ilvl="3" w:tplc="06DA3282">
      <w:numFmt w:val="bullet"/>
      <w:lvlText w:val="•"/>
      <w:lvlJc w:val="left"/>
      <w:pPr>
        <w:ind w:left="3518" w:hanging="361"/>
      </w:pPr>
      <w:rPr>
        <w:rFonts w:hint="default"/>
        <w:lang w:val="en-US" w:eastAsia="en-US" w:bidi="ar-SA"/>
      </w:rPr>
    </w:lvl>
    <w:lvl w:ilvl="4" w:tplc="02FCB652">
      <w:numFmt w:val="bullet"/>
      <w:lvlText w:val="•"/>
      <w:lvlJc w:val="left"/>
      <w:pPr>
        <w:ind w:left="4404" w:hanging="361"/>
      </w:pPr>
      <w:rPr>
        <w:rFonts w:hint="default"/>
        <w:lang w:val="en-US" w:eastAsia="en-US" w:bidi="ar-SA"/>
      </w:rPr>
    </w:lvl>
    <w:lvl w:ilvl="5" w:tplc="E2F8BEBC">
      <w:numFmt w:val="bullet"/>
      <w:lvlText w:val="•"/>
      <w:lvlJc w:val="left"/>
      <w:pPr>
        <w:ind w:left="5290" w:hanging="361"/>
      </w:pPr>
      <w:rPr>
        <w:rFonts w:hint="default"/>
        <w:lang w:val="en-US" w:eastAsia="en-US" w:bidi="ar-SA"/>
      </w:rPr>
    </w:lvl>
    <w:lvl w:ilvl="6" w:tplc="BDF28558">
      <w:numFmt w:val="bullet"/>
      <w:lvlText w:val="•"/>
      <w:lvlJc w:val="left"/>
      <w:pPr>
        <w:ind w:left="6176" w:hanging="361"/>
      </w:pPr>
      <w:rPr>
        <w:rFonts w:hint="default"/>
        <w:lang w:val="en-US" w:eastAsia="en-US" w:bidi="ar-SA"/>
      </w:rPr>
    </w:lvl>
    <w:lvl w:ilvl="7" w:tplc="03F4FAFC">
      <w:numFmt w:val="bullet"/>
      <w:lvlText w:val="•"/>
      <w:lvlJc w:val="left"/>
      <w:pPr>
        <w:ind w:left="7062" w:hanging="361"/>
      </w:pPr>
      <w:rPr>
        <w:rFonts w:hint="default"/>
        <w:lang w:val="en-US" w:eastAsia="en-US" w:bidi="ar-SA"/>
      </w:rPr>
    </w:lvl>
    <w:lvl w:ilvl="8" w:tplc="39BE7FCC">
      <w:numFmt w:val="bullet"/>
      <w:lvlText w:val="•"/>
      <w:lvlJc w:val="left"/>
      <w:pPr>
        <w:ind w:left="7948" w:hanging="361"/>
      </w:pPr>
      <w:rPr>
        <w:rFonts w:hint="default"/>
        <w:lang w:val="en-US" w:eastAsia="en-US" w:bidi="ar-SA"/>
      </w:rPr>
    </w:lvl>
  </w:abstractNum>
  <w:abstractNum w:abstractNumId="51" w15:restartNumberingAfterBreak="0">
    <w:nsid w:val="5BDF4E39"/>
    <w:multiLevelType w:val="hybridMultilevel"/>
    <w:tmpl w:val="34305F5E"/>
    <w:lvl w:ilvl="0" w:tplc="2C3E8B92">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C66A88DA">
      <w:numFmt w:val="bullet"/>
      <w:lvlText w:val="•"/>
      <w:lvlJc w:val="left"/>
      <w:pPr>
        <w:ind w:left="1746" w:hanging="361"/>
      </w:pPr>
      <w:rPr>
        <w:rFonts w:hint="default"/>
        <w:lang w:val="en-US" w:eastAsia="en-US" w:bidi="ar-SA"/>
      </w:rPr>
    </w:lvl>
    <w:lvl w:ilvl="2" w:tplc="B3623264">
      <w:numFmt w:val="bullet"/>
      <w:lvlText w:val="•"/>
      <w:lvlJc w:val="left"/>
      <w:pPr>
        <w:ind w:left="2632" w:hanging="361"/>
      </w:pPr>
      <w:rPr>
        <w:rFonts w:hint="default"/>
        <w:lang w:val="en-US" w:eastAsia="en-US" w:bidi="ar-SA"/>
      </w:rPr>
    </w:lvl>
    <w:lvl w:ilvl="3" w:tplc="B3183866">
      <w:numFmt w:val="bullet"/>
      <w:lvlText w:val="•"/>
      <w:lvlJc w:val="left"/>
      <w:pPr>
        <w:ind w:left="3518" w:hanging="361"/>
      </w:pPr>
      <w:rPr>
        <w:rFonts w:hint="default"/>
        <w:lang w:val="en-US" w:eastAsia="en-US" w:bidi="ar-SA"/>
      </w:rPr>
    </w:lvl>
    <w:lvl w:ilvl="4" w:tplc="2808125A">
      <w:numFmt w:val="bullet"/>
      <w:lvlText w:val="•"/>
      <w:lvlJc w:val="left"/>
      <w:pPr>
        <w:ind w:left="4404" w:hanging="361"/>
      </w:pPr>
      <w:rPr>
        <w:rFonts w:hint="default"/>
        <w:lang w:val="en-US" w:eastAsia="en-US" w:bidi="ar-SA"/>
      </w:rPr>
    </w:lvl>
    <w:lvl w:ilvl="5" w:tplc="4EC41DFC">
      <w:numFmt w:val="bullet"/>
      <w:lvlText w:val="•"/>
      <w:lvlJc w:val="left"/>
      <w:pPr>
        <w:ind w:left="5290" w:hanging="361"/>
      </w:pPr>
      <w:rPr>
        <w:rFonts w:hint="default"/>
        <w:lang w:val="en-US" w:eastAsia="en-US" w:bidi="ar-SA"/>
      </w:rPr>
    </w:lvl>
    <w:lvl w:ilvl="6" w:tplc="9A5088CE">
      <w:numFmt w:val="bullet"/>
      <w:lvlText w:val="•"/>
      <w:lvlJc w:val="left"/>
      <w:pPr>
        <w:ind w:left="6176" w:hanging="361"/>
      </w:pPr>
      <w:rPr>
        <w:rFonts w:hint="default"/>
        <w:lang w:val="en-US" w:eastAsia="en-US" w:bidi="ar-SA"/>
      </w:rPr>
    </w:lvl>
    <w:lvl w:ilvl="7" w:tplc="B322CC50">
      <w:numFmt w:val="bullet"/>
      <w:lvlText w:val="•"/>
      <w:lvlJc w:val="left"/>
      <w:pPr>
        <w:ind w:left="7062" w:hanging="361"/>
      </w:pPr>
      <w:rPr>
        <w:rFonts w:hint="default"/>
        <w:lang w:val="en-US" w:eastAsia="en-US" w:bidi="ar-SA"/>
      </w:rPr>
    </w:lvl>
    <w:lvl w:ilvl="8" w:tplc="8F2E6480">
      <w:numFmt w:val="bullet"/>
      <w:lvlText w:val="•"/>
      <w:lvlJc w:val="left"/>
      <w:pPr>
        <w:ind w:left="7948" w:hanging="361"/>
      </w:pPr>
      <w:rPr>
        <w:rFonts w:hint="default"/>
        <w:lang w:val="en-US" w:eastAsia="en-US" w:bidi="ar-SA"/>
      </w:rPr>
    </w:lvl>
  </w:abstractNum>
  <w:abstractNum w:abstractNumId="52" w15:restartNumberingAfterBreak="0">
    <w:nsid w:val="5E077B9D"/>
    <w:multiLevelType w:val="hybridMultilevel"/>
    <w:tmpl w:val="265E6BD0"/>
    <w:lvl w:ilvl="0" w:tplc="77405496">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80D04BFC">
      <w:numFmt w:val="bullet"/>
      <w:lvlText w:val="•"/>
      <w:lvlJc w:val="left"/>
      <w:pPr>
        <w:ind w:left="1746" w:hanging="361"/>
      </w:pPr>
      <w:rPr>
        <w:rFonts w:hint="default"/>
        <w:lang w:val="en-US" w:eastAsia="en-US" w:bidi="ar-SA"/>
      </w:rPr>
    </w:lvl>
    <w:lvl w:ilvl="2" w:tplc="74EE393A">
      <w:numFmt w:val="bullet"/>
      <w:lvlText w:val="•"/>
      <w:lvlJc w:val="left"/>
      <w:pPr>
        <w:ind w:left="2632" w:hanging="361"/>
      </w:pPr>
      <w:rPr>
        <w:rFonts w:hint="default"/>
        <w:lang w:val="en-US" w:eastAsia="en-US" w:bidi="ar-SA"/>
      </w:rPr>
    </w:lvl>
    <w:lvl w:ilvl="3" w:tplc="D77C6070">
      <w:numFmt w:val="bullet"/>
      <w:lvlText w:val="•"/>
      <w:lvlJc w:val="left"/>
      <w:pPr>
        <w:ind w:left="3518" w:hanging="361"/>
      </w:pPr>
      <w:rPr>
        <w:rFonts w:hint="default"/>
        <w:lang w:val="en-US" w:eastAsia="en-US" w:bidi="ar-SA"/>
      </w:rPr>
    </w:lvl>
    <w:lvl w:ilvl="4" w:tplc="2A00BE68">
      <w:numFmt w:val="bullet"/>
      <w:lvlText w:val="•"/>
      <w:lvlJc w:val="left"/>
      <w:pPr>
        <w:ind w:left="4404" w:hanging="361"/>
      </w:pPr>
      <w:rPr>
        <w:rFonts w:hint="default"/>
        <w:lang w:val="en-US" w:eastAsia="en-US" w:bidi="ar-SA"/>
      </w:rPr>
    </w:lvl>
    <w:lvl w:ilvl="5" w:tplc="3B50F92C">
      <w:numFmt w:val="bullet"/>
      <w:lvlText w:val="•"/>
      <w:lvlJc w:val="left"/>
      <w:pPr>
        <w:ind w:left="5290" w:hanging="361"/>
      </w:pPr>
      <w:rPr>
        <w:rFonts w:hint="default"/>
        <w:lang w:val="en-US" w:eastAsia="en-US" w:bidi="ar-SA"/>
      </w:rPr>
    </w:lvl>
    <w:lvl w:ilvl="6" w:tplc="BDBA23DE">
      <w:numFmt w:val="bullet"/>
      <w:lvlText w:val="•"/>
      <w:lvlJc w:val="left"/>
      <w:pPr>
        <w:ind w:left="6176" w:hanging="361"/>
      </w:pPr>
      <w:rPr>
        <w:rFonts w:hint="default"/>
        <w:lang w:val="en-US" w:eastAsia="en-US" w:bidi="ar-SA"/>
      </w:rPr>
    </w:lvl>
    <w:lvl w:ilvl="7" w:tplc="648CDD64">
      <w:numFmt w:val="bullet"/>
      <w:lvlText w:val="•"/>
      <w:lvlJc w:val="left"/>
      <w:pPr>
        <w:ind w:left="7062" w:hanging="361"/>
      </w:pPr>
      <w:rPr>
        <w:rFonts w:hint="default"/>
        <w:lang w:val="en-US" w:eastAsia="en-US" w:bidi="ar-SA"/>
      </w:rPr>
    </w:lvl>
    <w:lvl w:ilvl="8" w:tplc="E13AF354">
      <w:numFmt w:val="bullet"/>
      <w:lvlText w:val="•"/>
      <w:lvlJc w:val="left"/>
      <w:pPr>
        <w:ind w:left="7948" w:hanging="361"/>
      </w:pPr>
      <w:rPr>
        <w:rFonts w:hint="default"/>
        <w:lang w:val="en-US" w:eastAsia="en-US" w:bidi="ar-SA"/>
      </w:rPr>
    </w:lvl>
  </w:abstractNum>
  <w:abstractNum w:abstractNumId="53" w15:restartNumberingAfterBreak="0">
    <w:nsid w:val="609D3354"/>
    <w:multiLevelType w:val="hybridMultilevel"/>
    <w:tmpl w:val="CAF22E24"/>
    <w:lvl w:ilvl="0" w:tplc="624EB55A">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D6D0739A">
      <w:numFmt w:val="bullet"/>
      <w:lvlText w:val="•"/>
      <w:lvlJc w:val="left"/>
      <w:pPr>
        <w:ind w:left="1746" w:hanging="361"/>
      </w:pPr>
      <w:rPr>
        <w:rFonts w:hint="default"/>
        <w:lang w:val="en-US" w:eastAsia="en-US" w:bidi="ar-SA"/>
      </w:rPr>
    </w:lvl>
    <w:lvl w:ilvl="2" w:tplc="34561844">
      <w:numFmt w:val="bullet"/>
      <w:lvlText w:val="•"/>
      <w:lvlJc w:val="left"/>
      <w:pPr>
        <w:ind w:left="2632" w:hanging="361"/>
      </w:pPr>
      <w:rPr>
        <w:rFonts w:hint="default"/>
        <w:lang w:val="en-US" w:eastAsia="en-US" w:bidi="ar-SA"/>
      </w:rPr>
    </w:lvl>
    <w:lvl w:ilvl="3" w:tplc="2D1AA55C">
      <w:numFmt w:val="bullet"/>
      <w:lvlText w:val="•"/>
      <w:lvlJc w:val="left"/>
      <w:pPr>
        <w:ind w:left="3518" w:hanging="361"/>
      </w:pPr>
      <w:rPr>
        <w:rFonts w:hint="default"/>
        <w:lang w:val="en-US" w:eastAsia="en-US" w:bidi="ar-SA"/>
      </w:rPr>
    </w:lvl>
    <w:lvl w:ilvl="4" w:tplc="4C12A412">
      <w:numFmt w:val="bullet"/>
      <w:lvlText w:val="•"/>
      <w:lvlJc w:val="left"/>
      <w:pPr>
        <w:ind w:left="4404" w:hanging="361"/>
      </w:pPr>
      <w:rPr>
        <w:rFonts w:hint="default"/>
        <w:lang w:val="en-US" w:eastAsia="en-US" w:bidi="ar-SA"/>
      </w:rPr>
    </w:lvl>
    <w:lvl w:ilvl="5" w:tplc="B1C6979E">
      <w:numFmt w:val="bullet"/>
      <w:lvlText w:val="•"/>
      <w:lvlJc w:val="left"/>
      <w:pPr>
        <w:ind w:left="5290" w:hanging="361"/>
      </w:pPr>
      <w:rPr>
        <w:rFonts w:hint="default"/>
        <w:lang w:val="en-US" w:eastAsia="en-US" w:bidi="ar-SA"/>
      </w:rPr>
    </w:lvl>
    <w:lvl w:ilvl="6" w:tplc="32CC1674">
      <w:numFmt w:val="bullet"/>
      <w:lvlText w:val="•"/>
      <w:lvlJc w:val="left"/>
      <w:pPr>
        <w:ind w:left="6176" w:hanging="361"/>
      </w:pPr>
      <w:rPr>
        <w:rFonts w:hint="default"/>
        <w:lang w:val="en-US" w:eastAsia="en-US" w:bidi="ar-SA"/>
      </w:rPr>
    </w:lvl>
    <w:lvl w:ilvl="7" w:tplc="A04E82A6">
      <w:numFmt w:val="bullet"/>
      <w:lvlText w:val="•"/>
      <w:lvlJc w:val="left"/>
      <w:pPr>
        <w:ind w:left="7062" w:hanging="361"/>
      </w:pPr>
      <w:rPr>
        <w:rFonts w:hint="default"/>
        <w:lang w:val="en-US" w:eastAsia="en-US" w:bidi="ar-SA"/>
      </w:rPr>
    </w:lvl>
    <w:lvl w:ilvl="8" w:tplc="9C18D5C6">
      <w:numFmt w:val="bullet"/>
      <w:lvlText w:val="•"/>
      <w:lvlJc w:val="left"/>
      <w:pPr>
        <w:ind w:left="7948" w:hanging="361"/>
      </w:pPr>
      <w:rPr>
        <w:rFonts w:hint="default"/>
        <w:lang w:val="en-US" w:eastAsia="en-US" w:bidi="ar-SA"/>
      </w:rPr>
    </w:lvl>
  </w:abstractNum>
  <w:abstractNum w:abstractNumId="54" w15:restartNumberingAfterBreak="0">
    <w:nsid w:val="616F36F7"/>
    <w:multiLevelType w:val="hybridMultilevel"/>
    <w:tmpl w:val="9FB4330C"/>
    <w:lvl w:ilvl="0" w:tplc="AE0236BE">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95F2C9AA">
      <w:numFmt w:val="bullet"/>
      <w:lvlText w:val="•"/>
      <w:lvlJc w:val="left"/>
      <w:pPr>
        <w:ind w:left="1746" w:hanging="361"/>
      </w:pPr>
      <w:rPr>
        <w:rFonts w:hint="default"/>
        <w:lang w:val="en-US" w:eastAsia="en-US" w:bidi="ar-SA"/>
      </w:rPr>
    </w:lvl>
    <w:lvl w:ilvl="2" w:tplc="3634EE66">
      <w:numFmt w:val="bullet"/>
      <w:lvlText w:val="•"/>
      <w:lvlJc w:val="left"/>
      <w:pPr>
        <w:ind w:left="2632" w:hanging="361"/>
      </w:pPr>
      <w:rPr>
        <w:rFonts w:hint="default"/>
        <w:lang w:val="en-US" w:eastAsia="en-US" w:bidi="ar-SA"/>
      </w:rPr>
    </w:lvl>
    <w:lvl w:ilvl="3" w:tplc="4B50A4AA">
      <w:numFmt w:val="bullet"/>
      <w:lvlText w:val="•"/>
      <w:lvlJc w:val="left"/>
      <w:pPr>
        <w:ind w:left="3518" w:hanging="361"/>
      </w:pPr>
      <w:rPr>
        <w:rFonts w:hint="default"/>
        <w:lang w:val="en-US" w:eastAsia="en-US" w:bidi="ar-SA"/>
      </w:rPr>
    </w:lvl>
    <w:lvl w:ilvl="4" w:tplc="833ABFA6">
      <w:numFmt w:val="bullet"/>
      <w:lvlText w:val="•"/>
      <w:lvlJc w:val="left"/>
      <w:pPr>
        <w:ind w:left="4404" w:hanging="361"/>
      </w:pPr>
      <w:rPr>
        <w:rFonts w:hint="default"/>
        <w:lang w:val="en-US" w:eastAsia="en-US" w:bidi="ar-SA"/>
      </w:rPr>
    </w:lvl>
    <w:lvl w:ilvl="5" w:tplc="FD1CB78E">
      <w:numFmt w:val="bullet"/>
      <w:lvlText w:val="•"/>
      <w:lvlJc w:val="left"/>
      <w:pPr>
        <w:ind w:left="5290" w:hanging="361"/>
      </w:pPr>
      <w:rPr>
        <w:rFonts w:hint="default"/>
        <w:lang w:val="en-US" w:eastAsia="en-US" w:bidi="ar-SA"/>
      </w:rPr>
    </w:lvl>
    <w:lvl w:ilvl="6" w:tplc="60DC3760">
      <w:numFmt w:val="bullet"/>
      <w:lvlText w:val="•"/>
      <w:lvlJc w:val="left"/>
      <w:pPr>
        <w:ind w:left="6176" w:hanging="361"/>
      </w:pPr>
      <w:rPr>
        <w:rFonts w:hint="default"/>
        <w:lang w:val="en-US" w:eastAsia="en-US" w:bidi="ar-SA"/>
      </w:rPr>
    </w:lvl>
    <w:lvl w:ilvl="7" w:tplc="CE5A0DA0">
      <w:numFmt w:val="bullet"/>
      <w:lvlText w:val="•"/>
      <w:lvlJc w:val="left"/>
      <w:pPr>
        <w:ind w:left="7062" w:hanging="361"/>
      </w:pPr>
      <w:rPr>
        <w:rFonts w:hint="default"/>
        <w:lang w:val="en-US" w:eastAsia="en-US" w:bidi="ar-SA"/>
      </w:rPr>
    </w:lvl>
    <w:lvl w:ilvl="8" w:tplc="FB7696C8">
      <w:numFmt w:val="bullet"/>
      <w:lvlText w:val="•"/>
      <w:lvlJc w:val="left"/>
      <w:pPr>
        <w:ind w:left="7948" w:hanging="361"/>
      </w:pPr>
      <w:rPr>
        <w:rFonts w:hint="default"/>
        <w:lang w:val="en-US" w:eastAsia="en-US" w:bidi="ar-SA"/>
      </w:rPr>
    </w:lvl>
  </w:abstractNum>
  <w:abstractNum w:abstractNumId="55" w15:restartNumberingAfterBreak="0">
    <w:nsid w:val="651B7914"/>
    <w:multiLevelType w:val="hybridMultilevel"/>
    <w:tmpl w:val="97843B32"/>
    <w:lvl w:ilvl="0" w:tplc="6C7EA18A">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99BE8EB4">
      <w:start w:val="1"/>
      <w:numFmt w:val="lowerLetter"/>
      <w:lvlText w:val="(%2)"/>
      <w:lvlJc w:val="left"/>
      <w:pPr>
        <w:ind w:left="122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207A5542">
      <w:numFmt w:val="bullet"/>
      <w:lvlText w:val="•"/>
      <w:lvlJc w:val="left"/>
      <w:pPr>
        <w:ind w:left="2164" w:hanging="360"/>
      </w:pPr>
      <w:rPr>
        <w:rFonts w:hint="default"/>
        <w:lang w:val="en-US" w:eastAsia="en-US" w:bidi="ar-SA"/>
      </w:rPr>
    </w:lvl>
    <w:lvl w:ilvl="3" w:tplc="2640F212">
      <w:numFmt w:val="bullet"/>
      <w:lvlText w:val="•"/>
      <w:lvlJc w:val="left"/>
      <w:pPr>
        <w:ind w:left="3108" w:hanging="360"/>
      </w:pPr>
      <w:rPr>
        <w:rFonts w:hint="default"/>
        <w:lang w:val="en-US" w:eastAsia="en-US" w:bidi="ar-SA"/>
      </w:rPr>
    </w:lvl>
    <w:lvl w:ilvl="4" w:tplc="540CDEF6">
      <w:numFmt w:val="bullet"/>
      <w:lvlText w:val="•"/>
      <w:lvlJc w:val="left"/>
      <w:pPr>
        <w:ind w:left="4053" w:hanging="360"/>
      </w:pPr>
      <w:rPr>
        <w:rFonts w:hint="default"/>
        <w:lang w:val="en-US" w:eastAsia="en-US" w:bidi="ar-SA"/>
      </w:rPr>
    </w:lvl>
    <w:lvl w:ilvl="5" w:tplc="483EE7FE">
      <w:numFmt w:val="bullet"/>
      <w:lvlText w:val="•"/>
      <w:lvlJc w:val="left"/>
      <w:pPr>
        <w:ind w:left="4997" w:hanging="360"/>
      </w:pPr>
      <w:rPr>
        <w:rFonts w:hint="default"/>
        <w:lang w:val="en-US" w:eastAsia="en-US" w:bidi="ar-SA"/>
      </w:rPr>
    </w:lvl>
    <w:lvl w:ilvl="6" w:tplc="B7827CAE">
      <w:numFmt w:val="bullet"/>
      <w:lvlText w:val="•"/>
      <w:lvlJc w:val="left"/>
      <w:pPr>
        <w:ind w:left="5942" w:hanging="360"/>
      </w:pPr>
      <w:rPr>
        <w:rFonts w:hint="default"/>
        <w:lang w:val="en-US" w:eastAsia="en-US" w:bidi="ar-SA"/>
      </w:rPr>
    </w:lvl>
    <w:lvl w:ilvl="7" w:tplc="94028750">
      <w:numFmt w:val="bullet"/>
      <w:lvlText w:val="•"/>
      <w:lvlJc w:val="left"/>
      <w:pPr>
        <w:ind w:left="6886" w:hanging="360"/>
      </w:pPr>
      <w:rPr>
        <w:rFonts w:hint="default"/>
        <w:lang w:val="en-US" w:eastAsia="en-US" w:bidi="ar-SA"/>
      </w:rPr>
    </w:lvl>
    <w:lvl w:ilvl="8" w:tplc="9848A90A">
      <w:numFmt w:val="bullet"/>
      <w:lvlText w:val="•"/>
      <w:lvlJc w:val="left"/>
      <w:pPr>
        <w:ind w:left="7831" w:hanging="360"/>
      </w:pPr>
      <w:rPr>
        <w:rFonts w:hint="default"/>
        <w:lang w:val="en-US" w:eastAsia="en-US" w:bidi="ar-SA"/>
      </w:rPr>
    </w:lvl>
  </w:abstractNum>
  <w:abstractNum w:abstractNumId="56" w15:restartNumberingAfterBreak="0">
    <w:nsid w:val="68B54069"/>
    <w:multiLevelType w:val="hybridMultilevel"/>
    <w:tmpl w:val="77848946"/>
    <w:lvl w:ilvl="0" w:tplc="BB0C4596">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F8EC0046">
      <w:numFmt w:val="bullet"/>
      <w:lvlText w:val="•"/>
      <w:lvlJc w:val="left"/>
      <w:pPr>
        <w:ind w:left="1746" w:hanging="361"/>
      </w:pPr>
      <w:rPr>
        <w:rFonts w:hint="default"/>
        <w:lang w:val="en-US" w:eastAsia="en-US" w:bidi="ar-SA"/>
      </w:rPr>
    </w:lvl>
    <w:lvl w:ilvl="2" w:tplc="BA66564C">
      <w:numFmt w:val="bullet"/>
      <w:lvlText w:val="•"/>
      <w:lvlJc w:val="left"/>
      <w:pPr>
        <w:ind w:left="2632" w:hanging="361"/>
      </w:pPr>
      <w:rPr>
        <w:rFonts w:hint="default"/>
        <w:lang w:val="en-US" w:eastAsia="en-US" w:bidi="ar-SA"/>
      </w:rPr>
    </w:lvl>
    <w:lvl w:ilvl="3" w:tplc="F6FA5A1A">
      <w:numFmt w:val="bullet"/>
      <w:lvlText w:val="•"/>
      <w:lvlJc w:val="left"/>
      <w:pPr>
        <w:ind w:left="3518" w:hanging="361"/>
      </w:pPr>
      <w:rPr>
        <w:rFonts w:hint="default"/>
        <w:lang w:val="en-US" w:eastAsia="en-US" w:bidi="ar-SA"/>
      </w:rPr>
    </w:lvl>
    <w:lvl w:ilvl="4" w:tplc="FF480F28">
      <w:numFmt w:val="bullet"/>
      <w:lvlText w:val="•"/>
      <w:lvlJc w:val="left"/>
      <w:pPr>
        <w:ind w:left="4404" w:hanging="361"/>
      </w:pPr>
      <w:rPr>
        <w:rFonts w:hint="default"/>
        <w:lang w:val="en-US" w:eastAsia="en-US" w:bidi="ar-SA"/>
      </w:rPr>
    </w:lvl>
    <w:lvl w:ilvl="5" w:tplc="CDF02548">
      <w:numFmt w:val="bullet"/>
      <w:lvlText w:val="•"/>
      <w:lvlJc w:val="left"/>
      <w:pPr>
        <w:ind w:left="5290" w:hanging="361"/>
      </w:pPr>
      <w:rPr>
        <w:rFonts w:hint="default"/>
        <w:lang w:val="en-US" w:eastAsia="en-US" w:bidi="ar-SA"/>
      </w:rPr>
    </w:lvl>
    <w:lvl w:ilvl="6" w:tplc="A708851A">
      <w:numFmt w:val="bullet"/>
      <w:lvlText w:val="•"/>
      <w:lvlJc w:val="left"/>
      <w:pPr>
        <w:ind w:left="6176" w:hanging="361"/>
      </w:pPr>
      <w:rPr>
        <w:rFonts w:hint="default"/>
        <w:lang w:val="en-US" w:eastAsia="en-US" w:bidi="ar-SA"/>
      </w:rPr>
    </w:lvl>
    <w:lvl w:ilvl="7" w:tplc="CFBACECE">
      <w:numFmt w:val="bullet"/>
      <w:lvlText w:val="•"/>
      <w:lvlJc w:val="left"/>
      <w:pPr>
        <w:ind w:left="7062" w:hanging="361"/>
      </w:pPr>
      <w:rPr>
        <w:rFonts w:hint="default"/>
        <w:lang w:val="en-US" w:eastAsia="en-US" w:bidi="ar-SA"/>
      </w:rPr>
    </w:lvl>
    <w:lvl w:ilvl="8" w:tplc="3E2A410C">
      <w:numFmt w:val="bullet"/>
      <w:lvlText w:val="•"/>
      <w:lvlJc w:val="left"/>
      <w:pPr>
        <w:ind w:left="7948" w:hanging="361"/>
      </w:pPr>
      <w:rPr>
        <w:rFonts w:hint="default"/>
        <w:lang w:val="en-US" w:eastAsia="en-US" w:bidi="ar-SA"/>
      </w:rPr>
    </w:lvl>
  </w:abstractNum>
  <w:abstractNum w:abstractNumId="57" w15:restartNumberingAfterBreak="0">
    <w:nsid w:val="68BF2A6F"/>
    <w:multiLevelType w:val="hybridMultilevel"/>
    <w:tmpl w:val="3F309334"/>
    <w:lvl w:ilvl="0" w:tplc="A8BA5164">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C4080C48">
      <w:numFmt w:val="bullet"/>
      <w:lvlText w:val="•"/>
      <w:lvlJc w:val="left"/>
      <w:pPr>
        <w:ind w:left="1746" w:hanging="361"/>
      </w:pPr>
      <w:rPr>
        <w:rFonts w:hint="default"/>
        <w:lang w:val="en-US" w:eastAsia="en-US" w:bidi="ar-SA"/>
      </w:rPr>
    </w:lvl>
    <w:lvl w:ilvl="2" w:tplc="6B586574">
      <w:numFmt w:val="bullet"/>
      <w:lvlText w:val="•"/>
      <w:lvlJc w:val="left"/>
      <w:pPr>
        <w:ind w:left="2632" w:hanging="361"/>
      </w:pPr>
      <w:rPr>
        <w:rFonts w:hint="default"/>
        <w:lang w:val="en-US" w:eastAsia="en-US" w:bidi="ar-SA"/>
      </w:rPr>
    </w:lvl>
    <w:lvl w:ilvl="3" w:tplc="9E94FEFE">
      <w:numFmt w:val="bullet"/>
      <w:lvlText w:val="•"/>
      <w:lvlJc w:val="left"/>
      <w:pPr>
        <w:ind w:left="3518" w:hanging="361"/>
      </w:pPr>
      <w:rPr>
        <w:rFonts w:hint="default"/>
        <w:lang w:val="en-US" w:eastAsia="en-US" w:bidi="ar-SA"/>
      </w:rPr>
    </w:lvl>
    <w:lvl w:ilvl="4" w:tplc="EBF25B06">
      <w:numFmt w:val="bullet"/>
      <w:lvlText w:val="•"/>
      <w:lvlJc w:val="left"/>
      <w:pPr>
        <w:ind w:left="4404" w:hanging="361"/>
      </w:pPr>
      <w:rPr>
        <w:rFonts w:hint="default"/>
        <w:lang w:val="en-US" w:eastAsia="en-US" w:bidi="ar-SA"/>
      </w:rPr>
    </w:lvl>
    <w:lvl w:ilvl="5" w:tplc="88580632">
      <w:numFmt w:val="bullet"/>
      <w:lvlText w:val="•"/>
      <w:lvlJc w:val="left"/>
      <w:pPr>
        <w:ind w:left="5290" w:hanging="361"/>
      </w:pPr>
      <w:rPr>
        <w:rFonts w:hint="default"/>
        <w:lang w:val="en-US" w:eastAsia="en-US" w:bidi="ar-SA"/>
      </w:rPr>
    </w:lvl>
    <w:lvl w:ilvl="6" w:tplc="F8D220EC">
      <w:numFmt w:val="bullet"/>
      <w:lvlText w:val="•"/>
      <w:lvlJc w:val="left"/>
      <w:pPr>
        <w:ind w:left="6176" w:hanging="361"/>
      </w:pPr>
      <w:rPr>
        <w:rFonts w:hint="default"/>
        <w:lang w:val="en-US" w:eastAsia="en-US" w:bidi="ar-SA"/>
      </w:rPr>
    </w:lvl>
    <w:lvl w:ilvl="7" w:tplc="50D2EBD2">
      <w:numFmt w:val="bullet"/>
      <w:lvlText w:val="•"/>
      <w:lvlJc w:val="left"/>
      <w:pPr>
        <w:ind w:left="7062" w:hanging="361"/>
      </w:pPr>
      <w:rPr>
        <w:rFonts w:hint="default"/>
        <w:lang w:val="en-US" w:eastAsia="en-US" w:bidi="ar-SA"/>
      </w:rPr>
    </w:lvl>
    <w:lvl w:ilvl="8" w:tplc="657A5CF4">
      <w:numFmt w:val="bullet"/>
      <w:lvlText w:val="•"/>
      <w:lvlJc w:val="left"/>
      <w:pPr>
        <w:ind w:left="7948" w:hanging="361"/>
      </w:pPr>
      <w:rPr>
        <w:rFonts w:hint="default"/>
        <w:lang w:val="en-US" w:eastAsia="en-US" w:bidi="ar-SA"/>
      </w:rPr>
    </w:lvl>
  </w:abstractNum>
  <w:abstractNum w:abstractNumId="58" w15:restartNumberingAfterBreak="0">
    <w:nsid w:val="6A23072C"/>
    <w:multiLevelType w:val="hybridMultilevel"/>
    <w:tmpl w:val="8EBC6654"/>
    <w:lvl w:ilvl="0" w:tplc="1CC06C82">
      <w:start w:val="1"/>
      <w:numFmt w:val="decimal"/>
      <w:lvlText w:val="%1."/>
      <w:lvlJc w:val="left"/>
      <w:pPr>
        <w:ind w:left="122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830B8B0">
      <w:numFmt w:val="bullet"/>
      <w:lvlText w:val="•"/>
      <w:lvlJc w:val="left"/>
      <w:pPr>
        <w:ind w:left="2070" w:hanging="360"/>
      </w:pPr>
      <w:rPr>
        <w:rFonts w:hint="default"/>
        <w:lang w:val="en-US" w:eastAsia="en-US" w:bidi="ar-SA"/>
      </w:rPr>
    </w:lvl>
    <w:lvl w:ilvl="2" w:tplc="C0005120">
      <w:numFmt w:val="bullet"/>
      <w:lvlText w:val="•"/>
      <w:lvlJc w:val="left"/>
      <w:pPr>
        <w:ind w:left="2920" w:hanging="360"/>
      </w:pPr>
      <w:rPr>
        <w:rFonts w:hint="default"/>
        <w:lang w:val="en-US" w:eastAsia="en-US" w:bidi="ar-SA"/>
      </w:rPr>
    </w:lvl>
    <w:lvl w:ilvl="3" w:tplc="96E07670">
      <w:numFmt w:val="bullet"/>
      <w:lvlText w:val="•"/>
      <w:lvlJc w:val="left"/>
      <w:pPr>
        <w:ind w:left="3770" w:hanging="360"/>
      </w:pPr>
      <w:rPr>
        <w:rFonts w:hint="default"/>
        <w:lang w:val="en-US" w:eastAsia="en-US" w:bidi="ar-SA"/>
      </w:rPr>
    </w:lvl>
    <w:lvl w:ilvl="4" w:tplc="160E87A4">
      <w:numFmt w:val="bullet"/>
      <w:lvlText w:val="•"/>
      <w:lvlJc w:val="left"/>
      <w:pPr>
        <w:ind w:left="4620" w:hanging="360"/>
      </w:pPr>
      <w:rPr>
        <w:rFonts w:hint="default"/>
        <w:lang w:val="en-US" w:eastAsia="en-US" w:bidi="ar-SA"/>
      </w:rPr>
    </w:lvl>
    <w:lvl w:ilvl="5" w:tplc="04CC6CCE">
      <w:numFmt w:val="bullet"/>
      <w:lvlText w:val="•"/>
      <w:lvlJc w:val="left"/>
      <w:pPr>
        <w:ind w:left="5470" w:hanging="360"/>
      </w:pPr>
      <w:rPr>
        <w:rFonts w:hint="default"/>
        <w:lang w:val="en-US" w:eastAsia="en-US" w:bidi="ar-SA"/>
      </w:rPr>
    </w:lvl>
    <w:lvl w:ilvl="6" w:tplc="89AADFF0">
      <w:numFmt w:val="bullet"/>
      <w:lvlText w:val="•"/>
      <w:lvlJc w:val="left"/>
      <w:pPr>
        <w:ind w:left="6320" w:hanging="360"/>
      </w:pPr>
      <w:rPr>
        <w:rFonts w:hint="default"/>
        <w:lang w:val="en-US" w:eastAsia="en-US" w:bidi="ar-SA"/>
      </w:rPr>
    </w:lvl>
    <w:lvl w:ilvl="7" w:tplc="8DA45A98">
      <w:numFmt w:val="bullet"/>
      <w:lvlText w:val="•"/>
      <w:lvlJc w:val="left"/>
      <w:pPr>
        <w:ind w:left="7170" w:hanging="360"/>
      </w:pPr>
      <w:rPr>
        <w:rFonts w:hint="default"/>
        <w:lang w:val="en-US" w:eastAsia="en-US" w:bidi="ar-SA"/>
      </w:rPr>
    </w:lvl>
    <w:lvl w:ilvl="8" w:tplc="F9885E72">
      <w:numFmt w:val="bullet"/>
      <w:lvlText w:val="•"/>
      <w:lvlJc w:val="left"/>
      <w:pPr>
        <w:ind w:left="8020" w:hanging="360"/>
      </w:pPr>
      <w:rPr>
        <w:rFonts w:hint="default"/>
        <w:lang w:val="en-US" w:eastAsia="en-US" w:bidi="ar-SA"/>
      </w:rPr>
    </w:lvl>
  </w:abstractNum>
  <w:abstractNum w:abstractNumId="59" w15:restartNumberingAfterBreak="0">
    <w:nsid w:val="6CAA033E"/>
    <w:multiLevelType w:val="hybridMultilevel"/>
    <w:tmpl w:val="1E9EE200"/>
    <w:lvl w:ilvl="0" w:tplc="AB3E1700">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D19E3FF8">
      <w:numFmt w:val="bullet"/>
      <w:lvlText w:val="•"/>
      <w:lvlJc w:val="left"/>
      <w:pPr>
        <w:ind w:left="1746" w:hanging="361"/>
      </w:pPr>
      <w:rPr>
        <w:rFonts w:hint="default"/>
        <w:lang w:val="en-US" w:eastAsia="en-US" w:bidi="ar-SA"/>
      </w:rPr>
    </w:lvl>
    <w:lvl w:ilvl="2" w:tplc="8CEA5910">
      <w:numFmt w:val="bullet"/>
      <w:lvlText w:val="•"/>
      <w:lvlJc w:val="left"/>
      <w:pPr>
        <w:ind w:left="2632" w:hanging="361"/>
      </w:pPr>
      <w:rPr>
        <w:rFonts w:hint="default"/>
        <w:lang w:val="en-US" w:eastAsia="en-US" w:bidi="ar-SA"/>
      </w:rPr>
    </w:lvl>
    <w:lvl w:ilvl="3" w:tplc="2CEE05EC">
      <w:numFmt w:val="bullet"/>
      <w:lvlText w:val="•"/>
      <w:lvlJc w:val="left"/>
      <w:pPr>
        <w:ind w:left="3518" w:hanging="361"/>
      </w:pPr>
      <w:rPr>
        <w:rFonts w:hint="default"/>
        <w:lang w:val="en-US" w:eastAsia="en-US" w:bidi="ar-SA"/>
      </w:rPr>
    </w:lvl>
    <w:lvl w:ilvl="4" w:tplc="750EFC94">
      <w:numFmt w:val="bullet"/>
      <w:lvlText w:val="•"/>
      <w:lvlJc w:val="left"/>
      <w:pPr>
        <w:ind w:left="4404" w:hanging="361"/>
      </w:pPr>
      <w:rPr>
        <w:rFonts w:hint="default"/>
        <w:lang w:val="en-US" w:eastAsia="en-US" w:bidi="ar-SA"/>
      </w:rPr>
    </w:lvl>
    <w:lvl w:ilvl="5" w:tplc="7BB67434">
      <w:numFmt w:val="bullet"/>
      <w:lvlText w:val="•"/>
      <w:lvlJc w:val="left"/>
      <w:pPr>
        <w:ind w:left="5290" w:hanging="361"/>
      </w:pPr>
      <w:rPr>
        <w:rFonts w:hint="default"/>
        <w:lang w:val="en-US" w:eastAsia="en-US" w:bidi="ar-SA"/>
      </w:rPr>
    </w:lvl>
    <w:lvl w:ilvl="6" w:tplc="90C8DA08">
      <w:numFmt w:val="bullet"/>
      <w:lvlText w:val="•"/>
      <w:lvlJc w:val="left"/>
      <w:pPr>
        <w:ind w:left="6176" w:hanging="361"/>
      </w:pPr>
      <w:rPr>
        <w:rFonts w:hint="default"/>
        <w:lang w:val="en-US" w:eastAsia="en-US" w:bidi="ar-SA"/>
      </w:rPr>
    </w:lvl>
    <w:lvl w:ilvl="7" w:tplc="DE4CA31E">
      <w:numFmt w:val="bullet"/>
      <w:lvlText w:val="•"/>
      <w:lvlJc w:val="left"/>
      <w:pPr>
        <w:ind w:left="7062" w:hanging="361"/>
      </w:pPr>
      <w:rPr>
        <w:rFonts w:hint="default"/>
        <w:lang w:val="en-US" w:eastAsia="en-US" w:bidi="ar-SA"/>
      </w:rPr>
    </w:lvl>
    <w:lvl w:ilvl="8" w:tplc="39108F72">
      <w:numFmt w:val="bullet"/>
      <w:lvlText w:val="•"/>
      <w:lvlJc w:val="left"/>
      <w:pPr>
        <w:ind w:left="7948" w:hanging="361"/>
      </w:pPr>
      <w:rPr>
        <w:rFonts w:hint="default"/>
        <w:lang w:val="en-US" w:eastAsia="en-US" w:bidi="ar-SA"/>
      </w:rPr>
    </w:lvl>
  </w:abstractNum>
  <w:abstractNum w:abstractNumId="60" w15:restartNumberingAfterBreak="0">
    <w:nsid w:val="6E60292B"/>
    <w:multiLevelType w:val="hybridMultilevel"/>
    <w:tmpl w:val="21A2AB7C"/>
    <w:lvl w:ilvl="0" w:tplc="549EC9E0">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42483BD4">
      <w:numFmt w:val="bullet"/>
      <w:lvlText w:val="•"/>
      <w:lvlJc w:val="left"/>
      <w:pPr>
        <w:ind w:left="1746" w:hanging="361"/>
      </w:pPr>
      <w:rPr>
        <w:rFonts w:hint="default"/>
        <w:lang w:val="en-US" w:eastAsia="en-US" w:bidi="ar-SA"/>
      </w:rPr>
    </w:lvl>
    <w:lvl w:ilvl="2" w:tplc="987C363E">
      <w:numFmt w:val="bullet"/>
      <w:lvlText w:val="•"/>
      <w:lvlJc w:val="left"/>
      <w:pPr>
        <w:ind w:left="2632" w:hanging="361"/>
      </w:pPr>
      <w:rPr>
        <w:rFonts w:hint="default"/>
        <w:lang w:val="en-US" w:eastAsia="en-US" w:bidi="ar-SA"/>
      </w:rPr>
    </w:lvl>
    <w:lvl w:ilvl="3" w:tplc="793EAA8E">
      <w:numFmt w:val="bullet"/>
      <w:lvlText w:val="•"/>
      <w:lvlJc w:val="left"/>
      <w:pPr>
        <w:ind w:left="3518" w:hanging="361"/>
      </w:pPr>
      <w:rPr>
        <w:rFonts w:hint="default"/>
        <w:lang w:val="en-US" w:eastAsia="en-US" w:bidi="ar-SA"/>
      </w:rPr>
    </w:lvl>
    <w:lvl w:ilvl="4" w:tplc="81147DA8">
      <w:numFmt w:val="bullet"/>
      <w:lvlText w:val="•"/>
      <w:lvlJc w:val="left"/>
      <w:pPr>
        <w:ind w:left="4404" w:hanging="361"/>
      </w:pPr>
      <w:rPr>
        <w:rFonts w:hint="default"/>
        <w:lang w:val="en-US" w:eastAsia="en-US" w:bidi="ar-SA"/>
      </w:rPr>
    </w:lvl>
    <w:lvl w:ilvl="5" w:tplc="FB94E578">
      <w:numFmt w:val="bullet"/>
      <w:lvlText w:val="•"/>
      <w:lvlJc w:val="left"/>
      <w:pPr>
        <w:ind w:left="5290" w:hanging="361"/>
      </w:pPr>
      <w:rPr>
        <w:rFonts w:hint="default"/>
        <w:lang w:val="en-US" w:eastAsia="en-US" w:bidi="ar-SA"/>
      </w:rPr>
    </w:lvl>
    <w:lvl w:ilvl="6" w:tplc="D8747AE6">
      <w:numFmt w:val="bullet"/>
      <w:lvlText w:val="•"/>
      <w:lvlJc w:val="left"/>
      <w:pPr>
        <w:ind w:left="6176" w:hanging="361"/>
      </w:pPr>
      <w:rPr>
        <w:rFonts w:hint="default"/>
        <w:lang w:val="en-US" w:eastAsia="en-US" w:bidi="ar-SA"/>
      </w:rPr>
    </w:lvl>
    <w:lvl w:ilvl="7" w:tplc="3BFCB2E6">
      <w:numFmt w:val="bullet"/>
      <w:lvlText w:val="•"/>
      <w:lvlJc w:val="left"/>
      <w:pPr>
        <w:ind w:left="7062" w:hanging="361"/>
      </w:pPr>
      <w:rPr>
        <w:rFonts w:hint="default"/>
        <w:lang w:val="en-US" w:eastAsia="en-US" w:bidi="ar-SA"/>
      </w:rPr>
    </w:lvl>
    <w:lvl w:ilvl="8" w:tplc="BBE4CC78">
      <w:numFmt w:val="bullet"/>
      <w:lvlText w:val="•"/>
      <w:lvlJc w:val="left"/>
      <w:pPr>
        <w:ind w:left="7948" w:hanging="361"/>
      </w:pPr>
      <w:rPr>
        <w:rFonts w:hint="default"/>
        <w:lang w:val="en-US" w:eastAsia="en-US" w:bidi="ar-SA"/>
      </w:rPr>
    </w:lvl>
  </w:abstractNum>
  <w:abstractNum w:abstractNumId="61" w15:restartNumberingAfterBreak="0">
    <w:nsid w:val="71F40124"/>
    <w:multiLevelType w:val="hybridMultilevel"/>
    <w:tmpl w:val="E5129F22"/>
    <w:lvl w:ilvl="0" w:tplc="6A18AD68">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E8F0E37A">
      <w:numFmt w:val="bullet"/>
      <w:lvlText w:val="•"/>
      <w:lvlJc w:val="left"/>
      <w:pPr>
        <w:ind w:left="1746" w:hanging="361"/>
      </w:pPr>
      <w:rPr>
        <w:rFonts w:hint="default"/>
        <w:lang w:val="en-US" w:eastAsia="en-US" w:bidi="ar-SA"/>
      </w:rPr>
    </w:lvl>
    <w:lvl w:ilvl="2" w:tplc="5476AEEC">
      <w:numFmt w:val="bullet"/>
      <w:lvlText w:val="•"/>
      <w:lvlJc w:val="left"/>
      <w:pPr>
        <w:ind w:left="2632" w:hanging="361"/>
      </w:pPr>
      <w:rPr>
        <w:rFonts w:hint="default"/>
        <w:lang w:val="en-US" w:eastAsia="en-US" w:bidi="ar-SA"/>
      </w:rPr>
    </w:lvl>
    <w:lvl w:ilvl="3" w:tplc="2E1068A2">
      <w:numFmt w:val="bullet"/>
      <w:lvlText w:val="•"/>
      <w:lvlJc w:val="left"/>
      <w:pPr>
        <w:ind w:left="3518" w:hanging="361"/>
      </w:pPr>
      <w:rPr>
        <w:rFonts w:hint="default"/>
        <w:lang w:val="en-US" w:eastAsia="en-US" w:bidi="ar-SA"/>
      </w:rPr>
    </w:lvl>
    <w:lvl w:ilvl="4" w:tplc="66288952">
      <w:numFmt w:val="bullet"/>
      <w:lvlText w:val="•"/>
      <w:lvlJc w:val="left"/>
      <w:pPr>
        <w:ind w:left="4404" w:hanging="361"/>
      </w:pPr>
      <w:rPr>
        <w:rFonts w:hint="default"/>
        <w:lang w:val="en-US" w:eastAsia="en-US" w:bidi="ar-SA"/>
      </w:rPr>
    </w:lvl>
    <w:lvl w:ilvl="5" w:tplc="B1A2325C">
      <w:numFmt w:val="bullet"/>
      <w:lvlText w:val="•"/>
      <w:lvlJc w:val="left"/>
      <w:pPr>
        <w:ind w:left="5290" w:hanging="361"/>
      </w:pPr>
      <w:rPr>
        <w:rFonts w:hint="default"/>
        <w:lang w:val="en-US" w:eastAsia="en-US" w:bidi="ar-SA"/>
      </w:rPr>
    </w:lvl>
    <w:lvl w:ilvl="6" w:tplc="63DA1974">
      <w:numFmt w:val="bullet"/>
      <w:lvlText w:val="•"/>
      <w:lvlJc w:val="left"/>
      <w:pPr>
        <w:ind w:left="6176" w:hanging="361"/>
      </w:pPr>
      <w:rPr>
        <w:rFonts w:hint="default"/>
        <w:lang w:val="en-US" w:eastAsia="en-US" w:bidi="ar-SA"/>
      </w:rPr>
    </w:lvl>
    <w:lvl w:ilvl="7" w:tplc="BFBC0A20">
      <w:numFmt w:val="bullet"/>
      <w:lvlText w:val="•"/>
      <w:lvlJc w:val="left"/>
      <w:pPr>
        <w:ind w:left="7062" w:hanging="361"/>
      </w:pPr>
      <w:rPr>
        <w:rFonts w:hint="default"/>
        <w:lang w:val="en-US" w:eastAsia="en-US" w:bidi="ar-SA"/>
      </w:rPr>
    </w:lvl>
    <w:lvl w:ilvl="8" w:tplc="DE18BF28">
      <w:numFmt w:val="bullet"/>
      <w:lvlText w:val="•"/>
      <w:lvlJc w:val="left"/>
      <w:pPr>
        <w:ind w:left="7948" w:hanging="361"/>
      </w:pPr>
      <w:rPr>
        <w:rFonts w:hint="default"/>
        <w:lang w:val="en-US" w:eastAsia="en-US" w:bidi="ar-SA"/>
      </w:rPr>
    </w:lvl>
  </w:abstractNum>
  <w:abstractNum w:abstractNumId="62" w15:restartNumberingAfterBreak="0">
    <w:nsid w:val="738F053B"/>
    <w:multiLevelType w:val="hybridMultilevel"/>
    <w:tmpl w:val="A6545F42"/>
    <w:lvl w:ilvl="0" w:tplc="E3EC5B54">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39B67970">
      <w:numFmt w:val="bullet"/>
      <w:lvlText w:val="•"/>
      <w:lvlJc w:val="left"/>
      <w:pPr>
        <w:ind w:left="1746" w:hanging="361"/>
      </w:pPr>
      <w:rPr>
        <w:rFonts w:hint="default"/>
        <w:lang w:val="en-US" w:eastAsia="en-US" w:bidi="ar-SA"/>
      </w:rPr>
    </w:lvl>
    <w:lvl w:ilvl="2" w:tplc="21DEA5D2">
      <w:numFmt w:val="bullet"/>
      <w:lvlText w:val="•"/>
      <w:lvlJc w:val="left"/>
      <w:pPr>
        <w:ind w:left="2632" w:hanging="361"/>
      </w:pPr>
      <w:rPr>
        <w:rFonts w:hint="default"/>
        <w:lang w:val="en-US" w:eastAsia="en-US" w:bidi="ar-SA"/>
      </w:rPr>
    </w:lvl>
    <w:lvl w:ilvl="3" w:tplc="E4E4B9A4">
      <w:numFmt w:val="bullet"/>
      <w:lvlText w:val="•"/>
      <w:lvlJc w:val="left"/>
      <w:pPr>
        <w:ind w:left="3518" w:hanging="361"/>
      </w:pPr>
      <w:rPr>
        <w:rFonts w:hint="default"/>
        <w:lang w:val="en-US" w:eastAsia="en-US" w:bidi="ar-SA"/>
      </w:rPr>
    </w:lvl>
    <w:lvl w:ilvl="4" w:tplc="58AC2CB4">
      <w:numFmt w:val="bullet"/>
      <w:lvlText w:val="•"/>
      <w:lvlJc w:val="left"/>
      <w:pPr>
        <w:ind w:left="4404" w:hanging="361"/>
      </w:pPr>
      <w:rPr>
        <w:rFonts w:hint="default"/>
        <w:lang w:val="en-US" w:eastAsia="en-US" w:bidi="ar-SA"/>
      </w:rPr>
    </w:lvl>
    <w:lvl w:ilvl="5" w:tplc="80ACC916">
      <w:numFmt w:val="bullet"/>
      <w:lvlText w:val="•"/>
      <w:lvlJc w:val="left"/>
      <w:pPr>
        <w:ind w:left="5290" w:hanging="361"/>
      </w:pPr>
      <w:rPr>
        <w:rFonts w:hint="default"/>
        <w:lang w:val="en-US" w:eastAsia="en-US" w:bidi="ar-SA"/>
      </w:rPr>
    </w:lvl>
    <w:lvl w:ilvl="6" w:tplc="02FCED8A">
      <w:numFmt w:val="bullet"/>
      <w:lvlText w:val="•"/>
      <w:lvlJc w:val="left"/>
      <w:pPr>
        <w:ind w:left="6176" w:hanging="361"/>
      </w:pPr>
      <w:rPr>
        <w:rFonts w:hint="default"/>
        <w:lang w:val="en-US" w:eastAsia="en-US" w:bidi="ar-SA"/>
      </w:rPr>
    </w:lvl>
    <w:lvl w:ilvl="7" w:tplc="6E869268">
      <w:numFmt w:val="bullet"/>
      <w:lvlText w:val="•"/>
      <w:lvlJc w:val="left"/>
      <w:pPr>
        <w:ind w:left="7062" w:hanging="361"/>
      </w:pPr>
      <w:rPr>
        <w:rFonts w:hint="default"/>
        <w:lang w:val="en-US" w:eastAsia="en-US" w:bidi="ar-SA"/>
      </w:rPr>
    </w:lvl>
    <w:lvl w:ilvl="8" w:tplc="1BFE558E">
      <w:numFmt w:val="bullet"/>
      <w:lvlText w:val="•"/>
      <w:lvlJc w:val="left"/>
      <w:pPr>
        <w:ind w:left="7948" w:hanging="361"/>
      </w:pPr>
      <w:rPr>
        <w:rFonts w:hint="default"/>
        <w:lang w:val="en-US" w:eastAsia="en-US" w:bidi="ar-SA"/>
      </w:rPr>
    </w:lvl>
  </w:abstractNum>
  <w:abstractNum w:abstractNumId="63" w15:restartNumberingAfterBreak="0">
    <w:nsid w:val="73A55F52"/>
    <w:multiLevelType w:val="hybridMultilevel"/>
    <w:tmpl w:val="2CFC2FDE"/>
    <w:lvl w:ilvl="0" w:tplc="C69A78A0">
      <w:numFmt w:val="bullet"/>
      <w:lvlText w:val="▪"/>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08D652EA">
      <w:numFmt w:val="bullet"/>
      <w:lvlText w:val="•"/>
      <w:lvlJc w:val="left"/>
      <w:pPr>
        <w:ind w:left="1746" w:hanging="361"/>
      </w:pPr>
      <w:rPr>
        <w:rFonts w:hint="default"/>
        <w:lang w:val="en-US" w:eastAsia="en-US" w:bidi="ar-SA"/>
      </w:rPr>
    </w:lvl>
    <w:lvl w:ilvl="2" w:tplc="2B6429EE">
      <w:numFmt w:val="bullet"/>
      <w:lvlText w:val="•"/>
      <w:lvlJc w:val="left"/>
      <w:pPr>
        <w:ind w:left="2632" w:hanging="361"/>
      </w:pPr>
      <w:rPr>
        <w:rFonts w:hint="default"/>
        <w:lang w:val="en-US" w:eastAsia="en-US" w:bidi="ar-SA"/>
      </w:rPr>
    </w:lvl>
    <w:lvl w:ilvl="3" w:tplc="F568336C">
      <w:numFmt w:val="bullet"/>
      <w:lvlText w:val="•"/>
      <w:lvlJc w:val="left"/>
      <w:pPr>
        <w:ind w:left="3518" w:hanging="361"/>
      </w:pPr>
      <w:rPr>
        <w:rFonts w:hint="default"/>
        <w:lang w:val="en-US" w:eastAsia="en-US" w:bidi="ar-SA"/>
      </w:rPr>
    </w:lvl>
    <w:lvl w:ilvl="4" w:tplc="042EDC8E">
      <w:numFmt w:val="bullet"/>
      <w:lvlText w:val="•"/>
      <w:lvlJc w:val="left"/>
      <w:pPr>
        <w:ind w:left="4404" w:hanging="361"/>
      </w:pPr>
      <w:rPr>
        <w:rFonts w:hint="default"/>
        <w:lang w:val="en-US" w:eastAsia="en-US" w:bidi="ar-SA"/>
      </w:rPr>
    </w:lvl>
    <w:lvl w:ilvl="5" w:tplc="E67003DC">
      <w:numFmt w:val="bullet"/>
      <w:lvlText w:val="•"/>
      <w:lvlJc w:val="left"/>
      <w:pPr>
        <w:ind w:left="5290" w:hanging="361"/>
      </w:pPr>
      <w:rPr>
        <w:rFonts w:hint="default"/>
        <w:lang w:val="en-US" w:eastAsia="en-US" w:bidi="ar-SA"/>
      </w:rPr>
    </w:lvl>
    <w:lvl w:ilvl="6" w:tplc="71961AE2">
      <w:numFmt w:val="bullet"/>
      <w:lvlText w:val="•"/>
      <w:lvlJc w:val="left"/>
      <w:pPr>
        <w:ind w:left="6176" w:hanging="361"/>
      </w:pPr>
      <w:rPr>
        <w:rFonts w:hint="default"/>
        <w:lang w:val="en-US" w:eastAsia="en-US" w:bidi="ar-SA"/>
      </w:rPr>
    </w:lvl>
    <w:lvl w:ilvl="7" w:tplc="A7B8E43A">
      <w:numFmt w:val="bullet"/>
      <w:lvlText w:val="•"/>
      <w:lvlJc w:val="left"/>
      <w:pPr>
        <w:ind w:left="7062" w:hanging="361"/>
      </w:pPr>
      <w:rPr>
        <w:rFonts w:hint="default"/>
        <w:lang w:val="en-US" w:eastAsia="en-US" w:bidi="ar-SA"/>
      </w:rPr>
    </w:lvl>
    <w:lvl w:ilvl="8" w:tplc="03728784">
      <w:numFmt w:val="bullet"/>
      <w:lvlText w:val="•"/>
      <w:lvlJc w:val="left"/>
      <w:pPr>
        <w:ind w:left="7948" w:hanging="361"/>
      </w:pPr>
      <w:rPr>
        <w:rFonts w:hint="default"/>
        <w:lang w:val="en-US" w:eastAsia="en-US" w:bidi="ar-SA"/>
      </w:rPr>
    </w:lvl>
  </w:abstractNum>
  <w:abstractNum w:abstractNumId="64" w15:restartNumberingAfterBreak="0">
    <w:nsid w:val="75B21149"/>
    <w:multiLevelType w:val="hybridMultilevel"/>
    <w:tmpl w:val="8CD4464C"/>
    <w:lvl w:ilvl="0" w:tplc="3C36601A">
      <w:numFmt w:val="bullet"/>
      <w:lvlText w:val=""/>
      <w:lvlJc w:val="left"/>
      <w:pPr>
        <w:ind w:left="500" w:hanging="361"/>
      </w:pPr>
      <w:rPr>
        <w:rFonts w:ascii="Marlett" w:eastAsia="Marlett" w:hAnsi="Marlett" w:cs="Marlett" w:hint="default"/>
        <w:b w:val="0"/>
        <w:bCs w:val="0"/>
        <w:i w:val="0"/>
        <w:iCs w:val="0"/>
        <w:spacing w:val="0"/>
        <w:w w:val="100"/>
        <w:sz w:val="24"/>
        <w:szCs w:val="24"/>
        <w:lang w:val="en-US" w:eastAsia="en-US" w:bidi="ar-SA"/>
      </w:rPr>
    </w:lvl>
    <w:lvl w:ilvl="1" w:tplc="28E2E716">
      <w:start w:val="1"/>
      <w:numFmt w:val="decimal"/>
      <w:lvlText w:val="%2."/>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2" w:tplc="B8145154">
      <w:numFmt w:val="bullet"/>
      <w:lvlText w:val="•"/>
      <w:lvlJc w:val="left"/>
      <w:pPr>
        <w:ind w:left="1844" w:hanging="361"/>
      </w:pPr>
      <w:rPr>
        <w:rFonts w:hint="default"/>
        <w:lang w:val="en-US" w:eastAsia="en-US" w:bidi="ar-SA"/>
      </w:rPr>
    </w:lvl>
    <w:lvl w:ilvl="3" w:tplc="71B6E2CA">
      <w:numFmt w:val="bullet"/>
      <w:lvlText w:val="•"/>
      <w:lvlJc w:val="left"/>
      <w:pPr>
        <w:ind w:left="2828" w:hanging="361"/>
      </w:pPr>
      <w:rPr>
        <w:rFonts w:hint="default"/>
        <w:lang w:val="en-US" w:eastAsia="en-US" w:bidi="ar-SA"/>
      </w:rPr>
    </w:lvl>
    <w:lvl w:ilvl="4" w:tplc="219A8DF8">
      <w:numFmt w:val="bullet"/>
      <w:lvlText w:val="•"/>
      <w:lvlJc w:val="left"/>
      <w:pPr>
        <w:ind w:left="3813" w:hanging="361"/>
      </w:pPr>
      <w:rPr>
        <w:rFonts w:hint="default"/>
        <w:lang w:val="en-US" w:eastAsia="en-US" w:bidi="ar-SA"/>
      </w:rPr>
    </w:lvl>
    <w:lvl w:ilvl="5" w:tplc="DF8A2FBA">
      <w:numFmt w:val="bullet"/>
      <w:lvlText w:val="•"/>
      <w:lvlJc w:val="left"/>
      <w:pPr>
        <w:ind w:left="4797" w:hanging="361"/>
      </w:pPr>
      <w:rPr>
        <w:rFonts w:hint="default"/>
        <w:lang w:val="en-US" w:eastAsia="en-US" w:bidi="ar-SA"/>
      </w:rPr>
    </w:lvl>
    <w:lvl w:ilvl="6" w:tplc="3B7C8172">
      <w:numFmt w:val="bullet"/>
      <w:lvlText w:val="•"/>
      <w:lvlJc w:val="left"/>
      <w:pPr>
        <w:ind w:left="5782" w:hanging="361"/>
      </w:pPr>
      <w:rPr>
        <w:rFonts w:hint="default"/>
        <w:lang w:val="en-US" w:eastAsia="en-US" w:bidi="ar-SA"/>
      </w:rPr>
    </w:lvl>
    <w:lvl w:ilvl="7" w:tplc="53A66A3A">
      <w:numFmt w:val="bullet"/>
      <w:lvlText w:val="•"/>
      <w:lvlJc w:val="left"/>
      <w:pPr>
        <w:ind w:left="6766" w:hanging="361"/>
      </w:pPr>
      <w:rPr>
        <w:rFonts w:hint="default"/>
        <w:lang w:val="en-US" w:eastAsia="en-US" w:bidi="ar-SA"/>
      </w:rPr>
    </w:lvl>
    <w:lvl w:ilvl="8" w:tplc="AD0402D0">
      <w:numFmt w:val="bullet"/>
      <w:lvlText w:val="•"/>
      <w:lvlJc w:val="left"/>
      <w:pPr>
        <w:ind w:left="7751" w:hanging="361"/>
      </w:pPr>
      <w:rPr>
        <w:rFonts w:hint="default"/>
        <w:lang w:val="en-US" w:eastAsia="en-US" w:bidi="ar-SA"/>
      </w:rPr>
    </w:lvl>
  </w:abstractNum>
  <w:abstractNum w:abstractNumId="65" w15:restartNumberingAfterBreak="0">
    <w:nsid w:val="783C71EE"/>
    <w:multiLevelType w:val="hybridMultilevel"/>
    <w:tmpl w:val="EE6E9D52"/>
    <w:lvl w:ilvl="0" w:tplc="D764B790">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8C52CEBA">
      <w:numFmt w:val="bullet"/>
      <w:lvlText w:val="•"/>
      <w:lvlJc w:val="left"/>
      <w:pPr>
        <w:ind w:left="1746" w:hanging="361"/>
      </w:pPr>
      <w:rPr>
        <w:rFonts w:hint="default"/>
        <w:lang w:val="en-US" w:eastAsia="en-US" w:bidi="ar-SA"/>
      </w:rPr>
    </w:lvl>
    <w:lvl w:ilvl="2" w:tplc="306A9E92">
      <w:numFmt w:val="bullet"/>
      <w:lvlText w:val="•"/>
      <w:lvlJc w:val="left"/>
      <w:pPr>
        <w:ind w:left="2632" w:hanging="361"/>
      </w:pPr>
      <w:rPr>
        <w:rFonts w:hint="default"/>
        <w:lang w:val="en-US" w:eastAsia="en-US" w:bidi="ar-SA"/>
      </w:rPr>
    </w:lvl>
    <w:lvl w:ilvl="3" w:tplc="BD4697C6">
      <w:numFmt w:val="bullet"/>
      <w:lvlText w:val="•"/>
      <w:lvlJc w:val="left"/>
      <w:pPr>
        <w:ind w:left="3518" w:hanging="361"/>
      </w:pPr>
      <w:rPr>
        <w:rFonts w:hint="default"/>
        <w:lang w:val="en-US" w:eastAsia="en-US" w:bidi="ar-SA"/>
      </w:rPr>
    </w:lvl>
    <w:lvl w:ilvl="4" w:tplc="103C3546">
      <w:numFmt w:val="bullet"/>
      <w:lvlText w:val="•"/>
      <w:lvlJc w:val="left"/>
      <w:pPr>
        <w:ind w:left="4404" w:hanging="361"/>
      </w:pPr>
      <w:rPr>
        <w:rFonts w:hint="default"/>
        <w:lang w:val="en-US" w:eastAsia="en-US" w:bidi="ar-SA"/>
      </w:rPr>
    </w:lvl>
    <w:lvl w:ilvl="5" w:tplc="39BAFBD4">
      <w:numFmt w:val="bullet"/>
      <w:lvlText w:val="•"/>
      <w:lvlJc w:val="left"/>
      <w:pPr>
        <w:ind w:left="5290" w:hanging="361"/>
      </w:pPr>
      <w:rPr>
        <w:rFonts w:hint="default"/>
        <w:lang w:val="en-US" w:eastAsia="en-US" w:bidi="ar-SA"/>
      </w:rPr>
    </w:lvl>
    <w:lvl w:ilvl="6" w:tplc="92F2CA5E">
      <w:numFmt w:val="bullet"/>
      <w:lvlText w:val="•"/>
      <w:lvlJc w:val="left"/>
      <w:pPr>
        <w:ind w:left="6176" w:hanging="361"/>
      </w:pPr>
      <w:rPr>
        <w:rFonts w:hint="default"/>
        <w:lang w:val="en-US" w:eastAsia="en-US" w:bidi="ar-SA"/>
      </w:rPr>
    </w:lvl>
    <w:lvl w:ilvl="7" w:tplc="17C2E8BC">
      <w:numFmt w:val="bullet"/>
      <w:lvlText w:val="•"/>
      <w:lvlJc w:val="left"/>
      <w:pPr>
        <w:ind w:left="7062" w:hanging="361"/>
      </w:pPr>
      <w:rPr>
        <w:rFonts w:hint="default"/>
        <w:lang w:val="en-US" w:eastAsia="en-US" w:bidi="ar-SA"/>
      </w:rPr>
    </w:lvl>
    <w:lvl w:ilvl="8" w:tplc="1324BB68">
      <w:numFmt w:val="bullet"/>
      <w:lvlText w:val="•"/>
      <w:lvlJc w:val="left"/>
      <w:pPr>
        <w:ind w:left="7948" w:hanging="361"/>
      </w:pPr>
      <w:rPr>
        <w:rFonts w:hint="default"/>
        <w:lang w:val="en-US" w:eastAsia="en-US" w:bidi="ar-SA"/>
      </w:rPr>
    </w:lvl>
  </w:abstractNum>
  <w:abstractNum w:abstractNumId="66" w15:restartNumberingAfterBreak="0">
    <w:nsid w:val="7931162B"/>
    <w:multiLevelType w:val="hybridMultilevel"/>
    <w:tmpl w:val="5F40992E"/>
    <w:lvl w:ilvl="0" w:tplc="010A4712">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014AE73C">
      <w:numFmt w:val="bullet"/>
      <w:lvlText w:val="•"/>
      <w:lvlJc w:val="left"/>
      <w:pPr>
        <w:ind w:left="1746" w:hanging="361"/>
      </w:pPr>
      <w:rPr>
        <w:rFonts w:hint="default"/>
        <w:lang w:val="en-US" w:eastAsia="en-US" w:bidi="ar-SA"/>
      </w:rPr>
    </w:lvl>
    <w:lvl w:ilvl="2" w:tplc="743CBDB8">
      <w:numFmt w:val="bullet"/>
      <w:lvlText w:val="•"/>
      <w:lvlJc w:val="left"/>
      <w:pPr>
        <w:ind w:left="2632" w:hanging="361"/>
      </w:pPr>
      <w:rPr>
        <w:rFonts w:hint="default"/>
        <w:lang w:val="en-US" w:eastAsia="en-US" w:bidi="ar-SA"/>
      </w:rPr>
    </w:lvl>
    <w:lvl w:ilvl="3" w:tplc="EF34659A">
      <w:numFmt w:val="bullet"/>
      <w:lvlText w:val="•"/>
      <w:lvlJc w:val="left"/>
      <w:pPr>
        <w:ind w:left="3518" w:hanging="361"/>
      </w:pPr>
      <w:rPr>
        <w:rFonts w:hint="default"/>
        <w:lang w:val="en-US" w:eastAsia="en-US" w:bidi="ar-SA"/>
      </w:rPr>
    </w:lvl>
    <w:lvl w:ilvl="4" w:tplc="4DDAF8F4">
      <w:numFmt w:val="bullet"/>
      <w:lvlText w:val="•"/>
      <w:lvlJc w:val="left"/>
      <w:pPr>
        <w:ind w:left="4404" w:hanging="361"/>
      </w:pPr>
      <w:rPr>
        <w:rFonts w:hint="default"/>
        <w:lang w:val="en-US" w:eastAsia="en-US" w:bidi="ar-SA"/>
      </w:rPr>
    </w:lvl>
    <w:lvl w:ilvl="5" w:tplc="463823A4">
      <w:numFmt w:val="bullet"/>
      <w:lvlText w:val="•"/>
      <w:lvlJc w:val="left"/>
      <w:pPr>
        <w:ind w:left="5290" w:hanging="361"/>
      </w:pPr>
      <w:rPr>
        <w:rFonts w:hint="default"/>
        <w:lang w:val="en-US" w:eastAsia="en-US" w:bidi="ar-SA"/>
      </w:rPr>
    </w:lvl>
    <w:lvl w:ilvl="6" w:tplc="8F841E44">
      <w:numFmt w:val="bullet"/>
      <w:lvlText w:val="•"/>
      <w:lvlJc w:val="left"/>
      <w:pPr>
        <w:ind w:left="6176" w:hanging="361"/>
      </w:pPr>
      <w:rPr>
        <w:rFonts w:hint="default"/>
        <w:lang w:val="en-US" w:eastAsia="en-US" w:bidi="ar-SA"/>
      </w:rPr>
    </w:lvl>
    <w:lvl w:ilvl="7" w:tplc="9DCABAA6">
      <w:numFmt w:val="bullet"/>
      <w:lvlText w:val="•"/>
      <w:lvlJc w:val="left"/>
      <w:pPr>
        <w:ind w:left="7062" w:hanging="361"/>
      </w:pPr>
      <w:rPr>
        <w:rFonts w:hint="default"/>
        <w:lang w:val="en-US" w:eastAsia="en-US" w:bidi="ar-SA"/>
      </w:rPr>
    </w:lvl>
    <w:lvl w:ilvl="8" w:tplc="234C78D0">
      <w:numFmt w:val="bullet"/>
      <w:lvlText w:val="•"/>
      <w:lvlJc w:val="left"/>
      <w:pPr>
        <w:ind w:left="7948" w:hanging="361"/>
      </w:pPr>
      <w:rPr>
        <w:rFonts w:hint="default"/>
        <w:lang w:val="en-US" w:eastAsia="en-US" w:bidi="ar-SA"/>
      </w:rPr>
    </w:lvl>
  </w:abstractNum>
  <w:abstractNum w:abstractNumId="67" w15:restartNumberingAfterBreak="0">
    <w:nsid w:val="7AD645CC"/>
    <w:multiLevelType w:val="hybridMultilevel"/>
    <w:tmpl w:val="E9B8C176"/>
    <w:lvl w:ilvl="0" w:tplc="612424B4">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04090001">
      <w:start w:val="1"/>
      <w:numFmt w:val="bullet"/>
      <w:lvlText w:val=""/>
      <w:lvlJc w:val="left"/>
      <w:pPr>
        <w:ind w:left="860" w:hanging="360"/>
      </w:pPr>
      <w:rPr>
        <w:rFonts w:ascii="Symbol" w:hAnsi="Symbol" w:hint="default"/>
      </w:rPr>
    </w:lvl>
    <w:lvl w:ilvl="2" w:tplc="E1D8B0B0">
      <w:numFmt w:val="bullet"/>
      <w:lvlText w:val="•"/>
      <w:lvlJc w:val="left"/>
      <w:pPr>
        <w:ind w:left="2632" w:hanging="361"/>
      </w:pPr>
      <w:rPr>
        <w:rFonts w:hint="default"/>
        <w:lang w:val="en-US" w:eastAsia="en-US" w:bidi="ar-SA"/>
      </w:rPr>
    </w:lvl>
    <w:lvl w:ilvl="3" w:tplc="D6589274">
      <w:numFmt w:val="bullet"/>
      <w:lvlText w:val="•"/>
      <w:lvlJc w:val="left"/>
      <w:pPr>
        <w:ind w:left="3518" w:hanging="361"/>
      </w:pPr>
      <w:rPr>
        <w:rFonts w:hint="default"/>
        <w:lang w:val="en-US" w:eastAsia="en-US" w:bidi="ar-SA"/>
      </w:rPr>
    </w:lvl>
    <w:lvl w:ilvl="4" w:tplc="F8740D2A">
      <w:numFmt w:val="bullet"/>
      <w:lvlText w:val="•"/>
      <w:lvlJc w:val="left"/>
      <w:pPr>
        <w:ind w:left="4404" w:hanging="361"/>
      </w:pPr>
      <w:rPr>
        <w:rFonts w:hint="default"/>
        <w:lang w:val="en-US" w:eastAsia="en-US" w:bidi="ar-SA"/>
      </w:rPr>
    </w:lvl>
    <w:lvl w:ilvl="5" w:tplc="46F47EE8">
      <w:numFmt w:val="bullet"/>
      <w:lvlText w:val="•"/>
      <w:lvlJc w:val="left"/>
      <w:pPr>
        <w:ind w:left="5290" w:hanging="361"/>
      </w:pPr>
      <w:rPr>
        <w:rFonts w:hint="default"/>
        <w:lang w:val="en-US" w:eastAsia="en-US" w:bidi="ar-SA"/>
      </w:rPr>
    </w:lvl>
    <w:lvl w:ilvl="6" w:tplc="17D6E7A6">
      <w:numFmt w:val="bullet"/>
      <w:lvlText w:val="•"/>
      <w:lvlJc w:val="left"/>
      <w:pPr>
        <w:ind w:left="6176" w:hanging="361"/>
      </w:pPr>
      <w:rPr>
        <w:rFonts w:hint="default"/>
        <w:lang w:val="en-US" w:eastAsia="en-US" w:bidi="ar-SA"/>
      </w:rPr>
    </w:lvl>
    <w:lvl w:ilvl="7" w:tplc="7646DFA0">
      <w:numFmt w:val="bullet"/>
      <w:lvlText w:val="•"/>
      <w:lvlJc w:val="left"/>
      <w:pPr>
        <w:ind w:left="7062" w:hanging="361"/>
      </w:pPr>
      <w:rPr>
        <w:rFonts w:hint="default"/>
        <w:lang w:val="en-US" w:eastAsia="en-US" w:bidi="ar-SA"/>
      </w:rPr>
    </w:lvl>
    <w:lvl w:ilvl="8" w:tplc="B50E67E0">
      <w:numFmt w:val="bullet"/>
      <w:lvlText w:val="•"/>
      <w:lvlJc w:val="left"/>
      <w:pPr>
        <w:ind w:left="7948" w:hanging="361"/>
      </w:pPr>
      <w:rPr>
        <w:rFonts w:hint="default"/>
        <w:lang w:val="en-US" w:eastAsia="en-US" w:bidi="ar-SA"/>
      </w:rPr>
    </w:lvl>
  </w:abstractNum>
  <w:abstractNum w:abstractNumId="68" w15:restartNumberingAfterBreak="0">
    <w:nsid w:val="7C267E11"/>
    <w:multiLevelType w:val="hybridMultilevel"/>
    <w:tmpl w:val="2FD216A6"/>
    <w:lvl w:ilvl="0" w:tplc="3A543C6E">
      <w:start w:val="1"/>
      <w:numFmt w:val="decimal"/>
      <w:lvlText w:val="%1."/>
      <w:lvlJc w:val="left"/>
      <w:pPr>
        <w:ind w:left="86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9C749E90">
      <w:numFmt w:val="bullet"/>
      <w:lvlText w:val="•"/>
      <w:lvlJc w:val="left"/>
      <w:pPr>
        <w:ind w:left="1746" w:hanging="361"/>
      </w:pPr>
      <w:rPr>
        <w:rFonts w:hint="default"/>
        <w:lang w:val="en-US" w:eastAsia="en-US" w:bidi="ar-SA"/>
      </w:rPr>
    </w:lvl>
    <w:lvl w:ilvl="2" w:tplc="8396A840">
      <w:numFmt w:val="bullet"/>
      <w:lvlText w:val="•"/>
      <w:lvlJc w:val="left"/>
      <w:pPr>
        <w:ind w:left="2632" w:hanging="361"/>
      </w:pPr>
      <w:rPr>
        <w:rFonts w:hint="default"/>
        <w:lang w:val="en-US" w:eastAsia="en-US" w:bidi="ar-SA"/>
      </w:rPr>
    </w:lvl>
    <w:lvl w:ilvl="3" w:tplc="17E4EA1A">
      <w:numFmt w:val="bullet"/>
      <w:lvlText w:val="•"/>
      <w:lvlJc w:val="left"/>
      <w:pPr>
        <w:ind w:left="3518" w:hanging="361"/>
      </w:pPr>
      <w:rPr>
        <w:rFonts w:hint="default"/>
        <w:lang w:val="en-US" w:eastAsia="en-US" w:bidi="ar-SA"/>
      </w:rPr>
    </w:lvl>
    <w:lvl w:ilvl="4" w:tplc="88B86FD2">
      <w:numFmt w:val="bullet"/>
      <w:lvlText w:val="•"/>
      <w:lvlJc w:val="left"/>
      <w:pPr>
        <w:ind w:left="4404" w:hanging="361"/>
      </w:pPr>
      <w:rPr>
        <w:rFonts w:hint="default"/>
        <w:lang w:val="en-US" w:eastAsia="en-US" w:bidi="ar-SA"/>
      </w:rPr>
    </w:lvl>
    <w:lvl w:ilvl="5" w:tplc="441C336A">
      <w:numFmt w:val="bullet"/>
      <w:lvlText w:val="•"/>
      <w:lvlJc w:val="left"/>
      <w:pPr>
        <w:ind w:left="5290" w:hanging="361"/>
      </w:pPr>
      <w:rPr>
        <w:rFonts w:hint="default"/>
        <w:lang w:val="en-US" w:eastAsia="en-US" w:bidi="ar-SA"/>
      </w:rPr>
    </w:lvl>
    <w:lvl w:ilvl="6" w:tplc="D6A072B8">
      <w:numFmt w:val="bullet"/>
      <w:lvlText w:val="•"/>
      <w:lvlJc w:val="left"/>
      <w:pPr>
        <w:ind w:left="6176" w:hanging="361"/>
      </w:pPr>
      <w:rPr>
        <w:rFonts w:hint="default"/>
        <w:lang w:val="en-US" w:eastAsia="en-US" w:bidi="ar-SA"/>
      </w:rPr>
    </w:lvl>
    <w:lvl w:ilvl="7" w:tplc="5D02997C">
      <w:numFmt w:val="bullet"/>
      <w:lvlText w:val="•"/>
      <w:lvlJc w:val="left"/>
      <w:pPr>
        <w:ind w:left="7062" w:hanging="361"/>
      </w:pPr>
      <w:rPr>
        <w:rFonts w:hint="default"/>
        <w:lang w:val="en-US" w:eastAsia="en-US" w:bidi="ar-SA"/>
      </w:rPr>
    </w:lvl>
    <w:lvl w:ilvl="8" w:tplc="B5143E02">
      <w:numFmt w:val="bullet"/>
      <w:lvlText w:val="•"/>
      <w:lvlJc w:val="left"/>
      <w:pPr>
        <w:ind w:left="7948" w:hanging="361"/>
      </w:pPr>
      <w:rPr>
        <w:rFonts w:hint="default"/>
        <w:lang w:val="en-US" w:eastAsia="en-US" w:bidi="ar-SA"/>
      </w:rPr>
    </w:lvl>
  </w:abstractNum>
  <w:abstractNum w:abstractNumId="69" w15:restartNumberingAfterBreak="0">
    <w:nsid w:val="7E460914"/>
    <w:multiLevelType w:val="hybridMultilevel"/>
    <w:tmpl w:val="EB720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6690535">
    <w:abstractNumId w:val="15"/>
  </w:num>
  <w:num w:numId="2" w16cid:durableId="2033409787">
    <w:abstractNumId w:val="2"/>
  </w:num>
  <w:num w:numId="3" w16cid:durableId="1015960480">
    <w:abstractNumId w:val="51"/>
  </w:num>
  <w:num w:numId="4" w16cid:durableId="1723555970">
    <w:abstractNumId w:val="34"/>
  </w:num>
  <w:num w:numId="5" w16cid:durableId="553781338">
    <w:abstractNumId w:val="35"/>
  </w:num>
  <w:num w:numId="6" w16cid:durableId="992638693">
    <w:abstractNumId w:val="1"/>
  </w:num>
  <w:num w:numId="7" w16cid:durableId="591819279">
    <w:abstractNumId w:val="42"/>
  </w:num>
  <w:num w:numId="8" w16cid:durableId="1777872411">
    <w:abstractNumId w:val="61"/>
  </w:num>
  <w:num w:numId="9" w16cid:durableId="1114472276">
    <w:abstractNumId w:val="17"/>
  </w:num>
  <w:num w:numId="10" w16cid:durableId="129707620">
    <w:abstractNumId w:val="59"/>
  </w:num>
  <w:num w:numId="11" w16cid:durableId="1364596869">
    <w:abstractNumId w:val="14"/>
  </w:num>
  <w:num w:numId="12" w16cid:durableId="1829394929">
    <w:abstractNumId w:val="54"/>
  </w:num>
  <w:num w:numId="13" w16cid:durableId="2051147310">
    <w:abstractNumId w:val="44"/>
  </w:num>
  <w:num w:numId="14" w16cid:durableId="1280380652">
    <w:abstractNumId w:val="56"/>
  </w:num>
  <w:num w:numId="15" w16cid:durableId="485971235">
    <w:abstractNumId w:val="25"/>
  </w:num>
  <w:num w:numId="16" w16cid:durableId="1127822780">
    <w:abstractNumId w:val="47"/>
  </w:num>
  <w:num w:numId="17" w16cid:durableId="818419531">
    <w:abstractNumId w:val="16"/>
  </w:num>
  <w:num w:numId="18" w16cid:durableId="1787962224">
    <w:abstractNumId w:val="36"/>
  </w:num>
  <w:num w:numId="19" w16cid:durableId="2041389832">
    <w:abstractNumId w:val="58"/>
  </w:num>
  <w:num w:numId="20" w16cid:durableId="593443736">
    <w:abstractNumId w:val="13"/>
  </w:num>
  <w:num w:numId="21" w16cid:durableId="196897733">
    <w:abstractNumId w:val="46"/>
  </w:num>
  <w:num w:numId="22" w16cid:durableId="1537616487">
    <w:abstractNumId w:val="27"/>
  </w:num>
  <w:num w:numId="23" w16cid:durableId="1064723957">
    <w:abstractNumId w:val="20"/>
  </w:num>
  <w:num w:numId="24" w16cid:durableId="1011178711">
    <w:abstractNumId w:val="50"/>
  </w:num>
  <w:num w:numId="25" w16cid:durableId="1884056630">
    <w:abstractNumId w:val="37"/>
  </w:num>
  <w:num w:numId="26" w16cid:durableId="1962686521">
    <w:abstractNumId w:val="32"/>
  </w:num>
  <w:num w:numId="27" w16cid:durableId="360279495">
    <w:abstractNumId w:val="65"/>
  </w:num>
  <w:num w:numId="28" w16cid:durableId="2016882366">
    <w:abstractNumId w:val="28"/>
  </w:num>
  <w:num w:numId="29" w16cid:durableId="1637761638">
    <w:abstractNumId w:val="53"/>
  </w:num>
  <w:num w:numId="30" w16cid:durableId="204097799">
    <w:abstractNumId w:val="0"/>
  </w:num>
  <w:num w:numId="31" w16cid:durableId="908151754">
    <w:abstractNumId w:val="5"/>
  </w:num>
  <w:num w:numId="32" w16cid:durableId="1918394781">
    <w:abstractNumId w:val="40"/>
  </w:num>
  <w:num w:numId="33" w16cid:durableId="1055853697">
    <w:abstractNumId w:val="55"/>
  </w:num>
  <w:num w:numId="34" w16cid:durableId="1414282900">
    <w:abstractNumId w:val="12"/>
  </w:num>
  <w:num w:numId="35" w16cid:durableId="418840720">
    <w:abstractNumId w:val="31"/>
  </w:num>
  <w:num w:numId="36" w16cid:durableId="724064735">
    <w:abstractNumId w:val="60"/>
  </w:num>
  <w:num w:numId="37" w16cid:durableId="919797871">
    <w:abstractNumId w:val="49"/>
  </w:num>
  <w:num w:numId="38" w16cid:durableId="347103198">
    <w:abstractNumId w:val="9"/>
  </w:num>
  <w:num w:numId="39" w16cid:durableId="1329556823">
    <w:abstractNumId w:val="21"/>
  </w:num>
  <w:num w:numId="40" w16cid:durableId="1745446386">
    <w:abstractNumId w:val="11"/>
  </w:num>
  <w:num w:numId="41" w16cid:durableId="341324820">
    <w:abstractNumId w:val="29"/>
  </w:num>
  <w:num w:numId="42" w16cid:durableId="1600260271">
    <w:abstractNumId w:val="38"/>
  </w:num>
  <w:num w:numId="43" w16cid:durableId="536165829">
    <w:abstractNumId w:val="62"/>
  </w:num>
  <w:num w:numId="44" w16cid:durableId="776952703">
    <w:abstractNumId w:val="67"/>
  </w:num>
  <w:num w:numId="45" w16cid:durableId="297607882">
    <w:abstractNumId w:val="63"/>
  </w:num>
  <w:num w:numId="46" w16cid:durableId="993335788">
    <w:abstractNumId w:val="10"/>
  </w:num>
  <w:num w:numId="47" w16cid:durableId="446582164">
    <w:abstractNumId w:val="64"/>
  </w:num>
  <w:num w:numId="48" w16cid:durableId="997615689">
    <w:abstractNumId w:val="22"/>
  </w:num>
  <w:num w:numId="49" w16cid:durableId="990596980">
    <w:abstractNumId w:val="3"/>
  </w:num>
  <w:num w:numId="50" w16cid:durableId="368845930">
    <w:abstractNumId w:val="6"/>
  </w:num>
  <w:num w:numId="51" w16cid:durableId="1197037161">
    <w:abstractNumId w:val="24"/>
  </w:num>
  <w:num w:numId="52" w16cid:durableId="981426389">
    <w:abstractNumId w:val="57"/>
  </w:num>
  <w:num w:numId="53" w16cid:durableId="1951550464">
    <w:abstractNumId w:val="33"/>
  </w:num>
  <w:num w:numId="54" w16cid:durableId="1910463330">
    <w:abstractNumId w:val="52"/>
  </w:num>
  <w:num w:numId="55" w16cid:durableId="1071854333">
    <w:abstractNumId w:val="30"/>
  </w:num>
  <w:num w:numId="56" w16cid:durableId="2052604734">
    <w:abstractNumId w:val="4"/>
  </w:num>
  <w:num w:numId="57" w16cid:durableId="151725628">
    <w:abstractNumId w:val="45"/>
  </w:num>
  <w:num w:numId="58" w16cid:durableId="2052414828">
    <w:abstractNumId w:val="48"/>
  </w:num>
  <w:num w:numId="59" w16cid:durableId="476072184">
    <w:abstractNumId w:val="68"/>
  </w:num>
  <w:num w:numId="60" w16cid:durableId="643587521">
    <w:abstractNumId w:val="18"/>
  </w:num>
  <w:num w:numId="61" w16cid:durableId="1100180372">
    <w:abstractNumId w:val="66"/>
  </w:num>
  <w:num w:numId="62" w16cid:durableId="1429429376">
    <w:abstractNumId w:val="19"/>
  </w:num>
  <w:num w:numId="63" w16cid:durableId="1900898049">
    <w:abstractNumId w:val="23"/>
  </w:num>
  <w:num w:numId="64" w16cid:durableId="833836020">
    <w:abstractNumId w:val="41"/>
  </w:num>
  <w:num w:numId="65" w16cid:durableId="2138602580">
    <w:abstractNumId w:val="69"/>
  </w:num>
  <w:num w:numId="66" w16cid:durableId="105002353">
    <w:abstractNumId w:val="8"/>
  </w:num>
  <w:num w:numId="67" w16cid:durableId="1668244678">
    <w:abstractNumId w:val="39"/>
  </w:num>
  <w:num w:numId="68" w16cid:durableId="18285204">
    <w:abstractNumId w:val="7"/>
  </w:num>
  <w:num w:numId="69" w16cid:durableId="314770096">
    <w:abstractNumId w:val="26"/>
  </w:num>
  <w:num w:numId="70" w16cid:durableId="74291812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5E2"/>
    <w:rsid w:val="00013317"/>
    <w:rsid w:val="00041720"/>
    <w:rsid w:val="00053E18"/>
    <w:rsid w:val="000A2053"/>
    <w:rsid w:val="000B0271"/>
    <w:rsid w:val="000C67C7"/>
    <w:rsid w:val="00104929"/>
    <w:rsid w:val="00114940"/>
    <w:rsid w:val="00114ADB"/>
    <w:rsid w:val="00122633"/>
    <w:rsid w:val="0013153D"/>
    <w:rsid w:val="001317B5"/>
    <w:rsid w:val="0015397A"/>
    <w:rsid w:val="00163F90"/>
    <w:rsid w:val="00176B2D"/>
    <w:rsid w:val="001A5628"/>
    <w:rsid w:val="001B3CFC"/>
    <w:rsid w:val="001B4C6D"/>
    <w:rsid w:val="001B7F6D"/>
    <w:rsid w:val="001C1A22"/>
    <w:rsid w:val="001F67F4"/>
    <w:rsid w:val="00210592"/>
    <w:rsid w:val="00212877"/>
    <w:rsid w:val="00224B30"/>
    <w:rsid w:val="002256C1"/>
    <w:rsid w:val="00241E14"/>
    <w:rsid w:val="00257CC0"/>
    <w:rsid w:val="00280A76"/>
    <w:rsid w:val="00281933"/>
    <w:rsid w:val="002835E2"/>
    <w:rsid w:val="002A098D"/>
    <w:rsid w:val="002A4A5B"/>
    <w:rsid w:val="002B1692"/>
    <w:rsid w:val="002B7457"/>
    <w:rsid w:val="002C4BAA"/>
    <w:rsid w:val="002D2A9F"/>
    <w:rsid w:val="002E2348"/>
    <w:rsid w:val="002F5372"/>
    <w:rsid w:val="0030061D"/>
    <w:rsid w:val="00304643"/>
    <w:rsid w:val="00310960"/>
    <w:rsid w:val="00332B08"/>
    <w:rsid w:val="00370183"/>
    <w:rsid w:val="00397F34"/>
    <w:rsid w:val="003A68A3"/>
    <w:rsid w:val="003D21F7"/>
    <w:rsid w:val="003E1824"/>
    <w:rsid w:val="003E5199"/>
    <w:rsid w:val="003F0A7E"/>
    <w:rsid w:val="003F0C4C"/>
    <w:rsid w:val="00402A05"/>
    <w:rsid w:val="004454E6"/>
    <w:rsid w:val="004555B9"/>
    <w:rsid w:val="004635D9"/>
    <w:rsid w:val="00473644"/>
    <w:rsid w:val="004B4C69"/>
    <w:rsid w:val="004D0CB0"/>
    <w:rsid w:val="004E18B0"/>
    <w:rsid w:val="004E3512"/>
    <w:rsid w:val="004F5D40"/>
    <w:rsid w:val="005134B4"/>
    <w:rsid w:val="00527E1A"/>
    <w:rsid w:val="0054524F"/>
    <w:rsid w:val="0055218A"/>
    <w:rsid w:val="005C797F"/>
    <w:rsid w:val="006144F8"/>
    <w:rsid w:val="00647CC6"/>
    <w:rsid w:val="006643D5"/>
    <w:rsid w:val="00664C74"/>
    <w:rsid w:val="006743C6"/>
    <w:rsid w:val="006D7E5B"/>
    <w:rsid w:val="006F22D0"/>
    <w:rsid w:val="00701991"/>
    <w:rsid w:val="00712F4A"/>
    <w:rsid w:val="00723C96"/>
    <w:rsid w:val="00754C39"/>
    <w:rsid w:val="00760BCA"/>
    <w:rsid w:val="0076244E"/>
    <w:rsid w:val="0076582D"/>
    <w:rsid w:val="007749A9"/>
    <w:rsid w:val="00775124"/>
    <w:rsid w:val="00790C8B"/>
    <w:rsid w:val="00794D93"/>
    <w:rsid w:val="00796483"/>
    <w:rsid w:val="007A3F15"/>
    <w:rsid w:val="007B1C86"/>
    <w:rsid w:val="007B56AA"/>
    <w:rsid w:val="007C152A"/>
    <w:rsid w:val="007C4533"/>
    <w:rsid w:val="007C64F4"/>
    <w:rsid w:val="007C64FE"/>
    <w:rsid w:val="0086281A"/>
    <w:rsid w:val="00883EC6"/>
    <w:rsid w:val="008934A0"/>
    <w:rsid w:val="00896D12"/>
    <w:rsid w:val="00896F6D"/>
    <w:rsid w:val="008B6A92"/>
    <w:rsid w:val="008D1ACD"/>
    <w:rsid w:val="008D52AB"/>
    <w:rsid w:val="008F1C9E"/>
    <w:rsid w:val="008F7C1D"/>
    <w:rsid w:val="009028B5"/>
    <w:rsid w:val="009035CC"/>
    <w:rsid w:val="00963B62"/>
    <w:rsid w:val="00966699"/>
    <w:rsid w:val="00991EBD"/>
    <w:rsid w:val="009979E8"/>
    <w:rsid w:val="009C05B5"/>
    <w:rsid w:val="009D6D00"/>
    <w:rsid w:val="009D7D9D"/>
    <w:rsid w:val="009E415B"/>
    <w:rsid w:val="009F209C"/>
    <w:rsid w:val="009F2FEC"/>
    <w:rsid w:val="00A244A5"/>
    <w:rsid w:val="00A3077C"/>
    <w:rsid w:val="00A45EE0"/>
    <w:rsid w:val="00A46C2D"/>
    <w:rsid w:val="00A47C5E"/>
    <w:rsid w:val="00A60961"/>
    <w:rsid w:val="00AA01C6"/>
    <w:rsid w:val="00AA330C"/>
    <w:rsid w:val="00AD44B0"/>
    <w:rsid w:val="00AF3684"/>
    <w:rsid w:val="00AF6034"/>
    <w:rsid w:val="00B059B3"/>
    <w:rsid w:val="00B3173E"/>
    <w:rsid w:val="00B406F9"/>
    <w:rsid w:val="00B54ADA"/>
    <w:rsid w:val="00B6021A"/>
    <w:rsid w:val="00B75F64"/>
    <w:rsid w:val="00B863FF"/>
    <w:rsid w:val="00B86A0B"/>
    <w:rsid w:val="00B955C9"/>
    <w:rsid w:val="00BB30F9"/>
    <w:rsid w:val="00BD71BD"/>
    <w:rsid w:val="00BE1025"/>
    <w:rsid w:val="00BE47E2"/>
    <w:rsid w:val="00C468C3"/>
    <w:rsid w:val="00C83612"/>
    <w:rsid w:val="00C95163"/>
    <w:rsid w:val="00CA303C"/>
    <w:rsid w:val="00CC3AEC"/>
    <w:rsid w:val="00CC6491"/>
    <w:rsid w:val="00CD09B5"/>
    <w:rsid w:val="00CE0D65"/>
    <w:rsid w:val="00CE2DE7"/>
    <w:rsid w:val="00D23AC3"/>
    <w:rsid w:val="00D334BC"/>
    <w:rsid w:val="00D36DD8"/>
    <w:rsid w:val="00D36F68"/>
    <w:rsid w:val="00D4135D"/>
    <w:rsid w:val="00D466D9"/>
    <w:rsid w:val="00D7057D"/>
    <w:rsid w:val="00DA2819"/>
    <w:rsid w:val="00DC1B8E"/>
    <w:rsid w:val="00DC26A9"/>
    <w:rsid w:val="00DC4FA1"/>
    <w:rsid w:val="00DE0021"/>
    <w:rsid w:val="00DE2F13"/>
    <w:rsid w:val="00DF181E"/>
    <w:rsid w:val="00DF7D89"/>
    <w:rsid w:val="00E378FD"/>
    <w:rsid w:val="00E60A61"/>
    <w:rsid w:val="00E62163"/>
    <w:rsid w:val="00E918B9"/>
    <w:rsid w:val="00EA2667"/>
    <w:rsid w:val="00EC0AB8"/>
    <w:rsid w:val="00ED05B8"/>
    <w:rsid w:val="00F03637"/>
    <w:rsid w:val="00F30031"/>
    <w:rsid w:val="00F34D66"/>
    <w:rsid w:val="00F52435"/>
    <w:rsid w:val="00F5763F"/>
    <w:rsid w:val="00FC07E4"/>
    <w:rsid w:val="00FC146D"/>
    <w:rsid w:val="00FD2352"/>
    <w:rsid w:val="00FD6E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708B99"/>
  <w15:docId w15:val="{2D7BD19E-FF43-44FA-AF8E-2A19845FF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 w:right="90"/>
      <w:jc w:val="center"/>
      <w:outlineLvl w:val="0"/>
    </w:pPr>
    <w:rPr>
      <w:rFonts w:ascii="Arial" w:eastAsia="Arial" w:hAnsi="Arial" w:cs="Arial"/>
      <w:b/>
      <w:bCs/>
      <w:sz w:val="28"/>
      <w:szCs w:val="28"/>
    </w:rPr>
  </w:style>
  <w:style w:type="paragraph" w:styleId="Heading2">
    <w:name w:val="heading 2"/>
    <w:basedOn w:val="Normal"/>
    <w:uiPriority w:val="9"/>
    <w:unhideWhenUsed/>
    <w:qFormat/>
    <w:rsid w:val="00B6021A"/>
    <w:pPr>
      <w:ind w:left="140"/>
      <w:jc w:val="center"/>
      <w:outlineLvl w:val="1"/>
    </w:pPr>
    <w:rPr>
      <w:rFonts w:ascii="Arial" w:eastAsia="Arial" w:hAnsi="Arial" w:cs="Arial"/>
      <w:b/>
      <w:bCs/>
      <w:sz w:val="28"/>
      <w:szCs w:val="24"/>
    </w:rPr>
  </w:style>
  <w:style w:type="paragraph" w:styleId="Heading3">
    <w:name w:val="heading 3"/>
    <w:next w:val="Normal"/>
    <w:link w:val="Heading3Char"/>
    <w:uiPriority w:val="9"/>
    <w:unhideWhenUsed/>
    <w:qFormat/>
    <w:rsid w:val="00B6021A"/>
    <w:pPr>
      <w:spacing w:before="76"/>
      <w:outlineLvl w:val="2"/>
    </w:pPr>
    <w:rPr>
      <w:rFonts w:ascii="Times New Roman" w:eastAsia="Times New Roman" w:hAnsi="Times New Roman" w:cs="Times New Roman"/>
      <w:b/>
      <w:noProof/>
      <w:sz w:val="24"/>
    </w:rPr>
  </w:style>
  <w:style w:type="paragraph" w:styleId="Heading4">
    <w:name w:val="heading 4"/>
    <w:basedOn w:val="Normal"/>
    <w:next w:val="Normal"/>
    <w:link w:val="Heading4Char"/>
    <w:uiPriority w:val="9"/>
    <w:unhideWhenUsed/>
    <w:qFormat/>
    <w:rsid w:val="00775124"/>
    <w:pPr>
      <w:spacing w:before="29"/>
      <w:outlineLvl w:val="3"/>
    </w:pPr>
    <w:rPr>
      <w:b/>
      <w:spacing w:val="-2"/>
      <w:sz w:val="24"/>
    </w:rPr>
  </w:style>
  <w:style w:type="paragraph" w:styleId="Heading5">
    <w:name w:val="heading 5"/>
    <w:basedOn w:val="Normal"/>
    <w:next w:val="Normal"/>
    <w:link w:val="Heading5Char"/>
    <w:uiPriority w:val="9"/>
    <w:unhideWhenUsed/>
    <w:qFormat/>
    <w:rsid w:val="006643D5"/>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301"/>
      <w:ind w:left="140"/>
    </w:pPr>
    <w:rPr>
      <w:b/>
      <w:bCs/>
      <w:sz w:val="26"/>
      <w:szCs w:val="26"/>
    </w:rPr>
  </w:style>
  <w:style w:type="paragraph" w:styleId="TOC2">
    <w:name w:val="toc 2"/>
    <w:basedOn w:val="Normal"/>
    <w:uiPriority w:val="39"/>
    <w:qFormat/>
    <w:pPr>
      <w:spacing w:line="296" w:lineRule="exact"/>
      <w:ind w:left="500"/>
    </w:pPr>
    <w:rPr>
      <w:b/>
      <w:bCs/>
      <w:sz w:val="26"/>
      <w:szCs w:val="26"/>
    </w:rPr>
  </w:style>
  <w:style w:type="paragraph" w:styleId="TOC3">
    <w:name w:val="toc 3"/>
    <w:basedOn w:val="Normal"/>
    <w:uiPriority w:val="39"/>
    <w:qFormat/>
    <w:pPr>
      <w:spacing w:line="298" w:lineRule="exact"/>
      <w:ind w:left="500"/>
    </w:pPr>
    <w:rPr>
      <w:sz w:val="26"/>
      <w:szCs w:val="26"/>
    </w:rPr>
  </w:style>
  <w:style w:type="paragraph" w:styleId="TOC4">
    <w:name w:val="toc 4"/>
    <w:basedOn w:val="Normal"/>
    <w:uiPriority w:val="39"/>
    <w:qFormat/>
    <w:pPr>
      <w:spacing w:line="298" w:lineRule="exact"/>
      <w:ind w:left="860"/>
    </w:pPr>
    <w:rPr>
      <w:sz w:val="26"/>
      <w:szCs w:val="26"/>
    </w:rPr>
  </w:style>
  <w:style w:type="paragraph" w:styleId="TOC5">
    <w:name w:val="toc 5"/>
    <w:basedOn w:val="Normal"/>
    <w:uiPriority w:val="39"/>
    <w:qFormat/>
    <w:pPr>
      <w:spacing w:line="275" w:lineRule="exact"/>
      <w:ind w:left="861"/>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ind w:left="5" w:right="84"/>
      <w:jc w:val="center"/>
    </w:pPr>
    <w:rPr>
      <w:b/>
      <w:bCs/>
      <w:sz w:val="48"/>
      <w:szCs w:val="48"/>
    </w:rPr>
  </w:style>
  <w:style w:type="paragraph" w:styleId="ListParagraph">
    <w:name w:val="List Paragraph"/>
    <w:basedOn w:val="Normal"/>
    <w:uiPriority w:val="1"/>
    <w:qFormat/>
    <w:pPr>
      <w:ind w:left="861" w:hanging="361"/>
    </w:pPr>
  </w:style>
  <w:style w:type="paragraph" w:customStyle="1" w:styleId="TableParagraph">
    <w:name w:val="Table Paragraph"/>
    <w:basedOn w:val="Normal"/>
    <w:uiPriority w:val="1"/>
    <w:qFormat/>
  </w:style>
  <w:style w:type="paragraph" w:styleId="Revision">
    <w:name w:val="Revision"/>
    <w:hidden/>
    <w:uiPriority w:val="99"/>
    <w:semiHidden/>
    <w:rsid w:val="00664C74"/>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64C74"/>
    <w:rPr>
      <w:sz w:val="16"/>
      <w:szCs w:val="16"/>
    </w:rPr>
  </w:style>
  <w:style w:type="paragraph" w:styleId="CommentText">
    <w:name w:val="annotation text"/>
    <w:basedOn w:val="Normal"/>
    <w:link w:val="CommentTextChar"/>
    <w:uiPriority w:val="99"/>
    <w:unhideWhenUsed/>
    <w:rsid w:val="00664C74"/>
    <w:rPr>
      <w:sz w:val="20"/>
      <w:szCs w:val="20"/>
    </w:rPr>
  </w:style>
  <w:style w:type="character" w:customStyle="1" w:styleId="CommentTextChar">
    <w:name w:val="Comment Text Char"/>
    <w:basedOn w:val="DefaultParagraphFont"/>
    <w:link w:val="CommentText"/>
    <w:uiPriority w:val="99"/>
    <w:rsid w:val="00664C7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64C74"/>
    <w:rPr>
      <w:b/>
      <w:bCs/>
    </w:rPr>
  </w:style>
  <w:style w:type="character" w:customStyle="1" w:styleId="CommentSubjectChar">
    <w:name w:val="Comment Subject Char"/>
    <w:basedOn w:val="CommentTextChar"/>
    <w:link w:val="CommentSubject"/>
    <w:uiPriority w:val="99"/>
    <w:semiHidden/>
    <w:rsid w:val="00664C74"/>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BE47E2"/>
    <w:rPr>
      <w:color w:val="0000FF" w:themeColor="hyperlink"/>
      <w:u w:val="single"/>
    </w:rPr>
  </w:style>
  <w:style w:type="character" w:styleId="UnresolvedMention">
    <w:name w:val="Unresolved Mention"/>
    <w:basedOn w:val="DefaultParagraphFont"/>
    <w:uiPriority w:val="99"/>
    <w:semiHidden/>
    <w:unhideWhenUsed/>
    <w:rsid w:val="00BE47E2"/>
    <w:rPr>
      <w:color w:val="605E5C"/>
      <w:shd w:val="clear" w:color="auto" w:fill="E1DFDD"/>
    </w:rPr>
  </w:style>
  <w:style w:type="character" w:customStyle="1" w:styleId="Heading3Char">
    <w:name w:val="Heading 3 Char"/>
    <w:basedOn w:val="DefaultParagraphFont"/>
    <w:link w:val="Heading3"/>
    <w:uiPriority w:val="9"/>
    <w:rsid w:val="00B6021A"/>
    <w:rPr>
      <w:rFonts w:ascii="Times New Roman" w:eastAsia="Times New Roman" w:hAnsi="Times New Roman" w:cs="Times New Roman"/>
      <w:b/>
      <w:noProof/>
      <w:sz w:val="24"/>
    </w:rPr>
  </w:style>
  <w:style w:type="character" w:customStyle="1" w:styleId="Heading4Char">
    <w:name w:val="Heading 4 Char"/>
    <w:basedOn w:val="DefaultParagraphFont"/>
    <w:link w:val="Heading4"/>
    <w:uiPriority w:val="9"/>
    <w:rsid w:val="00775124"/>
    <w:rPr>
      <w:rFonts w:ascii="Times New Roman" w:eastAsia="Times New Roman" w:hAnsi="Times New Roman" w:cs="Times New Roman"/>
      <w:b/>
      <w:spacing w:val="-2"/>
      <w:sz w:val="24"/>
    </w:rPr>
  </w:style>
  <w:style w:type="character" w:customStyle="1" w:styleId="Heading5Char">
    <w:name w:val="Heading 5 Char"/>
    <w:basedOn w:val="DefaultParagraphFont"/>
    <w:link w:val="Heading5"/>
    <w:uiPriority w:val="9"/>
    <w:rsid w:val="006643D5"/>
    <w:rPr>
      <w:rFonts w:asciiTheme="majorHAnsi" w:eastAsiaTheme="majorEastAsia" w:hAnsiTheme="majorHAnsi" w:cstheme="majorBidi"/>
      <w:color w:val="365F91" w:themeColor="accent1" w:themeShade="BF"/>
    </w:rPr>
  </w:style>
  <w:style w:type="character" w:styleId="FollowedHyperlink">
    <w:name w:val="FollowedHyperlink"/>
    <w:basedOn w:val="DefaultParagraphFont"/>
    <w:uiPriority w:val="99"/>
    <w:semiHidden/>
    <w:unhideWhenUsed/>
    <w:rsid w:val="00B955C9"/>
    <w:rPr>
      <w:color w:val="800080" w:themeColor="followedHyperlink"/>
      <w:u w:val="single"/>
    </w:rPr>
  </w:style>
  <w:style w:type="paragraph" w:styleId="TOC6">
    <w:name w:val="toc 6"/>
    <w:basedOn w:val="Normal"/>
    <w:next w:val="Normal"/>
    <w:autoRedefine/>
    <w:uiPriority w:val="39"/>
    <w:unhideWhenUsed/>
    <w:rsid w:val="00F52435"/>
    <w:pPr>
      <w:widowControl/>
      <w:autoSpaceDE/>
      <w:autoSpaceDN/>
      <w:spacing w:after="100" w:line="259" w:lineRule="auto"/>
      <w:ind w:left="1100"/>
    </w:pPr>
    <w:rPr>
      <w:rFonts w:asciiTheme="minorHAnsi" w:eastAsiaTheme="minorEastAsia" w:hAnsiTheme="minorHAnsi" w:cstheme="minorBidi"/>
      <w:kern w:val="2"/>
      <w14:ligatures w14:val="standardContextual"/>
    </w:rPr>
  </w:style>
  <w:style w:type="paragraph" w:styleId="TOC7">
    <w:name w:val="toc 7"/>
    <w:basedOn w:val="Normal"/>
    <w:next w:val="Normal"/>
    <w:autoRedefine/>
    <w:uiPriority w:val="39"/>
    <w:unhideWhenUsed/>
    <w:rsid w:val="00F52435"/>
    <w:pPr>
      <w:widowControl/>
      <w:autoSpaceDE/>
      <w:autoSpaceDN/>
      <w:spacing w:after="100" w:line="259" w:lineRule="auto"/>
      <w:ind w:left="1320"/>
    </w:pPr>
    <w:rPr>
      <w:rFonts w:asciiTheme="minorHAnsi" w:eastAsiaTheme="minorEastAsia" w:hAnsiTheme="minorHAnsi" w:cstheme="minorBidi"/>
      <w:kern w:val="2"/>
      <w14:ligatures w14:val="standardContextual"/>
    </w:rPr>
  </w:style>
  <w:style w:type="paragraph" w:styleId="TOC8">
    <w:name w:val="toc 8"/>
    <w:basedOn w:val="Normal"/>
    <w:next w:val="Normal"/>
    <w:autoRedefine/>
    <w:uiPriority w:val="39"/>
    <w:unhideWhenUsed/>
    <w:rsid w:val="00F52435"/>
    <w:pPr>
      <w:widowControl/>
      <w:autoSpaceDE/>
      <w:autoSpaceDN/>
      <w:spacing w:after="100" w:line="259" w:lineRule="auto"/>
      <w:ind w:left="1540"/>
    </w:pPr>
    <w:rPr>
      <w:rFonts w:asciiTheme="minorHAnsi" w:eastAsiaTheme="minorEastAsia" w:hAnsiTheme="minorHAnsi" w:cstheme="minorBidi"/>
      <w:kern w:val="2"/>
      <w14:ligatures w14:val="standardContextual"/>
    </w:rPr>
  </w:style>
  <w:style w:type="paragraph" w:styleId="TOC9">
    <w:name w:val="toc 9"/>
    <w:basedOn w:val="Normal"/>
    <w:next w:val="Normal"/>
    <w:autoRedefine/>
    <w:uiPriority w:val="39"/>
    <w:unhideWhenUsed/>
    <w:rsid w:val="00F52435"/>
    <w:pPr>
      <w:widowControl/>
      <w:autoSpaceDE/>
      <w:autoSpaceDN/>
      <w:spacing w:after="100" w:line="259" w:lineRule="auto"/>
      <w:ind w:left="1760"/>
    </w:pPr>
    <w:rPr>
      <w:rFonts w:asciiTheme="minorHAnsi" w:eastAsiaTheme="minorEastAsia" w:hAnsiTheme="minorHAnsi" w:cstheme="minorBidi"/>
      <w:kern w:val="2"/>
      <w14:ligatures w14:val="standardContextual"/>
    </w:rPr>
  </w:style>
  <w:style w:type="paragraph" w:customStyle="1" w:styleId="paragraph">
    <w:name w:val="paragraph"/>
    <w:basedOn w:val="Normal"/>
    <w:rsid w:val="00CD09B5"/>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CD09B5"/>
  </w:style>
  <w:style w:type="character" w:customStyle="1" w:styleId="eop">
    <w:name w:val="eop"/>
    <w:basedOn w:val="DefaultParagraphFont"/>
    <w:rsid w:val="00CD09B5"/>
  </w:style>
  <w:style w:type="paragraph" w:styleId="NormalWeb">
    <w:name w:val="Normal (Web)"/>
    <w:basedOn w:val="Normal"/>
    <w:uiPriority w:val="99"/>
    <w:semiHidden/>
    <w:unhideWhenUsed/>
    <w:rsid w:val="00CD09B5"/>
    <w:pPr>
      <w:widowControl/>
      <w:autoSpaceDE/>
      <w:autoSpaceDN/>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760BCA"/>
    <w:rPr>
      <w:sz w:val="20"/>
      <w:szCs w:val="20"/>
    </w:rPr>
  </w:style>
  <w:style w:type="character" w:customStyle="1" w:styleId="FootnoteTextChar">
    <w:name w:val="Footnote Text Char"/>
    <w:basedOn w:val="DefaultParagraphFont"/>
    <w:link w:val="FootnoteText"/>
    <w:uiPriority w:val="99"/>
    <w:semiHidden/>
    <w:rsid w:val="00760BC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60B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804955">
      <w:bodyDiv w:val="1"/>
      <w:marLeft w:val="0"/>
      <w:marRight w:val="0"/>
      <w:marTop w:val="0"/>
      <w:marBottom w:val="0"/>
      <w:divBdr>
        <w:top w:val="none" w:sz="0" w:space="0" w:color="auto"/>
        <w:left w:val="none" w:sz="0" w:space="0" w:color="auto"/>
        <w:bottom w:val="none" w:sz="0" w:space="0" w:color="auto"/>
        <w:right w:val="none" w:sz="0" w:space="0" w:color="auto"/>
      </w:divBdr>
    </w:div>
    <w:div w:id="1861815540">
      <w:bodyDiv w:val="1"/>
      <w:marLeft w:val="0"/>
      <w:marRight w:val="0"/>
      <w:marTop w:val="0"/>
      <w:marBottom w:val="0"/>
      <w:divBdr>
        <w:top w:val="none" w:sz="0" w:space="0" w:color="auto"/>
        <w:left w:val="none" w:sz="0" w:space="0" w:color="auto"/>
        <w:bottom w:val="none" w:sz="0" w:space="0" w:color="auto"/>
        <w:right w:val="none" w:sz="0" w:space="0" w:color="auto"/>
      </w:divBdr>
      <w:divsChild>
        <w:div w:id="38864247">
          <w:marLeft w:val="0"/>
          <w:marRight w:val="0"/>
          <w:marTop w:val="0"/>
          <w:marBottom w:val="0"/>
          <w:divBdr>
            <w:top w:val="none" w:sz="0" w:space="0" w:color="auto"/>
            <w:left w:val="none" w:sz="0" w:space="0" w:color="auto"/>
            <w:bottom w:val="none" w:sz="0" w:space="0" w:color="auto"/>
            <w:right w:val="none" w:sz="0" w:space="0" w:color="auto"/>
          </w:divBdr>
        </w:div>
        <w:div w:id="1016923796">
          <w:marLeft w:val="0"/>
          <w:marRight w:val="0"/>
          <w:marTop w:val="0"/>
          <w:marBottom w:val="0"/>
          <w:divBdr>
            <w:top w:val="none" w:sz="0" w:space="0" w:color="auto"/>
            <w:left w:val="none" w:sz="0" w:space="0" w:color="auto"/>
            <w:bottom w:val="none" w:sz="0" w:space="0" w:color="auto"/>
            <w:right w:val="none" w:sz="0" w:space="0" w:color="auto"/>
          </w:divBdr>
        </w:div>
        <w:div w:id="1697462199">
          <w:marLeft w:val="0"/>
          <w:marRight w:val="0"/>
          <w:marTop w:val="0"/>
          <w:marBottom w:val="0"/>
          <w:divBdr>
            <w:top w:val="none" w:sz="0" w:space="0" w:color="auto"/>
            <w:left w:val="none" w:sz="0" w:space="0" w:color="auto"/>
            <w:bottom w:val="none" w:sz="0" w:space="0" w:color="auto"/>
            <w:right w:val="none" w:sz="0" w:space="0" w:color="auto"/>
          </w:divBdr>
        </w:div>
        <w:div w:id="213767981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oe.virginia.gov/home/showpublisheddocument/922" TargetMode="External"/><Relationship Id="rId13" Type="http://schemas.openxmlformats.org/officeDocument/2006/relationships/hyperlink" Target="https://www.doe.virginia.gov/about-vdoe/virginia-school-directories/virginia-public-school-division-staff-listing-by-division" TargetMode="External"/><Relationship Id="rId18" Type="http://schemas.openxmlformats.org/officeDocument/2006/relationships/hyperlink" Target="https://www.doe.virginia.gov/programs-services/student-services/student-record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doe.virginia.gov/?%20navid=652" TargetMode="External"/><Relationship Id="rId7" Type="http://schemas.openxmlformats.org/officeDocument/2006/relationships/endnotes" Target="endnotes.xml"/><Relationship Id="rId12" Type="http://schemas.openxmlformats.org/officeDocument/2006/relationships/hyperlink" Target="https://www.doe.virginia.gov/programs-services/special-education/regulations-laws-policies" TargetMode="External"/><Relationship Id="rId17" Type="http://schemas.openxmlformats.org/officeDocument/2006/relationships/hyperlink" Target="https://www.doe.virginia.gov/data-policy-funding/data-report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vita.virginia.gov/media/vitavirginiagov/it-governance/psgs/pdf/SEC530_Information_Security_Standard.pdf" TargetMode="External"/><Relationship Id="rId20" Type="http://schemas.openxmlformats.org/officeDocument/2006/relationships/hyperlink" Target="https://www2.ed.gov/policy/gen/guid/fpco/ferpa/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e.virginia.gov/?navid=257" TargetMode="External"/><Relationship Id="rId24" Type="http://schemas.openxmlformats.org/officeDocument/2006/relationships/hyperlink" Target="https://www.doe.virginia.gov/?navid=652" TargetMode="External"/><Relationship Id="rId5" Type="http://schemas.openxmlformats.org/officeDocument/2006/relationships/webSettings" Target="webSettings.xml"/><Relationship Id="rId15" Type="http://schemas.openxmlformats.org/officeDocument/2006/relationships/hyperlink" Target="https://www.doe.virginia.gov/?navid=180" TargetMode="External"/><Relationship Id="rId23" Type="http://schemas.openxmlformats.org/officeDocument/2006/relationships/hyperlink" Target="https://www.doe.virginia.gov/?navid=248" TargetMode="External"/><Relationship Id="rId10" Type="http://schemas.openxmlformats.org/officeDocument/2006/relationships/hyperlink" Target="mailto:partners@peatc.org" TargetMode="External"/><Relationship Id="rId19" Type="http://schemas.openxmlformats.org/officeDocument/2006/relationships/hyperlink" Target="https://www.doe.virginia.gov/programs-services/student-services/student-record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doe.virginia.gov/about-vdoe/virginia-school-directories/virginia-public-school-division-staff-listing-by-division" TargetMode="External"/><Relationship Id="rId22" Type="http://schemas.openxmlformats.org/officeDocument/2006/relationships/hyperlink" Target="https://www.doe.virginia.gov/?navid=248"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F32DC-99F8-4C57-826F-677B8DBC1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48</Pages>
  <Words>20545</Words>
  <Characters>108273</Characters>
  <Application>Microsoft Office Word</Application>
  <DocSecurity>0</DocSecurity>
  <Lines>2082</Lines>
  <Paragraphs>968</Paragraphs>
  <ScaleCrop>false</ScaleCrop>
  <HeadingPairs>
    <vt:vector size="2" baseType="variant">
      <vt:variant>
        <vt:lpstr>Title</vt:lpstr>
      </vt:variant>
      <vt:variant>
        <vt:i4>1</vt:i4>
      </vt:variant>
    </vt:vector>
  </HeadingPairs>
  <TitlesOfParts>
    <vt:vector size="1" baseType="lpstr">
      <vt:lpstr>VIRGINIA PROCEDURAL SAFEGUARDS NOTICE</vt:lpstr>
    </vt:vector>
  </TitlesOfParts>
  <Company>VITA</Company>
  <LinksUpToDate>false</LinksUpToDate>
  <CharactersWithSpaces>127850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 PROCEDURAL SAFEGUARDS NOTICE</dc:title>
  <dc:creator>Virginia Department of Education</dc:creator>
  <cp:lastModifiedBy>Gaines, Annie (DOE)</cp:lastModifiedBy>
  <cp:revision>2</cp:revision>
  <cp:lastPrinted>2025-03-25T04:53:00Z</cp:lastPrinted>
  <dcterms:created xsi:type="dcterms:W3CDTF">2025-04-10T12:43:00Z</dcterms:created>
  <dcterms:modified xsi:type="dcterms:W3CDTF">2025-04-10T12:43:00Z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2013-09-16T00:00:00Z</vt:filetime>
  </property>
  <property fmtid="{D5CDD505-2E9C-101B-9397-08002B2CF9AE}" pid="3" name="Creator">
    <vt:lpwstr>Microsoft® Word 2013</vt:lpwstr>
  </property>
  <property fmtid="{D5CDD505-2E9C-101B-9397-08002B2CF9AE}" pid="4" name="LastSaved">
    <vt:filetime>2024-05-17T00:00:00Z</vt:filetime>
  </property>
  <property fmtid="{D5CDD505-2E9C-101B-9397-08002B2CF9AE}" pid="5" name="Producer">
    <vt:lpwstr>Microsoft® Word 2013</vt:lpwstr>
  </property>
  <property fmtid="{D5CDD505-2E9C-101B-9397-08002B2CF9AE}" pid="6" name="GrammarlyDocumentId">
    <vt:lpwstr>df9d6cc1b6998780e2d69d40f3eec1898123b4a7abe3357c05093ef47010ba14</vt:lpwstr>
  </property>
</Properties>
</file>